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A283" w14:textId="77777777" w:rsidR="003919AC" w:rsidRPr="001F2665" w:rsidRDefault="003919AC" w:rsidP="003919AC">
      <w:pPr>
        <w:tabs>
          <w:tab w:val="clear" w:pos="567"/>
        </w:tabs>
        <w:spacing w:line="240" w:lineRule="auto"/>
        <w:jc w:val="center"/>
        <w:rPr>
          <w:b/>
        </w:rPr>
      </w:pPr>
    </w:p>
    <w:p w14:paraId="58A94551" w14:textId="77777777" w:rsidR="00461513" w:rsidRPr="00EB7170" w:rsidRDefault="00461513" w:rsidP="00461513">
      <w:pPr>
        <w:ind w:left="567" w:hanging="567"/>
        <w:rPr>
          <w:rFonts w:ascii="Arial" w:hAnsi="Arial" w:cs="Arial"/>
          <w:b/>
          <w:szCs w:val="24"/>
        </w:rPr>
      </w:pPr>
    </w:p>
    <w:p w14:paraId="70D52A6F" w14:textId="77777777" w:rsidR="00461513" w:rsidRPr="006E547F" w:rsidRDefault="00461513" w:rsidP="00461513">
      <w:pPr>
        <w:ind w:left="567" w:hanging="567"/>
        <w:rPr>
          <w:b/>
          <w:snapToGrid w:val="0"/>
          <w:color w:val="000000"/>
        </w:rPr>
      </w:pPr>
    </w:p>
    <w:p w14:paraId="3CC9E7C0" w14:textId="77777777" w:rsidR="00461513" w:rsidRPr="006E547F" w:rsidRDefault="00461513" w:rsidP="00461513">
      <w:pPr>
        <w:ind w:left="567" w:hanging="567"/>
        <w:rPr>
          <w:b/>
          <w:snapToGrid w:val="0"/>
          <w:color w:val="000000"/>
        </w:rPr>
      </w:pPr>
    </w:p>
    <w:p w14:paraId="28CC7B4E" w14:textId="77777777" w:rsidR="00461513" w:rsidRPr="006E547F" w:rsidRDefault="00461513" w:rsidP="00461513">
      <w:pPr>
        <w:ind w:left="567" w:hanging="567"/>
        <w:rPr>
          <w:b/>
          <w:snapToGrid w:val="0"/>
          <w:color w:val="000000"/>
        </w:rPr>
      </w:pPr>
    </w:p>
    <w:p w14:paraId="3CC313F1" w14:textId="77777777" w:rsidR="00461513" w:rsidRPr="002433B8" w:rsidRDefault="00461513" w:rsidP="00461513">
      <w:pPr>
        <w:rPr>
          <w:szCs w:val="22"/>
          <w:lang w:val="es-ES"/>
        </w:rPr>
      </w:pPr>
    </w:p>
    <w:p w14:paraId="21406277" w14:textId="77777777" w:rsidR="00461513" w:rsidRPr="002433B8" w:rsidRDefault="00461513" w:rsidP="00461513">
      <w:pPr>
        <w:rPr>
          <w:szCs w:val="22"/>
          <w:lang w:val="es-ES"/>
        </w:rPr>
      </w:pPr>
    </w:p>
    <w:p w14:paraId="3E0E43C0" w14:textId="77777777" w:rsidR="00461513" w:rsidRPr="002433B8" w:rsidRDefault="00461513" w:rsidP="00461513">
      <w:pPr>
        <w:jc w:val="right"/>
        <w:rPr>
          <w:b/>
          <w:szCs w:val="22"/>
          <w:lang w:val="es-ES"/>
        </w:rPr>
      </w:pPr>
    </w:p>
    <w:p w14:paraId="4449F265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63E4D7C5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5D367A8E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E087933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761E444F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22F800B" w14:textId="77777777" w:rsidR="00461513" w:rsidRPr="002433B8" w:rsidRDefault="00461513">
      <w:pPr>
        <w:tabs>
          <w:tab w:val="clear" w:pos="567"/>
        </w:tabs>
        <w:spacing w:after="160" w:line="259" w:lineRule="auto"/>
        <w:rPr>
          <w:b/>
          <w:lang w:val="es-ES"/>
        </w:rPr>
      </w:pPr>
    </w:p>
    <w:p w14:paraId="01EFDBB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CC210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71C739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98C765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1CA426A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06B4F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FCFE72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E339CE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2D52A0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AC7A63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840102E" w14:textId="77777777" w:rsidR="003919AC" w:rsidRPr="00841E18" w:rsidRDefault="0010523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b/>
          <w:bCs/>
          <w:szCs w:val="22"/>
          <w:lang w:val="cs"/>
        </w:rPr>
        <w:t>B. PŘÍBALOVÁ INFORMACE</w:t>
      </w:r>
    </w:p>
    <w:p w14:paraId="3CB96EC8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szCs w:val="22"/>
          <w:lang w:val="cs"/>
        </w:rPr>
        <w:br w:type="page"/>
      </w:r>
      <w:r w:rsidRPr="00841E18">
        <w:rPr>
          <w:b/>
          <w:bCs/>
          <w:szCs w:val="22"/>
          <w:lang w:val="cs"/>
        </w:rPr>
        <w:lastRenderedPageBreak/>
        <w:t>PŘÍBALOVÁ INFORMACE PRO:</w:t>
      </w:r>
    </w:p>
    <w:p w14:paraId="30DBBFBB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95730F0" w14:textId="6C0AA576" w:rsidR="003919AC" w:rsidRPr="00841E18" w:rsidRDefault="002E606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szCs w:val="22"/>
          <w:lang w:val="cs"/>
        </w:rPr>
        <w:t>Carporal 40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20FD5662" w14:textId="77777777" w:rsidR="00F103B7" w:rsidRPr="00841E18" w:rsidRDefault="00F103B7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31E7B65C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214BA936" w14:textId="4E04B79B" w:rsidR="003919AC" w:rsidRPr="00841E18" w:rsidRDefault="003919AC" w:rsidP="003919A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41E18">
        <w:rPr>
          <w:b/>
          <w:bCs/>
          <w:szCs w:val="22"/>
          <w:lang w:val="cs"/>
        </w:rPr>
        <w:t>1.</w:t>
      </w:r>
      <w:r w:rsidRPr="00841E18">
        <w:rPr>
          <w:b/>
          <w:bCs/>
          <w:szCs w:val="22"/>
          <w:lang w:val="cs"/>
        </w:rPr>
        <w:tab/>
        <w:t>JMÉNO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ADRESA DRŽITELE ROZHODNUTÍ O REGISTRACI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DRŽITELE POVOLENÍ K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VÝROBĚ ODPOVĚDNÉHO ZA UVOLNĚNÍ ŠARŽE, POKUD SE NESHODUJE</w:t>
      </w:r>
    </w:p>
    <w:p w14:paraId="6EA7428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1AFFA9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  <w:r w:rsidRPr="00841E18">
        <w:rPr>
          <w:szCs w:val="22"/>
          <w:u w:val="single"/>
          <w:lang w:val="cs"/>
        </w:rPr>
        <w:t>Držitel rozhodnutí o registraci</w:t>
      </w:r>
      <w:r w:rsidRPr="00841E18">
        <w:rPr>
          <w:szCs w:val="22"/>
          <w:lang w:val="cs"/>
        </w:rPr>
        <w:t>:</w:t>
      </w:r>
    </w:p>
    <w:p w14:paraId="772CC8D1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 w:rsidRPr="00841E18">
        <w:rPr>
          <w:szCs w:val="22"/>
          <w:lang w:val="cs"/>
        </w:rPr>
        <w:t xml:space="preserve">Le Vet. </w:t>
      </w:r>
      <w:proofErr w:type="gramStart"/>
      <w:r w:rsidRPr="00841E18">
        <w:rPr>
          <w:szCs w:val="22"/>
          <w:lang w:val="cs"/>
        </w:rPr>
        <w:t>Beheer B.V.</w:t>
      </w:r>
      <w:proofErr w:type="gramEnd"/>
    </w:p>
    <w:p w14:paraId="0C20FDF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 w:rsidRPr="00841E18">
        <w:rPr>
          <w:szCs w:val="22"/>
          <w:lang w:val="cs"/>
        </w:rPr>
        <w:t>Wilgenweg 7</w:t>
      </w:r>
    </w:p>
    <w:p w14:paraId="68BB2F36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 w:rsidRPr="00841E18">
        <w:rPr>
          <w:szCs w:val="22"/>
          <w:lang w:val="cs"/>
        </w:rPr>
        <w:t>3421 TV Oudewater</w:t>
      </w:r>
    </w:p>
    <w:p w14:paraId="700F25F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de-DE"/>
        </w:rPr>
      </w:pPr>
      <w:r w:rsidRPr="00841E18">
        <w:rPr>
          <w:szCs w:val="22"/>
          <w:lang w:val="cs"/>
        </w:rPr>
        <w:t>Nizozemsko</w:t>
      </w:r>
    </w:p>
    <w:p w14:paraId="102FB45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112752F1" w14:textId="77777777" w:rsidR="003919AC" w:rsidRPr="002433B8" w:rsidRDefault="00105233" w:rsidP="003919AC">
      <w:pPr>
        <w:tabs>
          <w:tab w:val="clear" w:pos="567"/>
        </w:tabs>
        <w:spacing w:line="240" w:lineRule="auto"/>
        <w:rPr>
          <w:bCs/>
          <w:szCs w:val="22"/>
          <w:u w:val="single"/>
          <w:lang w:val="de-DE"/>
        </w:rPr>
      </w:pPr>
      <w:r w:rsidRPr="00841E18">
        <w:rPr>
          <w:szCs w:val="22"/>
          <w:u w:val="single"/>
          <w:lang w:val="cs"/>
        </w:rPr>
        <w:t>Výrobce odpovědný za uvolnění šarže</w:t>
      </w:r>
      <w:r w:rsidRPr="00841E18">
        <w:rPr>
          <w:szCs w:val="22"/>
          <w:lang w:val="cs"/>
        </w:rPr>
        <w:t>:</w:t>
      </w:r>
    </w:p>
    <w:p w14:paraId="2CA5A465" w14:textId="77777777" w:rsidR="00671BF2" w:rsidRPr="002433B8" w:rsidRDefault="00671BF2" w:rsidP="00671BF2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841E18">
        <w:rPr>
          <w:szCs w:val="22"/>
          <w:lang w:val="cs"/>
        </w:rPr>
        <w:t>Artesan Pharma GmbH &amp; Co KG</w:t>
      </w:r>
    </w:p>
    <w:p w14:paraId="69A07D0C" w14:textId="77777777" w:rsidR="00671BF2" w:rsidRPr="002433B8" w:rsidRDefault="00671BF2" w:rsidP="00671BF2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841E18">
        <w:rPr>
          <w:szCs w:val="22"/>
          <w:lang w:val="cs"/>
        </w:rPr>
        <w:t>Wendlandstrasse 1, Lüchow</w:t>
      </w:r>
    </w:p>
    <w:p w14:paraId="4CEA24B4" w14:textId="77777777" w:rsidR="00671BF2" w:rsidRDefault="00671BF2" w:rsidP="00671BF2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29439, Německo</w:t>
      </w:r>
    </w:p>
    <w:p w14:paraId="36D701D0" w14:textId="77777777" w:rsidR="00D40928" w:rsidRDefault="00D40928" w:rsidP="00671BF2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2AA50C7" w14:textId="77777777" w:rsidR="00700966" w:rsidRDefault="00700966" w:rsidP="00700966">
      <w:pPr>
        <w:rPr>
          <w:bCs/>
          <w:szCs w:val="22"/>
          <w:lang w:val="nl-NL"/>
        </w:rPr>
      </w:pPr>
      <w:r>
        <w:rPr>
          <w:bCs/>
          <w:szCs w:val="22"/>
          <w:lang w:val="nl-NL"/>
        </w:rPr>
        <w:t>Lelypharma B.V.</w:t>
      </w:r>
    </w:p>
    <w:p w14:paraId="0AE9D802" w14:textId="77777777" w:rsidR="00700966" w:rsidRDefault="00700966" w:rsidP="00700966">
      <w:pPr>
        <w:rPr>
          <w:bCs/>
          <w:szCs w:val="22"/>
          <w:lang w:val="nl-NL"/>
        </w:rPr>
      </w:pPr>
      <w:r>
        <w:rPr>
          <w:bCs/>
          <w:szCs w:val="22"/>
          <w:lang w:val="nl-NL"/>
        </w:rPr>
        <w:t>Zuiveringweg 42</w:t>
      </w:r>
    </w:p>
    <w:p w14:paraId="481085FD" w14:textId="77777777" w:rsidR="00700966" w:rsidRDefault="00700966" w:rsidP="00700966">
      <w:pPr>
        <w:rPr>
          <w:bCs/>
          <w:szCs w:val="22"/>
          <w:lang w:val="nl-NL"/>
        </w:rPr>
      </w:pPr>
      <w:r>
        <w:rPr>
          <w:bCs/>
          <w:szCs w:val="22"/>
          <w:lang w:val="nl-NL"/>
        </w:rPr>
        <w:t>8243 PZ Lelystad</w:t>
      </w:r>
    </w:p>
    <w:p w14:paraId="3CF11CC4" w14:textId="77777777" w:rsidR="00700966" w:rsidRPr="00075B07" w:rsidRDefault="00700966" w:rsidP="0070096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>
        <w:rPr>
          <w:szCs w:val="22"/>
          <w:lang w:val="cs-CZ"/>
        </w:rPr>
        <w:t>Nizozemsko</w:t>
      </w:r>
    </w:p>
    <w:p w14:paraId="716D5104" w14:textId="77777777" w:rsidR="00D40928" w:rsidRPr="00075B07" w:rsidRDefault="00D40928" w:rsidP="00671BF2">
      <w:pPr>
        <w:tabs>
          <w:tab w:val="clear" w:pos="567"/>
        </w:tabs>
        <w:spacing w:line="240" w:lineRule="auto"/>
        <w:rPr>
          <w:bCs/>
          <w:szCs w:val="22"/>
          <w:lang w:val="nl-NL"/>
        </w:rPr>
      </w:pPr>
    </w:p>
    <w:p w14:paraId="4D8EE415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7DD0D989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841E18">
        <w:rPr>
          <w:b/>
          <w:bCs/>
          <w:szCs w:val="22"/>
          <w:lang w:val="cs"/>
        </w:rPr>
        <w:t>2.</w:t>
      </w:r>
      <w:r w:rsidRPr="00841E18">
        <w:rPr>
          <w:b/>
          <w:bCs/>
          <w:szCs w:val="22"/>
          <w:lang w:val="cs"/>
        </w:rPr>
        <w:tab/>
        <w:t>NÁZEV VETERINÁRNÍHO LÉČIVÉHO PŘÍPRAVKU</w:t>
      </w:r>
    </w:p>
    <w:p w14:paraId="503649CA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4DB9AF50" w14:textId="6F7A974D" w:rsidR="002E6063" w:rsidRPr="00075B07" w:rsidRDefault="002E6063" w:rsidP="002E6063">
      <w:pPr>
        <w:tabs>
          <w:tab w:val="clear" w:pos="567"/>
        </w:tabs>
        <w:spacing w:line="240" w:lineRule="auto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Carporal</w:t>
      </w:r>
      <w:proofErr w:type="spellEnd"/>
      <w:r w:rsidRPr="00841E18">
        <w:rPr>
          <w:szCs w:val="22"/>
          <w:lang w:val="cs"/>
        </w:rPr>
        <w:t xml:space="preserve"> 40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67875D3D" w14:textId="77777777" w:rsidR="002E6063" w:rsidRPr="00075B07" w:rsidRDefault="002E6063" w:rsidP="002E6063">
      <w:pPr>
        <w:tabs>
          <w:tab w:val="clear" w:pos="567"/>
        </w:tabs>
        <w:spacing w:line="240" w:lineRule="auto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</w:p>
    <w:p w14:paraId="4F10CA72" w14:textId="77777777" w:rsidR="00602B56" w:rsidRPr="00075B07" w:rsidRDefault="00602B56" w:rsidP="003919AC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523356B9" w14:textId="16C3C430" w:rsidR="003919AC" w:rsidRPr="00075B07" w:rsidRDefault="003919AC" w:rsidP="003919AC">
      <w:pPr>
        <w:tabs>
          <w:tab w:val="clear" w:pos="567"/>
        </w:tabs>
        <w:spacing w:line="240" w:lineRule="auto"/>
        <w:rPr>
          <w:b/>
          <w:szCs w:val="22"/>
          <w:lang w:val="en-US"/>
        </w:rPr>
      </w:pPr>
      <w:r w:rsidRPr="00841E18">
        <w:rPr>
          <w:b/>
          <w:bCs/>
          <w:szCs w:val="22"/>
          <w:lang w:val="cs"/>
        </w:rPr>
        <w:t>3.</w:t>
      </w:r>
      <w:r w:rsidRPr="00841E18">
        <w:rPr>
          <w:b/>
          <w:bCs/>
          <w:szCs w:val="22"/>
          <w:lang w:val="cs"/>
        </w:rPr>
        <w:tab/>
        <w:t>OBSAH LÉČIVÝCH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OSTATNÍCH LÁTEK</w:t>
      </w:r>
    </w:p>
    <w:p w14:paraId="1692D2D9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en-US"/>
        </w:rPr>
      </w:pPr>
    </w:p>
    <w:p w14:paraId="19AF87EE" w14:textId="77777777" w:rsidR="002E6063" w:rsidRPr="002433B8" w:rsidRDefault="002E6063" w:rsidP="002E6063">
      <w:pPr>
        <w:spacing w:before="80"/>
        <w:rPr>
          <w:szCs w:val="22"/>
          <w:lang w:val="es-ES"/>
        </w:rPr>
      </w:pPr>
      <w:r w:rsidRPr="00841E18">
        <w:rPr>
          <w:szCs w:val="22"/>
          <w:lang w:val="cs"/>
        </w:rPr>
        <w:t>1 tableta obsahuje:</w:t>
      </w:r>
    </w:p>
    <w:p w14:paraId="7DFE78AB" w14:textId="77777777" w:rsidR="002E6063" w:rsidRPr="002433B8" w:rsidRDefault="002E6063" w:rsidP="002E6063">
      <w:pPr>
        <w:spacing w:before="80"/>
        <w:rPr>
          <w:b/>
          <w:szCs w:val="22"/>
          <w:lang w:val="es-ES"/>
        </w:rPr>
      </w:pPr>
      <w:r w:rsidRPr="00841E18">
        <w:rPr>
          <w:b/>
          <w:bCs/>
          <w:szCs w:val="22"/>
          <w:lang w:val="cs"/>
        </w:rPr>
        <w:t>Léčivá látka:</w:t>
      </w:r>
    </w:p>
    <w:p w14:paraId="266835B4" w14:textId="77777777" w:rsidR="002E6063" w:rsidRPr="002433B8" w:rsidRDefault="002E6063" w:rsidP="002E6063">
      <w:pPr>
        <w:spacing w:before="80"/>
        <w:rPr>
          <w:szCs w:val="22"/>
          <w:lang w:val="es-ES"/>
        </w:rPr>
      </w:pPr>
      <w:r w:rsidRPr="00841E18">
        <w:rPr>
          <w:szCs w:val="22"/>
          <w:lang w:val="cs"/>
        </w:rPr>
        <w:t>Carprofenum</w:t>
      </w:r>
      <w:r w:rsidRPr="00841E18">
        <w:rPr>
          <w:szCs w:val="22"/>
          <w:lang w:val="cs"/>
        </w:rPr>
        <w:tab/>
        <w:t>40,0 mg</w:t>
      </w:r>
    </w:p>
    <w:p w14:paraId="06E0FE5B" w14:textId="77777777" w:rsidR="002E6063" w:rsidRPr="002433B8" w:rsidRDefault="002E6063" w:rsidP="009A083A">
      <w:pPr>
        <w:spacing w:before="80"/>
        <w:rPr>
          <w:szCs w:val="22"/>
          <w:lang w:val="es-ES"/>
        </w:rPr>
      </w:pPr>
    </w:p>
    <w:p w14:paraId="008A92DF" w14:textId="77777777" w:rsidR="002E6063" w:rsidRPr="002433B8" w:rsidRDefault="000E753B" w:rsidP="002E6063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41E18">
        <w:rPr>
          <w:szCs w:val="22"/>
          <w:lang w:val="cs"/>
        </w:rPr>
        <w:t>Kulatá konvexní ochucená tableta světle hnědé barvy s hnědými skvrnami a dělicí rýhou ve tvaru kříže na jedné straně.</w:t>
      </w:r>
    </w:p>
    <w:p w14:paraId="7212DCB9" w14:textId="77777777" w:rsidR="004C5255" w:rsidRPr="00075B07" w:rsidRDefault="004C5255" w:rsidP="004C5255">
      <w:pPr>
        <w:rPr>
          <w:snapToGrid w:val="0"/>
          <w:color w:val="000000"/>
          <w:lang w:val="es-E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7DF63D8B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6AA3F395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41E18">
        <w:rPr>
          <w:b/>
          <w:bCs/>
          <w:szCs w:val="22"/>
          <w:lang w:val="cs"/>
        </w:rPr>
        <w:t>4.</w:t>
      </w:r>
      <w:r w:rsidRPr="00841E18">
        <w:rPr>
          <w:b/>
          <w:bCs/>
          <w:szCs w:val="22"/>
          <w:lang w:val="cs"/>
        </w:rPr>
        <w:tab/>
        <w:t>INDIKACE</w:t>
      </w:r>
    </w:p>
    <w:p w14:paraId="2EC47F29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34F0E2D" w14:textId="1DE4D53E" w:rsidR="006C5FBB" w:rsidRPr="002433B8" w:rsidRDefault="006C5FBB" w:rsidP="006C5FBB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muskuloskeletálními poruchami a degenerativním onemocněním kloubů. </w:t>
      </w:r>
      <w:r w:rsidR="00A9120B"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4ADFBCB9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457E006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A39FF5A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5E05E9D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3EA0979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koček.</w:t>
      </w:r>
    </w:p>
    <w:p w14:paraId="647A2B4A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3DDBA8E6" w14:textId="4D0B535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měsíce.</w:t>
      </w:r>
    </w:p>
    <w:p w14:paraId="2EEB526D" w14:textId="46891FE0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v případě přecitlivělosti na léčivou látku</w:t>
      </w:r>
      <w:r w:rsidR="00E8316E" w:rsidRPr="00841E18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nebo na </w:t>
      </w:r>
      <w:r w:rsidR="00E8316E" w:rsidRPr="00841E18">
        <w:rPr>
          <w:szCs w:val="22"/>
          <w:lang w:val="cs"/>
        </w:rPr>
        <w:t xml:space="preserve">některou </w:t>
      </w:r>
      <w:r w:rsidRPr="00841E18">
        <w:rPr>
          <w:szCs w:val="22"/>
          <w:lang w:val="cs"/>
        </w:rPr>
        <w:t>z pomocných látek.</w:t>
      </w:r>
    </w:p>
    <w:p w14:paraId="14C5F565" w14:textId="77777777" w:rsidR="006C5FBB" w:rsidRPr="002433B8" w:rsidRDefault="0010523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trpících onemocněním srdce, jater nebo ledvin, u nichž existuje možnost gastrointestinální ulcerace (vzniku vředů v žaludku a střevech) nebo krvácení či u nichž byla prokázána krevní dyskrazie (porucha složení krve).</w:t>
      </w:r>
    </w:p>
    <w:p w14:paraId="0963D659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622BFB7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NEŽÁDOUCÍ ÚČINKY</w:t>
      </w:r>
    </w:p>
    <w:p w14:paraId="0E21AFD7" w14:textId="77777777" w:rsidR="0019495B" w:rsidRPr="002433B8" w:rsidRDefault="0019495B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3D639536" w14:textId="20A18795" w:rsidR="0019495B" w:rsidRPr="002433B8" w:rsidRDefault="0019495B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Hlášeny byly obvyklé nežádoucí účinky související s podáním nesteroidních antiflogistik (nesteroidních protizánětlivých léků), jako je zvracení, </w:t>
      </w:r>
      <w:r w:rsidR="001A4D1A">
        <w:rPr>
          <w:szCs w:val="22"/>
          <w:lang w:val="cs"/>
        </w:rPr>
        <w:t>měkká</w:t>
      </w:r>
      <w:r w:rsidR="001A4D1A" w:rsidRPr="00841E18">
        <w:rPr>
          <w:szCs w:val="22"/>
          <w:lang w:val="cs"/>
        </w:rPr>
        <w:t xml:space="preserve"> </w:t>
      </w:r>
      <w:r w:rsidR="00A9120B">
        <w:rPr>
          <w:szCs w:val="22"/>
          <w:lang w:val="cs"/>
        </w:rPr>
        <w:t>stolice</w:t>
      </w:r>
      <w:r w:rsidRPr="00841E18">
        <w:rPr>
          <w:szCs w:val="22"/>
          <w:lang w:val="cs"/>
        </w:rPr>
        <w:t xml:space="preserve">/průjem, okultní krvácení </w:t>
      </w:r>
      <w:r w:rsidR="00A9120B">
        <w:rPr>
          <w:szCs w:val="22"/>
          <w:lang w:val="cs"/>
        </w:rPr>
        <w:t>ve</w:t>
      </w:r>
      <w:r w:rsidR="00A9120B" w:rsidRPr="00841E18">
        <w:rPr>
          <w:szCs w:val="22"/>
          <w:lang w:val="cs"/>
        </w:rPr>
        <w:t xml:space="preserve"> stolic</w:t>
      </w:r>
      <w:r w:rsidR="00A9120B">
        <w:rPr>
          <w:szCs w:val="22"/>
          <w:lang w:val="cs"/>
        </w:rPr>
        <w:t>i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(krev ve stolici, která není na první pohled patrná), nechutenství a letargie (nedostatek energie). Uvedené nežádoucí účinky se zpravidla objevují během prvního týdne léčby; ve většině případů jsou přechodné a vymizí po ukončení léčby. Ve </w:t>
      </w:r>
      <w:r w:rsidR="00A9120B">
        <w:rPr>
          <w:szCs w:val="22"/>
          <w:lang w:val="cs"/>
        </w:rPr>
        <w:t xml:space="preserve">velmi </w:t>
      </w:r>
      <w:r w:rsidRPr="00841E18">
        <w:rPr>
          <w:szCs w:val="22"/>
          <w:lang w:val="cs"/>
        </w:rPr>
        <w:t>vzácných případech však mohou být závažné nebo smrtelné.</w:t>
      </w:r>
    </w:p>
    <w:p w14:paraId="306004BF" w14:textId="1BDC371D" w:rsidR="0019495B" w:rsidRPr="002433B8" w:rsidRDefault="0019495B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A2DBD7" w14:textId="73C59A8B" w:rsidR="0019495B" w:rsidRPr="002433B8" w:rsidRDefault="00A9120B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Při výskytu nežádoucích účinků</w:t>
      </w:r>
      <w:r w:rsidRPr="00841E18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je třeba přerušit </w:t>
      </w:r>
      <w:r w:rsidRPr="00841E18">
        <w:rPr>
          <w:szCs w:val="22"/>
          <w:lang w:val="cs"/>
        </w:rPr>
        <w:t>po</w:t>
      </w:r>
      <w:r>
        <w:rPr>
          <w:szCs w:val="22"/>
          <w:lang w:val="cs"/>
        </w:rPr>
        <w:t>dá</w:t>
      </w:r>
      <w:r w:rsidRPr="00841E18">
        <w:rPr>
          <w:szCs w:val="22"/>
          <w:lang w:val="cs"/>
        </w:rPr>
        <w:t xml:space="preserve">ní </w:t>
      </w:r>
      <w:r w:rsidR="0019495B" w:rsidRPr="00841E18">
        <w:rPr>
          <w:szCs w:val="22"/>
          <w:lang w:val="cs"/>
        </w:rPr>
        <w:t>přípravku a obrátit se na veterinárního lékaře.</w:t>
      </w:r>
    </w:p>
    <w:p w14:paraId="78D8B9BE" w14:textId="77777777" w:rsidR="00911EE5" w:rsidRPr="002433B8" w:rsidRDefault="00911EE5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D5AAAEE" w14:textId="7EC6ACC5" w:rsidR="00911EE5" w:rsidRPr="002433B8" w:rsidRDefault="00911EE5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 w:rsidR="00A9120B">
        <w:rPr>
          <w:szCs w:val="22"/>
          <w:lang w:val="cs"/>
        </w:rPr>
        <w:t>jiných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nesteroidních antiflogistik i zde existuje riziko vzácných renálních (postihujících ledviny) nebo idiosynkratických hepatických (postihujících játra) nežádoucích účinků.</w:t>
      </w:r>
    </w:p>
    <w:p w14:paraId="0A5C3E83" w14:textId="77777777" w:rsidR="00911EE5" w:rsidRPr="002433B8" w:rsidRDefault="00911EE5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0FD6D719" w14:textId="26DEFF86" w:rsidR="00911EE5" w:rsidRPr="002433B8" w:rsidRDefault="00A9120B" w:rsidP="00075B07">
      <w:pPr>
        <w:tabs>
          <w:tab w:val="clear" w:pos="567"/>
        </w:tabs>
        <w:spacing w:line="240" w:lineRule="auto"/>
        <w:ind w:right="-2"/>
        <w:jc w:val="both"/>
        <w:rPr>
          <w:i/>
          <w:color w:val="FF0000"/>
          <w:lang w:val="cs"/>
        </w:rPr>
      </w:pPr>
      <w:r>
        <w:rPr>
          <w:szCs w:val="22"/>
          <w:lang w:val="cs"/>
        </w:rPr>
        <w:t>Z</w:t>
      </w:r>
      <w:r w:rsidR="00911EE5" w:rsidRPr="00841E18">
        <w:rPr>
          <w:szCs w:val="22"/>
          <w:lang w:val="cs"/>
        </w:rPr>
        <w:t>aznamenáte</w:t>
      </w:r>
      <w:r>
        <w:rPr>
          <w:szCs w:val="22"/>
          <w:lang w:val="cs"/>
        </w:rPr>
        <w:t>-li</w:t>
      </w:r>
      <w:r w:rsidR="00911EE5" w:rsidRPr="00841E18">
        <w:rPr>
          <w:szCs w:val="22"/>
          <w:lang w:val="cs"/>
        </w:rPr>
        <w:t xml:space="preserve"> jakékoliv závažné nežádoucí účinky či jiné reakce, které nejsou uvedeny v této příbalové informaci, oznamte to prosím vašemu veterinárnímu lékaři.</w:t>
      </w:r>
    </w:p>
    <w:p w14:paraId="400693B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75D2E0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CBB3030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CÍLOVÝ DRUH ZVÍŘAT</w:t>
      </w:r>
    </w:p>
    <w:p w14:paraId="24346806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98765B5" w14:textId="77777777" w:rsidR="003919AC" w:rsidRPr="002433B8" w:rsidRDefault="0019495B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2A5574B9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6B97E1" w14:textId="0AD281DA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 xml:space="preserve">DÁVKOVÁNÍ PRO KAŽDÝ DRUH, </w:t>
      </w:r>
      <w:proofErr w:type="gramStart"/>
      <w:r w:rsidRPr="00841E18">
        <w:rPr>
          <w:b/>
          <w:bCs/>
          <w:szCs w:val="22"/>
          <w:lang w:val="cs"/>
        </w:rPr>
        <w:t>CESTA(Y)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ZPŮSOB</w:t>
      </w:r>
      <w:proofErr w:type="gramEnd"/>
      <w:r w:rsidRPr="00841E18">
        <w:rPr>
          <w:b/>
          <w:bCs/>
          <w:szCs w:val="22"/>
          <w:lang w:val="cs"/>
        </w:rPr>
        <w:t xml:space="preserve"> PODÁNÍ</w:t>
      </w:r>
    </w:p>
    <w:p w14:paraId="59AE4ED4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cs"/>
        </w:rPr>
      </w:pPr>
    </w:p>
    <w:p w14:paraId="0F130EC8" w14:textId="77777777" w:rsidR="0019495B" w:rsidRPr="002433B8" w:rsidRDefault="0019495B" w:rsidP="0019495B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Perorální podání.</w:t>
      </w:r>
    </w:p>
    <w:p w14:paraId="692ADA7B" w14:textId="77777777" w:rsidR="0019495B" w:rsidRPr="002433B8" w:rsidRDefault="0019495B" w:rsidP="0019495B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2C0C99FE" w14:textId="77777777" w:rsidR="009A083A" w:rsidRPr="002433B8" w:rsidRDefault="009A083A" w:rsidP="009A083A">
      <w:pPr>
        <w:tabs>
          <w:tab w:val="clear" w:pos="567"/>
        </w:tabs>
        <w:spacing w:line="240" w:lineRule="auto"/>
        <w:rPr>
          <w:bCs/>
          <w:i/>
          <w:iCs/>
          <w:szCs w:val="22"/>
          <w:lang w:val="cs"/>
        </w:rPr>
      </w:pPr>
    </w:p>
    <w:p w14:paraId="7A7C8208" w14:textId="77777777" w:rsidR="009A083A" w:rsidRPr="002433B8" w:rsidRDefault="009A083A" w:rsidP="009A083A">
      <w:pPr>
        <w:tabs>
          <w:tab w:val="clear" w:pos="567"/>
        </w:tabs>
        <w:spacing w:line="240" w:lineRule="auto"/>
        <w:rPr>
          <w:bCs/>
          <w:i/>
          <w:iCs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1595682B" w14:textId="77777777" w:rsidR="0019495B" w:rsidRPr="002433B8" w:rsidRDefault="00EF4475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2-4 mg karprofenu na kg živé hmotnosti a den.</w:t>
      </w:r>
    </w:p>
    <w:p w14:paraId="1FC9E575" w14:textId="6C5B02C1" w:rsidR="0019495B" w:rsidRPr="002433B8" w:rsidRDefault="00EF4475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Pro zmírnění zánětu a bolesti způsobené muskuloskeletálními poruchami a degenerativním onemocněním kloubů: Počáteční dávku 4 mg karprofenu na kg živé hmotnosti a den, podanou </w:t>
      </w:r>
      <w:r w:rsidR="00A9120B">
        <w:rPr>
          <w:szCs w:val="22"/>
          <w:lang w:val="cs"/>
        </w:rPr>
        <w:t>najednou v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jedné denní </w:t>
      </w:r>
      <w:r w:rsidR="00A9120B" w:rsidRPr="00841E18">
        <w:rPr>
          <w:szCs w:val="22"/>
          <w:lang w:val="cs"/>
        </w:rPr>
        <w:t>dáv</w:t>
      </w:r>
      <w:r w:rsidR="00A9120B">
        <w:rPr>
          <w:szCs w:val="22"/>
          <w:lang w:val="cs"/>
        </w:rPr>
        <w:t>ce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nebo ve dvou rovnoměrně rozdělených dávkách, lze </w:t>
      </w:r>
      <w:r w:rsidR="00A9120B">
        <w:rPr>
          <w:szCs w:val="22"/>
          <w:lang w:val="cs"/>
        </w:rPr>
        <w:t>v závislosti na</w:t>
      </w:r>
      <w:r w:rsidRPr="00841E18">
        <w:rPr>
          <w:szCs w:val="22"/>
          <w:lang w:val="cs"/>
        </w:rPr>
        <w:t xml:space="preserve"> klinické odpovědi snížit na 2 mg karprofenu/kg živé hmotnosti/den, podané </w:t>
      </w:r>
      <w:r w:rsidR="00A9120B">
        <w:rPr>
          <w:szCs w:val="22"/>
          <w:lang w:val="cs"/>
        </w:rPr>
        <w:t>v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jedné dáv</w:t>
      </w:r>
      <w:r w:rsidR="00A9120B">
        <w:rPr>
          <w:szCs w:val="22"/>
          <w:lang w:val="cs"/>
        </w:rPr>
        <w:t>ce</w:t>
      </w:r>
      <w:r w:rsidRPr="00841E18">
        <w:rPr>
          <w:szCs w:val="22"/>
          <w:lang w:val="cs"/>
        </w:rPr>
        <w:t xml:space="preserve">. Doba léčby závisí na odpovědi pozorované u pacienta. Jestliže léčba trvá déle než 14 dní, pes by měl být pravidelně vyšetřován veterinárním lékařem. </w:t>
      </w:r>
      <w:r w:rsidR="00A9120B" w:rsidRPr="00841E18">
        <w:rPr>
          <w:szCs w:val="22"/>
          <w:lang w:val="cs"/>
        </w:rPr>
        <w:t>Nepřekrač</w:t>
      </w:r>
      <w:r w:rsidR="00A9120B">
        <w:rPr>
          <w:szCs w:val="22"/>
          <w:lang w:val="cs"/>
        </w:rPr>
        <w:t>ovat</w:t>
      </w:r>
      <w:r w:rsidR="00A9120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doporučené dávkování. </w:t>
      </w:r>
    </w:p>
    <w:p w14:paraId="1F7476F3" w14:textId="3AE3F959" w:rsidR="00F40079" w:rsidRPr="002433B8" w:rsidRDefault="00A9120B" w:rsidP="00075B07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</w:t>
      </w:r>
      <w:r w:rsidR="0019495B"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="0019495B"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</w:t>
      </w:r>
      <w:r w:rsidRPr="00841E18">
        <w:rPr>
          <w:szCs w:val="22"/>
          <w:lang w:val="cs"/>
        </w:rPr>
        <w:t xml:space="preserve">operační </w:t>
      </w:r>
      <w:r w:rsidR="0019495B" w:rsidRPr="00841E18">
        <w:rPr>
          <w:szCs w:val="22"/>
          <w:lang w:val="cs"/>
        </w:rPr>
        <w:t>léčbu injekčně podaným přípravkem obsahujícím karprofen navázat podáním tablet karprofenu v dávce 4 mg/kg</w:t>
      </w:r>
      <w:r w:rsidR="00CA57AF" w:rsidRPr="00841E18">
        <w:rPr>
          <w:szCs w:val="22"/>
          <w:lang w:val="cs"/>
        </w:rPr>
        <w:t xml:space="preserve"> živé hmotnosti</w:t>
      </w:r>
      <w:r w:rsidR="0019495B" w:rsidRPr="00841E18">
        <w:rPr>
          <w:szCs w:val="22"/>
          <w:lang w:val="cs"/>
        </w:rPr>
        <w:t>/den po dobu až 5 dní.</w:t>
      </w:r>
    </w:p>
    <w:p w14:paraId="5203F9A8" w14:textId="77777777" w:rsidR="00F40079" w:rsidRPr="002433B8" w:rsidRDefault="00F40079">
      <w:pPr>
        <w:tabs>
          <w:tab w:val="clear" w:pos="567"/>
        </w:tabs>
        <w:spacing w:after="160" w:line="259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br w:type="page"/>
      </w:r>
    </w:p>
    <w:p w14:paraId="7D8D7067" w14:textId="56E1ABC3" w:rsidR="00AB3A6F" w:rsidRPr="002433B8" w:rsidRDefault="009F5977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Následující tabulka slouží jako návod pro podání přípravku </w:t>
      </w:r>
      <w:r w:rsidR="006E633A" w:rsidRPr="00841E18">
        <w:rPr>
          <w:szCs w:val="22"/>
          <w:lang w:val="cs"/>
        </w:rPr>
        <w:t>v dávce</w:t>
      </w:r>
      <w:r w:rsidRPr="00841E18">
        <w:rPr>
          <w:szCs w:val="22"/>
          <w:lang w:val="cs"/>
        </w:rPr>
        <w:t xml:space="preserve"> 4 mg na kg živé hmotnosti a den.</w:t>
      </w:r>
    </w:p>
    <w:p w14:paraId="361E1F79" w14:textId="77777777" w:rsidR="00AB3A6F" w:rsidRPr="002433B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275"/>
        <w:gridCol w:w="534"/>
        <w:gridCol w:w="33"/>
        <w:gridCol w:w="851"/>
      </w:tblGrid>
      <w:tr w:rsidR="00AB3A6F" w:rsidRPr="00932BA1" w14:paraId="5932DB31" w14:textId="77777777" w:rsidTr="000B0352">
        <w:trPr>
          <w:trHeight w:val="434"/>
        </w:trPr>
        <w:tc>
          <w:tcPr>
            <w:tcW w:w="1701" w:type="dxa"/>
            <w:tcBorders>
              <w:bottom w:val="triple" w:sz="4" w:space="0" w:color="auto"/>
            </w:tcBorders>
          </w:tcPr>
          <w:p w14:paraId="3CAA28C5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708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66EACFCD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AB3A6F" w:rsidRPr="00841E18" w14:paraId="31D58E64" w14:textId="77777777" w:rsidTr="00A265C6">
        <w:trPr>
          <w:trHeight w:val="721"/>
        </w:trPr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F0FB9F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5E50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624D115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41A03C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40 mg</w:t>
            </w:r>
          </w:p>
          <w:p w14:paraId="3B47B0C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547A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6BDF4A8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703A78B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Carporal 160 mg</w:t>
            </w:r>
          </w:p>
          <w:p w14:paraId="0E3567A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AB3A6F" w:rsidRPr="00841E18" w14:paraId="16449329" w14:textId="77777777" w:rsidTr="000B0352"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8C4525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96CBE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968D91A" wp14:editId="265D8E84">
                  <wp:extent cx="247650" cy="247650"/>
                  <wp:effectExtent l="0" t="0" r="0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A19855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01DDA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453AC7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90D821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790793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FCE4776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798633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313026" wp14:editId="7011059B">
                  <wp:extent cx="247650" cy="24765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C231DA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8110969" wp14:editId="20A2F5F6">
                  <wp:extent cx="247650" cy="247650"/>
                  <wp:effectExtent l="0" t="0" r="0" b="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A35865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C298AA" wp14:editId="12677160">
                  <wp:extent cx="247650" cy="247650"/>
                  <wp:effectExtent l="0" t="0" r="0" b="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27020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8C9DD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0A488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C86A4E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 kg - 10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470B9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52B85" wp14:editId="1B135746">
                  <wp:extent cx="247650" cy="247650"/>
                  <wp:effectExtent l="0" t="0" r="0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82F17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007D69F" wp14:editId="57C16275">
                  <wp:extent cx="247650" cy="247650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176E2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EB1465" wp14:editId="457A4421">
                  <wp:extent cx="247650" cy="24765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8D5D16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DCE9C2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B5386FB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BC1D3D1" w14:textId="77777777" w:rsidR="00AB3A6F" w:rsidRPr="00841E18" w:rsidRDefault="00537BF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E7B31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E946CDE" wp14:editId="1F217A69">
                  <wp:extent cx="247650" cy="24765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4CD919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61C810" wp14:editId="5C44F74F">
                  <wp:extent cx="247650" cy="247650"/>
                  <wp:effectExtent l="0" t="0" r="0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D56C51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D0884F" wp14:editId="470A2D25">
                  <wp:extent cx="247650" cy="24765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D3D38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D66C9A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49119C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E6E073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171C5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C72B43D" wp14:editId="07797329">
                  <wp:extent cx="247650" cy="247650"/>
                  <wp:effectExtent l="0" t="0" r="0" b="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43AE0E" wp14:editId="147937D7">
                  <wp:extent cx="142875" cy="228600"/>
                  <wp:effectExtent l="0" t="0" r="9525" b="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7A66C1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5FE40A" wp14:editId="3EBBF833">
                  <wp:extent cx="247650" cy="24765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8DF40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2D8894" wp14:editId="09DD7D9F">
                  <wp:extent cx="247650" cy="247650"/>
                  <wp:effectExtent l="0" t="0" r="0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D71DE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A25E8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62008622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39FD9E9" w14:textId="77777777" w:rsidR="00AB3A6F" w:rsidRPr="00841E18" w:rsidRDefault="00A265C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77886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28E6CD" wp14:editId="692AF620">
                  <wp:extent cx="247650" cy="247650"/>
                  <wp:effectExtent l="0" t="0" r="0" b="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31178C" wp14:editId="66611B3E">
                  <wp:extent cx="142875" cy="238125"/>
                  <wp:effectExtent l="0" t="0" r="9525" b="9525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B8993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65EFB02" wp14:editId="74D03B43">
                  <wp:extent cx="247650" cy="24765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EDA4C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7E7ABD" wp14:editId="5637992C">
                  <wp:extent cx="247650" cy="24765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7A8AC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CF9B0C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DDD4D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926A223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2706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FC1835" wp14:editId="3B398052">
                  <wp:extent cx="247650" cy="24765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FCA62D" wp14:editId="227FE4C4">
                  <wp:extent cx="247650" cy="247650"/>
                  <wp:effectExtent l="0" t="0" r="0" b="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622418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77F392" wp14:editId="57C7DCA3">
                  <wp:extent cx="247650" cy="247650"/>
                  <wp:effectExtent l="0" t="0" r="0" b="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B37C9D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6846B0" wp14:editId="206C8FE0">
                  <wp:extent cx="247650" cy="247650"/>
                  <wp:effectExtent l="0" t="0" r="0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46AD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78C9A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312631A7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D3AA0D5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D38E0B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D85837" wp14:editId="29BD4000">
                  <wp:extent cx="247650" cy="24765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4D09F4" wp14:editId="1283BA33">
                  <wp:extent cx="247650" cy="247650"/>
                  <wp:effectExtent l="0" t="0" r="0" b="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A11EEC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8AE0DC" wp14:editId="04E149D1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D020C6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1D98DFF" wp14:editId="22295CE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2A2A99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DD1D80" wp14:editId="68C17158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5515F2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261F7F" wp14:editId="319345DF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DBC055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9EC43B7" wp14:editId="77EEBD29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6C7EB3C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4B932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8536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CDBCD80" wp14:editId="376767DD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086440" wp14:editId="7DFAB25A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99355D" wp14:editId="31A0DE45">
                  <wp:extent cx="142875" cy="238125"/>
                  <wp:effectExtent l="0" t="0" r="9525" b="9525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85286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7BBA5D" wp14:editId="3CA9253A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005F8B0" wp14:editId="402250E1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6CE7D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859283" wp14:editId="4252B66F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A2D8A20" wp14:editId="4018EA9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0701D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5DD792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6919A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C3998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- 35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1E4DD5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ED1540" wp14:editId="20550308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8620805" wp14:editId="63DA97E8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02954B" wp14:editId="02263B50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0BB5D6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FBE101B" wp14:editId="097C9D74">
                  <wp:extent cx="247650" cy="24765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B113C1" wp14:editId="004F97D4">
                  <wp:extent cx="247650" cy="247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4B8FD0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88042C9" wp14:editId="3B8ED749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E5F18F" wp14:editId="1D70FB01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DD8D37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5A192D" wp14:editId="25849596">
                  <wp:extent cx="247650" cy="247650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3538D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6B64D8" wp14:editId="3508AC01">
                  <wp:extent cx="247650" cy="247650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ED2B4A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BB6DAB" wp14:editId="396B01A7">
                  <wp:extent cx="247650" cy="24765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B08A0F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F09CADF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5B8B7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2B36E9" wp14:editId="69E68147">
                  <wp:extent cx="247650" cy="2476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FA6B91" wp14:editId="03FD6D4D">
                  <wp:extent cx="247650" cy="24765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56CB5C" wp14:editId="18C45E98">
                  <wp:extent cx="247650" cy="2476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6D9C59" wp14:editId="4813E5D6">
                  <wp:extent cx="142875" cy="238125"/>
                  <wp:effectExtent l="0" t="0" r="9525" b="952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A63EE2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524F9" wp14:editId="49484351">
                  <wp:extent cx="247650" cy="24765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B529D" wp14:editId="08AD4939">
                  <wp:extent cx="247650" cy="24765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B453C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DED0AB" wp14:editId="50F81C77">
                  <wp:extent cx="247650" cy="24765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68F43F" wp14:editId="2A6EE7C2">
                  <wp:extent cx="247650" cy="24765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E5AE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EF1009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72394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AD15D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C2B183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BBDD344" wp14:editId="3C5ED715">
                  <wp:extent cx="247650" cy="24765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D6E1261" wp14:editId="22C3CD3C">
                  <wp:extent cx="247650" cy="2476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A540E7" wp14:editId="7AB7AA0B">
                  <wp:extent cx="247650" cy="24765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0356D0" wp14:editId="62265C47">
                  <wp:extent cx="247650" cy="2476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4CEA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AEED3A" wp14:editId="75CFB750">
                  <wp:extent cx="247650" cy="24765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B871F9" wp14:editId="0AF9255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DD84E6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3194F53" wp14:editId="4D04CDC9">
                  <wp:extent cx="247650" cy="2476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577F6C" wp14:editId="53C01F2F">
                  <wp:extent cx="247650" cy="24765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44AB8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793CD2" wp14:editId="221F099A">
                  <wp:extent cx="247650" cy="24765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75E37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BC00D19" wp14:editId="31C33BBE">
                  <wp:extent cx="247650" cy="24765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A327C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7C2B0" wp14:editId="5554AB89">
                  <wp:extent cx="247650" cy="2476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2D761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B7DA19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36B9D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842EE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A07CD1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85423F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457931" wp14:editId="00471F27">
                  <wp:extent cx="247650" cy="24765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382C02F" wp14:editId="0A139A94">
                  <wp:extent cx="247650" cy="2476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EF51D3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1DD6EA" wp14:editId="6CCA9CDB">
                  <wp:extent cx="247650" cy="2476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C6F8AD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F07332" wp14:editId="2A8025E6">
                  <wp:extent cx="247650" cy="2476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A84FBED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117A44C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306D8F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8BD6D8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61F443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8897F1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3AAF24" wp14:editId="135DAF9A">
                  <wp:extent cx="247650" cy="2476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67147" wp14:editId="39D46B76">
                  <wp:extent cx="247650" cy="2476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EB37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2B7053" wp14:editId="0E80ED8E">
                  <wp:extent cx="247650" cy="2476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398731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262C6B" wp14:editId="6A82B173">
                  <wp:extent cx="247650" cy="2476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253161D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AC16526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852498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7DBC1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499007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CB49F9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DE8BE8" wp14:editId="1EAA08D1">
                  <wp:extent cx="247650" cy="2476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C2102FA" wp14:editId="197C34D9">
                  <wp:extent cx="247650" cy="2476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85B381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041E68" wp14:editId="320F50C0">
                  <wp:extent cx="247650" cy="2476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1E83110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99AED8" wp14:editId="72D546D1">
                  <wp:extent cx="247650" cy="2476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00DE" w14:textId="43EA66C4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B0AC286" wp14:editId="66D57F98">
            <wp:extent cx="247650" cy="247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¼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  <w:t xml:space="preserve"> </w:t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278CE03C" wp14:editId="6283147E">
            <wp:extent cx="247650" cy="24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½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  <w:t xml:space="preserve"> </w:t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59B6168A" wp14:editId="398B9422">
            <wp:extent cx="247650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¾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3ABEBAB0" wp14:editId="420CBFB7">
            <wp:extent cx="24765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1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tableta</w:t>
      </w:r>
    </w:p>
    <w:p w14:paraId="26C53258" w14:textId="77777777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762930CF" w14:textId="77777777" w:rsidR="00F40079" w:rsidRPr="00841E18" w:rsidRDefault="00F40079" w:rsidP="00AB3A6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</w:p>
    <w:p w14:paraId="2542630C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DE81EC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841E18">
        <w:rPr>
          <w:b/>
          <w:bCs/>
          <w:szCs w:val="22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POKYNY PRO SPRÁVNÉ PODÁNÍ</w:t>
      </w:r>
    </w:p>
    <w:p w14:paraId="392B2E46" w14:textId="77777777" w:rsidR="00261604" w:rsidRPr="00841E18" w:rsidRDefault="00261604" w:rsidP="003919A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9B10DD" w14:textId="23F91ECD" w:rsidR="00C80A57" w:rsidRPr="002433B8" w:rsidRDefault="00A9120B" w:rsidP="00C80A57">
      <w:pPr>
        <w:tabs>
          <w:tab w:val="clear" w:pos="567"/>
        </w:tabs>
        <w:spacing w:line="240" w:lineRule="auto"/>
        <w:rPr>
          <w:noProof/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</w:t>
      </w:r>
      <w:r w:rsidR="00105233" w:rsidRPr="00841E18">
        <w:rPr>
          <w:noProof/>
          <w:szCs w:val="22"/>
          <w:lang w:val="cs"/>
        </w:rPr>
        <w:t>. Položte tabletu na rovný povrch dělicí rýhou nahoru a konvexní (zaoblenou) stranou směrem k povrchu.</w:t>
      </w:r>
    </w:p>
    <w:p w14:paraId="7FE2DB87" w14:textId="77777777" w:rsidR="00C80A57" w:rsidRPr="00841E18" w:rsidRDefault="00C80A57" w:rsidP="005F4B7C">
      <w:pPr>
        <w:tabs>
          <w:tab w:val="clear" w:pos="567"/>
        </w:tabs>
        <w:spacing w:line="240" w:lineRule="auto"/>
        <w:ind w:left="708"/>
        <w:rPr>
          <w:noProof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E2397C8" wp14:editId="3682DEB9">
            <wp:extent cx="2305050" cy="195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3CD" w14:textId="77777777" w:rsidR="00C80A57" w:rsidRPr="00841E18" w:rsidRDefault="00DA1FF7" w:rsidP="00C80A57">
      <w:pPr>
        <w:tabs>
          <w:tab w:val="clear" w:pos="567"/>
        </w:tabs>
        <w:spacing w:line="240" w:lineRule="auto"/>
        <w:rPr>
          <w:noProof/>
          <w:szCs w:val="22"/>
        </w:rPr>
      </w:pPr>
      <w:r w:rsidRPr="00841E18">
        <w:rPr>
          <w:noProof/>
          <w:szCs w:val="22"/>
          <w:lang w:val="cs"/>
        </w:rPr>
        <w:t>Rozpůlení: Zatlačte palci na obě strany tablety.</w:t>
      </w:r>
    </w:p>
    <w:p w14:paraId="2DC06FC2" w14:textId="77777777" w:rsidR="00C80A57" w:rsidRPr="00841E18" w:rsidRDefault="00DA1FF7" w:rsidP="00C80A57">
      <w:pPr>
        <w:tabs>
          <w:tab w:val="clear" w:pos="567"/>
        </w:tabs>
        <w:spacing w:line="240" w:lineRule="auto"/>
        <w:rPr>
          <w:noProof/>
          <w:szCs w:val="22"/>
        </w:rPr>
      </w:pPr>
      <w:r w:rsidRPr="00841E18">
        <w:rPr>
          <w:noProof/>
          <w:szCs w:val="22"/>
          <w:lang w:val="cs"/>
        </w:rPr>
        <w:t>Rozčtvrcení: Zatlačte palcem na střed tablety.</w:t>
      </w:r>
    </w:p>
    <w:p w14:paraId="4A8C289D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DFEDF48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szCs w:val="22"/>
        </w:rPr>
      </w:pPr>
      <w:r w:rsidRPr="00841E18">
        <w:rPr>
          <w:b/>
          <w:bCs/>
          <w:szCs w:val="22"/>
          <w:lang w:val="cs"/>
        </w:rPr>
        <w:lastRenderedPageBreak/>
        <w:t>10.</w:t>
      </w:r>
      <w:r w:rsidRPr="00841E18">
        <w:rPr>
          <w:b/>
          <w:bCs/>
          <w:szCs w:val="22"/>
          <w:lang w:val="cs"/>
        </w:rPr>
        <w:tab/>
        <w:t>OCHRANNÁ LHŮTA</w:t>
      </w:r>
    </w:p>
    <w:p w14:paraId="35C8BB9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C4F4D2E" w14:textId="77777777" w:rsidR="005B1F2D" w:rsidRDefault="005B1F2D" w:rsidP="005B1F2D">
      <w:pPr>
        <w:rPr>
          <w:szCs w:val="22"/>
        </w:rPr>
      </w:pPr>
      <w:r>
        <w:rPr>
          <w:szCs w:val="22"/>
          <w:lang w:val="cs-CZ"/>
        </w:rPr>
        <w:t>Není určeno pro potravinová zvířata.</w:t>
      </w:r>
    </w:p>
    <w:p w14:paraId="3C946DC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3B24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1AF881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szCs w:val="22"/>
        </w:rPr>
      </w:pPr>
      <w:r w:rsidRPr="00841E18">
        <w:rPr>
          <w:b/>
          <w:bCs/>
          <w:szCs w:val="22"/>
          <w:lang w:val="cs"/>
        </w:rPr>
        <w:t>11.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72BC34DE" w14:textId="77777777" w:rsidR="003919AC" w:rsidRPr="00841E18" w:rsidRDefault="003919AC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94517D8" w14:textId="77777777" w:rsidR="00CE41D4" w:rsidRPr="00841E18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841E18">
        <w:rPr>
          <w:szCs w:val="22"/>
          <w:lang w:val="cs"/>
        </w:rPr>
        <w:t>Uchovávat mimo dosah dětí.</w:t>
      </w:r>
    </w:p>
    <w:p w14:paraId="6431E251" w14:textId="77777777" w:rsidR="004C5255" w:rsidRPr="002433B8" w:rsidRDefault="004C5255" w:rsidP="00075B07">
      <w:pPr>
        <w:ind w:right="-318"/>
        <w:jc w:val="both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20A175DA" w14:textId="77777777" w:rsidR="004C5255" w:rsidRPr="002433B8" w:rsidRDefault="004C5255" w:rsidP="00075B07">
      <w:pPr>
        <w:ind w:right="-318"/>
        <w:jc w:val="both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737439D4" w14:textId="0BD47EFE" w:rsidR="00ED1BD9" w:rsidRPr="00841E18" w:rsidRDefault="00ED1BD9" w:rsidP="00075B07">
      <w:pPr>
        <w:ind w:right="-318"/>
        <w:jc w:val="both"/>
        <w:rPr>
          <w:noProof/>
          <w:szCs w:val="22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4CDB65E9" w14:textId="77777777" w:rsidR="003919AC" w:rsidRPr="00841E18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841E18">
        <w:rPr>
          <w:szCs w:val="22"/>
          <w:lang w:val="cs"/>
        </w:rPr>
        <w:t>Nepoužívejte tento veterinární léčivý přípravek po uplynutí doby použitelnosti uvedené na etiketě po EXP.</w:t>
      </w:r>
    </w:p>
    <w:p w14:paraId="17E18B11" w14:textId="77777777" w:rsidR="0064466E" w:rsidRPr="00841E18" w:rsidRDefault="00105233" w:rsidP="00075B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841E18">
        <w:rPr>
          <w:szCs w:val="22"/>
          <w:lang w:val="cs"/>
        </w:rPr>
        <w:t>Doba použitelnosti končí posledním dnem v uvedeném měsíci.</w:t>
      </w:r>
    </w:p>
    <w:p w14:paraId="42A0C279" w14:textId="77777777" w:rsidR="006E60AE" w:rsidRPr="00841E18" w:rsidRDefault="006E60AE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C5177B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4C6BA16B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841E18">
        <w:rPr>
          <w:b/>
          <w:bCs/>
          <w:szCs w:val="22"/>
          <w:lang w:val="cs"/>
        </w:rPr>
        <w:t>12.</w:t>
      </w:r>
      <w:r w:rsidRPr="00841E18">
        <w:rPr>
          <w:b/>
          <w:bCs/>
          <w:szCs w:val="22"/>
          <w:lang w:val="cs"/>
        </w:rPr>
        <w:tab/>
        <w:t>ZVLÁŠTNÍ UPOZORNĚNÍ</w:t>
      </w:r>
    </w:p>
    <w:p w14:paraId="581C6734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4B00DDB" w14:textId="40443637" w:rsidR="003919AC" w:rsidRPr="00841E18" w:rsidRDefault="003919AC" w:rsidP="003919AC">
      <w:pPr>
        <w:tabs>
          <w:tab w:val="clear" w:pos="567"/>
        </w:tabs>
        <w:spacing w:line="240" w:lineRule="auto"/>
        <w:rPr>
          <w:b/>
          <w:szCs w:val="22"/>
        </w:rPr>
      </w:pPr>
      <w:r w:rsidRPr="00841E18">
        <w:rPr>
          <w:b/>
          <w:bCs/>
          <w:szCs w:val="22"/>
          <w:lang w:val="cs"/>
        </w:rPr>
        <w:t>Zvláštní opatření pro použití u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zvířat:</w:t>
      </w:r>
    </w:p>
    <w:p w14:paraId="6555F6B9" w14:textId="77777777" w:rsidR="00A63E92" w:rsidRPr="002433B8" w:rsidRDefault="00A63E92" w:rsidP="00A63E92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dodatečné riziko.</w:t>
      </w:r>
    </w:p>
    <w:p w14:paraId="6E529E6E" w14:textId="5EF1985A" w:rsidR="005E7666" w:rsidRPr="00841E18" w:rsidRDefault="00A63E92" w:rsidP="00075B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1E18">
        <w:rPr>
          <w:szCs w:val="22"/>
          <w:lang w:val="cs"/>
        </w:rPr>
        <w:t>Pokud se použití přípravku nelze vyhnout</w:t>
      </w:r>
      <w:r w:rsidR="005E7666" w:rsidRPr="00841E18">
        <w:rPr>
          <w:szCs w:val="22"/>
          <w:lang w:val="cs"/>
        </w:rPr>
        <w:t xml:space="preserve">, </w:t>
      </w:r>
      <w:r w:rsidR="000C5FA7">
        <w:rPr>
          <w:szCs w:val="22"/>
          <w:lang w:val="cs"/>
        </w:rPr>
        <w:t xml:space="preserve">je potřeba </w:t>
      </w:r>
      <w:r>
        <w:rPr>
          <w:szCs w:val="22"/>
          <w:lang w:val="cs"/>
        </w:rPr>
        <w:t xml:space="preserve">u </w:t>
      </w:r>
      <w:r w:rsidR="000C5FA7">
        <w:rPr>
          <w:szCs w:val="22"/>
          <w:lang w:val="cs"/>
        </w:rPr>
        <w:t>takových psů</w:t>
      </w:r>
      <w:r w:rsidR="005E7666" w:rsidRPr="00841E18">
        <w:rPr>
          <w:szCs w:val="22"/>
          <w:lang w:val="cs"/>
        </w:rPr>
        <w:t xml:space="preserve"> podávat nižší dávky a zajistit pečlivé sledování veterinárním lékařem.</w:t>
      </w:r>
    </w:p>
    <w:p w14:paraId="7294CD2F" w14:textId="5C846B2F" w:rsidR="005E7666" w:rsidRPr="00841E18" w:rsidRDefault="005E7666" w:rsidP="00075B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1E18">
        <w:rPr>
          <w:szCs w:val="22"/>
          <w:lang w:val="cs"/>
        </w:rPr>
        <w:t xml:space="preserve">Přípravek </w:t>
      </w:r>
      <w:r w:rsidR="00A63E92">
        <w:rPr>
          <w:szCs w:val="22"/>
          <w:lang w:val="cs"/>
        </w:rPr>
        <w:t>nepoužívejte u</w:t>
      </w:r>
      <w:r w:rsidR="000C5FA7" w:rsidRPr="00841E18">
        <w:rPr>
          <w:szCs w:val="22"/>
          <w:lang w:val="cs"/>
        </w:rPr>
        <w:t xml:space="preserve"> dehydrovaný</w:t>
      </w:r>
      <w:r w:rsidR="00A63E92"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, </w:t>
      </w:r>
      <w:proofErr w:type="spellStart"/>
      <w:r w:rsidR="000C5FA7" w:rsidRPr="00841E18">
        <w:rPr>
          <w:szCs w:val="22"/>
          <w:lang w:val="cs"/>
        </w:rPr>
        <w:t>hypovolemický</w:t>
      </w:r>
      <w:r w:rsidR="00A63E92">
        <w:rPr>
          <w:szCs w:val="22"/>
          <w:lang w:val="cs"/>
        </w:rPr>
        <w:t>ch</w:t>
      </w:r>
      <w:proofErr w:type="spellEnd"/>
      <w:r w:rsidR="000C5FA7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(malý objem krve) nebo </w:t>
      </w:r>
      <w:r w:rsidR="000C5FA7" w:rsidRPr="00841E18">
        <w:rPr>
          <w:szCs w:val="22"/>
          <w:lang w:val="cs"/>
        </w:rPr>
        <w:t>hypotenzní</w:t>
      </w:r>
      <w:r w:rsidR="00A63E92">
        <w:rPr>
          <w:szCs w:val="22"/>
          <w:lang w:val="cs"/>
        </w:rPr>
        <w:t>ch</w:t>
      </w:r>
      <w:r w:rsidR="000C5FA7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(nízký krevní tlak) psů, neboť existuje potenciální riziko zvýšené renální toxicity (poškození ledvin).</w:t>
      </w:r>
    </w:p>
    <w:p w14:paraId="178521D6" w14:textId="663144B6" w:rsidR="00BE6BFE" w:rsidRPr="004F724E" w:rsidRDefault="004F3A6E" w:rsidP="00BE6BFE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protizánětlivé léky jako </w:t>
      </w:r>
      <w:proofErr w:type="spellStart"/>
      <w:r w:rsidRPr="00841E18">
        <w:rPr>
          <w:szCs w:val="22"/>
          <w:lang w:val="cs"/>
        </w:rPr>
        <w:t>karprofen</w:t>
      </w:r>
      <w:proofErr w:type="spellEnd"/>
      <w:r w:rsidRPr="00841E18">
        <w:rPr>
          <w:szCs w:val="22"/>
          <w:lang w:val="cs"/>
        </w:rPr>
        <w:t xml:space="preserve"> mohou </w:t>
      </w:r>
      <w:r w:rsidR="00A63E92">
        <w:rPr>
          <w:szCs w:val="22"/>
          <w:lang w:val="cs"/>
        </w:rPr>
        <w:t>způsobit</w:t>
      </w:r>
      <w:r w:rsidR="00A63E92" w:rsidRPr="00841E18">
        <w:rPr>
          <w:szCs w:val="22"/>
          <w:lang w:val="cs"/>
        </w:rPr>
        <w:t xml:space="preserve"> </w:t>
      </w:r>
      <w:r w:rsidR="00A63E92">
        <w:rPr>
          <w:szCs w:val="22"/>
          <w:lang w:val="cs"/>
        </w:rPr>
        <w:t>inhibici</w:t>
      </w:r>
      <w:r w:rsidR="00A63E92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fagocytózy (jednoho z mechanismů imunitního systému)</w:t>
      </w:r>
      <w:r w:rsidR="00A63E92">
        <w:rPr>
          <w:szCs w:val="22"/>
          <w:lang w:val="cs"/>
        </w:rPr>
        <w:t>, a proto p</w:t>
      </w:r>
      <w:r w:rsidRPr="00841E18">
        <w:rPr>
          <w:szCs w:val="22"/>
          <w:lang w:val="cs"/>
        </w:rPr>
        <w:t xml:space="preserve">ři léčbě zánětlivých </w:t>
      </w:r>
      <w:r w:rsidR="00A63E92">
        <w:rPr>
          <w:szCs w:val="22"/>
          <w:lang w:val="cs"/>
        </w:rPr>
        <w:t>stavů</w:t>
      </w:r>
      <w:r w:rsidR="00A63E92" w:rsidRPr="00841E18">
        <w:rPr>
          <w:szCs w:val="22"/>
          <w:lang w:val="cs"/>
        </w:rPr>
        <w:t xml:space="preserve"> </w:t>
      </w:r>
      <w:r w:rsidR="00A63E92">
        <w:rPr>
          <w:szCs w:val="22"/>
          <w:lang w:val="cs"/>
        </w:rPr>
        <w:t>spojených s</w:t>
      </w:r>
      <w:r w:rsidR="00A63E92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bakteriální infekcí</w:t>
      </w:r>
      <w:r w:rsidR="00BE6BFE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</w:t>
      </w:r>
      <w:r w:rsidR="00BE6BFE" w:rsidRPr="004F724E">
        <w:rPr>
          <w:lang w:val="cs-CZ"/>
        </w:rPr>
        <w:t xml:space="preserve">by </w:t>
      </w:r>
      <w:r w:rsidR="00BE6BFE" w:rsidRPr="00393B58">
        <w:rPr>
          <w:lang w:val="cs-CZ"/>
        </w:rPr>
        <w:t xml:space="preserve">měla </w:t>
      </w:r>
      <w:r w:rsidR="00BE6BFE" w:rsidRPr="004F724E">
        <w:rPr>
          <w:lang w:val="cs-CZ"/>
        </w:rPr>
        <w:t>být zvážena vhodná souběžná antimikrobiální léčba.</w:t>
      </w:r>
    </w:p>
    <w:p w14:paraId="2BC2DC7F" w14:textId="37308E4F" w:rsidR="005E7666" w:rsidRPr="002433B8" w:rsidRDefault="005E7666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 Interakce s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dalšími léčivými přípravky a další formy interakce.</w:t>
      </w:r>
    </w:p>
    <w:p w14:paraId="6D91BA91" w14:textId="77777777" w:rsidR="006E60AE" w:rsidRPr="002433B8" w:rsidRDefault="006E60AE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AAF42FE" w14:textId="4734642A" w:rsidR="006E60AE" w:rsidRPr="002433B8" w:rsidRDefault="006E60AE" w:rsidP="00075B07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Zvláštní opatření určen</w:t>
      </w:r>
      <w:r w:rsidR="001F443F">
        <w:rPr>
          <w:b/>
          <w:bCs/>
          <w:szCs w:val="22"/>
          <w:lang w:val="cs"/>
        </w:rPr>
        <w:t>é</w:t>
      </w:r>
      <w:r w:rsidRPr="00841E18">
        <w:rPr>
          <w:b/>
          <w:bCs/>
          <w:szCs w:val="22"/>
          <w:lang w:val="cs"/>
        </w:rPr>
        <w:t xml:space="preserve"> osobám, které podávají veterinární léčivý přípravek zvířatům</w:t>
      </w:r>
    </w:p>
    <w:p w14:paraId="00A9B68F" w14:textId="77777777" w:rsidR="005E7666" w:rsidRPr="002433B8" w:rsidRDefault="005E7666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09CD4CD7" w14:textId="77777777" w:rsidR="006E60AE" w:rsidRPr="002433B8" w:rsidRDefault="006E60AE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4099320" w14:textId="3FF3767A" w:rsidR="006E60AE" w:rsidRPr="002433B8" w:rsidRDefault="002B6BE3" w:rsidP="00075B07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Použití v průběhu březosti</w:t>
      </w:r>
      <w:r w:rsidR="00BE6BFE">
        <w:rPr>
          <w:b/>
          <w:bCs/>
          <w:szCs w:val="22"/>
          <w:lang w:val="cs"/>
        </w:rPr>
        <w:t>,</w:t>
      </w:r>
      <w:r w:rsidRPr="00841E18">
        <w:rPr>
          <w:b/>
          <w:bCs/>
          <w:szCs w:val="22"/>
          <w:lang w:val="cs"/>
        </w:rPr>
        <w:t xml:space="preserve"> </w:t>
      </w:r>
      <w:r w:rsidR="00BE6BFE" w:rsidRPr="00841E18">
        <w:rPr>
          <w:b/>
          <w:bCs/>
          <w:szCs w:val="22"/>
          <w:lang w:val="cs"/>
        </w:rPr>
        <w:t>laktace</w:t>
      </w:r>
      <w:r w:rsidR="00BE6BFE">
        <w:rPr>
          <w:b/>
          <w:bCs/>
          <w:szCs w:val="22"/>
          <w:lang w:val="cs"/>
        </w:rPr>
        <w:t xml:space="preserve"> nebo snášky</w:t>
      </w:r>
      <w:r w:rsidRPr="00841E18">
        <w:rPr>
          <w:b/>
          <w:bCs/>
          <w:szCs w:val="22"/>
          <w:lang w:val="cs"/>
        </w:rPr>
        <w:t>:</w:t>
      </w:r>
    </w:p>
    <w:p w14:paraId="1E5DE863" w14:textId="77777777" w:rsidR="000C6C52" w:rsidRPr="002433B8" w:rsidRDefault="000C6C52" w:rsidP="00075B07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Studie u laboratorních druhů (potkan a králík) prokázaly fetotoxický účinek (škodlivý vliv na plod) karprofenu v dávkách blížících se léčebné dávce. Nebyla stanovena bezpečnost veterinárního léčivého přípravku pro použití během březosti a laktace. Nepoužívat u fen v období březosti nebo laktace.</w:t>
      </w:r>
    </w:p>
    <w:p w14:paraId="13A8F12D" w14:textId="5CD03959" w:rsidR="003919AC" w:rsidRPr="002433B8" w:rsidRDefault="003919AC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33906F4" w14:textId="0377FA82" w:rsidR="003F2159" w:rsidRPr="002433B8" w:rsidRDefault="003F2159" w:rsidP="00075B07">
      <w:pPr>
        <w:tabs>
          <w:tab w:val="clear" w:pos="567"/>
        </w:tabs>
        <w:spacing w:line="240" w:lineRule="auto"/>
        <w:jc w:val="both"/>
        <w:rPr>
          <w:b/>
          <w:bCs/>
          <w:iCs/>
          <w:szCs w:val="22"/>
          <w:lang w:val="cs"/>
        </w:rPr>
      </w:pPr>
      <w:r w:rsidRPr="00841E18">
        <w:rPr>
          <w:b/>
          <w:bCs/>
          <w:szCs w:val="22"/>
          <w:lang w:val="cs"/>
        </w:rPr>
        <w:t>Interakce s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dalšími léčivými přípravky a</w:t>
      </w:r>
      <w:r w:rsidR="005D76C6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další formy interakce:</w:t>
      </w:r>
    </w:p>
    <w:p w14:paraId="4DCC984B" w14:textId="12E7BDD6" w:rsidR="000C6C52" w:rsidRPr="002433B8" w:rsidRDefault="000C5FA7" w:rsidP="00075B07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</w:t>
      </w:r>
      <w:r>
        <w:rPr>
          <w:szCs w:val="22"/>
          <w:lang w:val="cs"/>
        </w:rPr>
        <w:t>vat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další nesteroidní antiflogistika a glukokortikoidy </w:t>
      </w: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 w:rsidR="000C6C52" w:rsidRPr="00841E18">
        <w:rPr>
          <w:szCs w:val="22"/>
          <w:lang w:val="cs"/>
        </w:rPr>
        <w:t xml:space="preserve">nebo během 24 hodin od podání tohoto přípravku. Karprofen se silně váže na </w:t>
      </w:r>
      <w:r>
        <w:rPr>
          <w:szCs w:val="22"/>
          <w:lang w:val="cs"/>
        </w:rPr>
        <w:t>plazmatické bílkoviny</w:t>
      </w:r>
      <w:r w:rsidR="000C6C52"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="000C6C52"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léky se silnou vazbou</w:t>
      </w:r>
      <w:r w:rsidR="00BE6BFE">
        <w:rPr>
          <w:szCs w:val="22"/>
          <w:lang w:val="cs"/>
        </w:rPr>
        <w:t xml:space="preserve">, což </w:t>
      </w:r>
      <w:r w:rsidR="000C6C52" w:rsidRPr="00841E18">
        <w:rPr>
          <w:szCs w:val="22"/>
          <w:lang w:val="cs"/>
        </w:rPr>
        <w:t>může vést k toxickým účinkům.</w:t>
      </w:r>
    </w:p>
    <w:p w14:paraId="3CFB48B7" w14:textId="77777777" w:rsidR="000C6C52" w:rsidRPr="002433B8" w:rsidRDefault="000C6C52" w:rsidP="00075B07">
      <w:pPr>
        <w:jc w:val="both"/>
        <w:rPr>
          <w:szCs w:val="22"/>
          <w:lang w:val="cs"/>
        </w:rPr>
      </w:pPr>
    </w:p>
    <w:p w14:paraId="0F217BA9" w14:textId="5F6A69CC" w:rsidR="000C6C52" w:rsidRPr="002433B8" w:rsidRDefault="000C5FA7" w:rsidP="00075B07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>
        <w:rPr>
          <w:szCs w:val="22"/>
          <w:lang w:val="cs"/>
        </w:rPr>
        <w:t xml:space="preserve">s přípravkem </w:t>
      </w:r>
      <w:r w:rsidR="000C6C52" w:rsidRPr="00841E18">
        <w:rPr>
          <w:szCs w:val="22"/>
          <w:lang w:val="cs"/>
        </w:rPr>
        <w:t>by neměly být podávány potenciálně nefrotoxické léky.</w:t>
      </w:r>
    </w:p>
    <w:p w14:paraId="1291BA72" w14:textId="77777777" w:rsidR="002E5043" w:rsidRPr="002433B8" w:rsidRDefault="002E5043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BAA55CB" w14:textId="77777777" w:rsidR="003F2159" w:rsidRPr="002433B8" w:rsidRDefault="003F2159" w:rsidP="00075B07">
      <w:pPr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t>Předávkování (symptomy, první pomoc, antidota):</w:t>
      </w:r>
    </w:p>
    <w:p w14:paraId="50AA374B" w14:textId="1FD836B0" w:rsidR="003919AC" w:rsidRPr="002433B8" w:rsidRDefault="00C51BF5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U psů, jimž byl podáván karprofen v množství maximálně 6 mg/kg živé hmotnosti dvakrát denně po </w:t>
      </w:r>
      <w:r w:rsidR="000C5FA7"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 a 6 mg/kg živé hmotnosti jednou denně po dobu dalších 7 dní (1,5násobek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hmotnosti), nebyly pozorovány žádné známky toxicity.</w:t>
      </w:r>
    </w:p>
    <w:p w14:paraId="2D181D7A" w14:textId="77777777" w:rsidR="009F5977" w:rsidRPr="002433B8" w:rsidRDefault="009F5977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112F9402" w14:textId="0EEEA6BC" w:rsidR="009F5977" w:rsidRPr="002433B8" w:rsidRDefault="009F5977" w:rsidP="00075B0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Pro předávkování </w:t>
      </w:r>
      <w:proofErr w:type="spellStart"/>
      <w:r w:rsidRPr="00841E18">
        <w:rPr>
          <w:szCs w:val="22"/>
          <w:lang w:val="cs"/>
        </w:rPr>
        <w:t>karprofenem</w:t>
      </w:r>
      <w:proofErr w:type="spellEnd"/>
      <w:r w:rsidRPr="00841E18">
        <w:rPr>
          <w:szCs w:val="22"/>
          <w:lang w:val="cs"/>
        </w:rPr>
        <w:t xml:space="preserve"> neexistuje </w:t>
      </w:r>
      <w:r w:rsidR="00BE6BFE">
        <w:rPr>
          <w:szCs w:val="22"/>
          <w:lang w:val="cs"/>
        </w:rPr>
        <w:t xml:space="preserve">žádné </w:t>
      </w:r>
      <w:r w:rsidR="00BE6BFE" w:rsidRPr="00841E18">
        <w:rPr>
          <w:szCs w:val="22"/>
          <w:lang w:val="cs"/>
        </w:rPr>
        <w:t xml:space="preserve">specifické </w:t>
      </w:r>
      <w:proofErr w:type="spellStart"/>
      <w:r w:rsidR="00BE6BFE" w:rsidRPr="00841E18">
        <w:rPr>
          <w:szCs w:val="22"/>
          <w:lang w:val="cs"/>
        </w:rPr>
        <w:t>antidotum</w:t>
      </w:r>
      <w:proofErr w:type="spellEnd"/>
      <w:r w:rsidRPr="00841E18">
        <w:rPr>
          <w:szCs w:val="22"/>
          <w:lang w:val="cs"/>
        </w:rPr>
        <w:t xml:space="preserve">, </w:t>
      </w:r>
      <w:r w:rsidR="000C5FA7"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antiflogistiky.</w:t>
      </w:r>
    </w:p>
    <w:p w14:paraId="694DDD87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B3864D9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D81CCBE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 w:rsidRPr="00841E18">
        <w:rPr>
          <w:b/>
          <w:bCs/>
          <w:szCs w:val="22"/>
          <w:lang w:val="cs"/>
        </w:rPr>
        <w:lastRenderedPageBreak/>
        <w:t>13.</w:t>
      </w:r>
      <w:r w:rsidRPr="00841E18"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2798953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3A1A3D2" w14:textId="4E53B35E" w:rsidR="003919AC" w:rsidRPr="002433B8" w:rsidRDefault="003919AC" w:rsidP="003919AC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tohoto přípravku, musí být likvidován podle místních právních předpisů.</w:t>
      </w:r>
    </w:p>
    <w:p w14:paraId="0B16694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5D1DF9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F7CC941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14.</w:t>
      </w:r>
      <w:r w:rsidRPr="00841E18">
        <w:rPr>
          <w:b/>
          <w:bCs/>
          <w:szCs w:val="22"/>
          <w:lang w:val="cs"/>
        </w:rPr>
        <w:tab/>
        <w:t>DATUM POSLEDNÍ REVIZE PŘÍBALOVÉ INFORMACE</w:t>
      </w:r>
    </w:p>
    <w:p w14:paraId="41418B1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6AE7A46" w14:textId="77777777" w:rsidR="00075B07" w:rsidRDefault="00075B07" w:rsidP="00075B07">
      <w:pPr>
        <w:tabs>
          <w:tab w:val="left" w:pos="0"/>
        </w:tabs>
        <w:rPr>
          <w:szCs w:val="22"/>
          <w:lang w:val="de-DE"/>
        </w:rPr>
      </w:pPr>
      <w:proofErr w:type="spellStart"/>
      <w:r>
        <w:rPr>
          <w:szCs w:val="22"/>
          <w:lang w:val="de-DE"/>
        </w:rPr>
        <w:t>Březen</w:t>
      </w:r>
      <w:proofErr w:type="spellEnd"/>
      <w:r>
        <w:rPr>
          <w:szCs w:val="22"/>
          <w:lang w:val="de-DE"/>
        </w:rPr>
        <w:t xml:space="preserve"> 2016</w:t>
      </w:r>
    </w:p>
    <w:p w14:paraId="1196115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bookmarkStart w:id="0" w:name="_GoBack"/>
      <w:bookmarkEnd w:id="0"/>
    </w:p>
    <w:p w14:paraId="45233AD3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9487CB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b/>
          <w:bCs/>
          <w:szCs w:val="22"/>
          <w:lang w:val="cs"/>
        </w:rPr>
        <w:t>15.</w:t>
      </w:r>
      <w:r w:rsidRPr="00841E18">
        <w:rPr>
          <w:b/>
          <w:bCs/>
          <w:szCs w:val="22"/>
          <w:lang w:val="cs"/>
        </w:rPr>
        <w:tab/>
        <w:t>DALŠÍ INFORMACE</w:t>
      </w:r>
    </w:p>
    <w:p w14:paraId="242A5A1A" w14:textId="77777777" w:rsidR="003919AC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3C521A5B" w14:textId="77777777" w:rsidR="00932BA1" w:rsidRPr="00075B07" w:rsidRDefault="00932BA1" w:rsidP="00932BA1">
      <w:pPr>
        <w:rPr>
          <w:lang w:val="cs"/>
        </w:rPr>
      </w:pPr>
      <w:r w:rsidRPr="00075B07">
        <w:rPr>
          <w:lang w:val="cs"/>
        </w:rPr>
        <w:t>Pouze pro zvířata.</w:t>
      </w:r>
    </w:p>
    <w:p w14:paraId="40F8C993" w14:textId="77777777" w:rsidR="00932BA1" w:rsidRPr="00075B07" w:rsidRDefault="00932BA1" w:rsidP="00932BA1">
      <w:pPr>
        <w:rPr>
          <w:lang w:val="cs"/>
        </w:rPr>
      </w:pPr>
      <w:r w:rsidRPr="00075B07">
        <w:rPr>
          <w:lang w:val="cs"/>
        </w:rPr>
        <w:t>Veterinární léčivý přípravek je vydáván pouze na předpis.</w:t>
      </w:r>
    </w:p>
    <w:p w14:paraId="2359D635" w14:textId="77777777" w:rsidR="00932BA1" w:rsidRPr="00075B07" w:rsidRDefault="00932BA1" w:rsidP="00932BA1">
      <w:pPr>
        <w:rPr>
          <w:lang w:val="cs"/>
        </w:rPr>
      </w:pPr>
    </w:p>
    <w:p w14:paraId="07CF6BE5" w14:textId="7BFD0477" w:rsidR="00CC240C" w:rsidRPr="00075B07" w:rsidRDefault="00CC240C" w:rsidP="00CC240C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Kartonová krabička s 1, 2, 3, 4, 5, 6, 7, 8, 9, 10, 25 nebo 50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blistry po 10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tabletách</w:t>
      </w:r>
    </w:p>
    <w:p w14:paraId="3B6AD881" w14:textId="77777777" w:rsidR="00CC240C" w:rsidRPr="00075B07" w:rsidRDefault="00CC240C" w:rsidP="00CC240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Na trhu nemusí být všechny velikosti balení. </w:t>
      </w:r>
    </w:p>
    <w:p w14:paraId="0D009C11" w14:textId="77777777" w:rsidR="003919AC" w:rsidRPr="00075B07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B6FEB6D" w14:textId="77777777" w:rsidR="003919AC" w:rsidRPr="00841E18" w:rsidRDefault="00662F88" w:rsidP="003919AC">
      <w:pPr>
        <w:tabs>
          <w:tab w:val="clear" w:pos="567"/>
        </w:tabs>
        <w:spacing w:line="240" w:lineRule="auto"/>
        <w:rPr>
          <w:b/>
          <w:color w:val="FF0000"/>
        </w:rPr>
      </w:pPr>
      <w:r w:rsidRPr="00841E18">
        <w:rPr>
          <w:noProof/>
          <w:lang w:val="cs-CZ" w:eastAsia="cs-CZ"/>
        </w:rPr>
        <w:drawing>
          <wp:inline distT="0" distB="0" distL="0" distR="0" wp14:anchorId="55A73DD7" wp14:editId="0BFC4AC2">
            <wp:extent cx="681990" cy="61468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97BA" w14:textId="77777777" w:rsidR="007D0979" w:rsidRDefault="00662F88" w:rsidP="00461513">
      <w:pPr>
        <w:tabs>
          <w:tab w:val="clear" w:pos="567"/>
        </w:tabs>
        <w:spacing w:line="240" w:lineRule="auto"/>
      </w:pPr>
      <w:r w:rsidRPr="00841E18">
        <w:rPr>
          <w:lang w:val="cs"/>
        </w:rPr>
        <w:t>Dělitelná tableta</w:t>
      </w:r>
    </w:p>
    <w:sectPr w:rsidR="007D0979" w:rsidSect="00F81D95">
      <w:headerReference w:type="default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61615" w15:done="0"/>
  <w15:commentEx w15:paraId="11A7B69E" w15:paraIdParent="14B61615" w15:done="0"/>
  <w15:commentEx w15:paraId="660FCB9A" w15:done="0"/>
  <w15:commentEx w15:paraId="6F0A453B" w15:paraIdParent="660FCB9A" w15:done="0"/>
  <w15:commentEx w15:paraId="04DCB49B" w15:done="0"/>
  <w15:commentEx w15:paraId="61CB031E" w15:paraIdParent="04DCB49B" w15:done="0"/>
  <w15:commentEx w15:paraId="57DA3FF6" w15:done="0"/>
  <w15:commentEx w15:paraId="624C07D7" w15:paraIdParent="57DA3FF6" w15:done="0"/>
  <w15:commentEx w15:paraId="421AB882" w15:done="0"/>
  <w15:commentEx w15:paraId="01E6D839" w15:paraIdParent="421AB882" w15:done="0"/>
  <w15:commentEx w15:paraId="5A412A43" w15:done="0"/>
  <w15:commentEx w15:paraId="2FB40252" w15:paraIdParent="5A412A43" w15:done="0"/>
  <w15:commentEx w15:paraId="0B6EB54E" w15:done="0"/>
  <w15:commentEx w15:paraId="6531DBA2" w15:paraIdParent="0B6EB5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F1CA" w14:textId="77777777" w:rsidR="00E351B9" w:rsidRDefault="00E351B9">
      <w:pPr>
        <w:spacing w:line="240" w:lineRule="auto"/>
      </w:pPr>
      <w:r>
        <w:separator/>
      </w:r>
    </w:p>
  </w:endnote>
  <w:endnote w:type="continuationSeparator" w:id="0">
    <w:p w14:paraId="173E4426" w14:textId="77777777" w:rsidR="00E351B9" w:rsidRDefault="00E3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1A4E" w14:textId="77777777" w:rsidR="00E351B9" w:rsidRDefault="00E351B9">
      <w:pPr>
        <w:spacing w:line="240" w:lineRule="auto"/>
      </w:pPr>
      <w:r>
        <w:separator/>
      </w:r>
    </w:p>
  </w:footnote>
  <w:footnote w:type="continuationSeparator" w:id="0">
    <w:p w14:paraId="3CEAC829" w14:textId="77777777" w:rsidR="00E351B9" w:rsidRDefault="00E35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A8E5" w14:textId="4D148568" w:rsidR="00841E18" w:rsidRPr="001A6AF1" w:rsidRDefault="00841E18">
    <w:pPr>
      <w:pStyle w:val="Zhlav"/>
      <w:rPr>
        <w:lang w:val="cs-CZ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D">
    <w15:presenceInfo w15:providerId="None" w15:userId="P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07333"/>
    <w:rsid w:val="00043FCE"/>
    <w:rsid w:val="0006621D"/>
    <w:rsid w:val="00075B07"/>
    <w:rsid w:val="000B0352"/>
    <w:rsid w:val="000C5FA7"/>
    <w:rsid w:val="000C6C52"/>
    <w:rsid w:val="000D5ABE"/>
    <w:rsid w:val="000E753B"/>
    <w:rsid w:val="00102D01"/>
    <w:rsid w:val="00105233"/>
    <w:rsid w:val="0011276D"/>
    <w:rsid w:val="0012435F"/>
    <w:rsid w:val="00130D13"/>
    <w:rsid w:val="00154BB8"/>
    <w:rsid w:val="001647A0"/>
    <w:rsid w:val="0019495B"/>
    <w:rsid w:val="001A4B6F"/>
    <w:rsid w:val="001A4D1A"/>
    <w:rsid w:val="001A6AF1"/>
    <w:rsid w:val="001C5A7B"/>
    <w:rsid w:val="001D4D3B"/>
    <w:rsid w:val="001E197D"/>
    <w:rsid w:val="001E3E3A"/>
    <w:rsid w:val="001F443F"/>
    <w:rsid w:val="001F7E5F"/>
    <w:rsid w:val="00207677"/>
    <w:rsid w:val="00211DA8"/>
    <w:rsid w:val="00215752"/>
    <w:rsid w:val="00217B95"/>
    <w:rsid w:val="0023341F"/>
    <w:rsid w:val="00234CDC"/>
    <w:rsid w:val="00237FDA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93B2A"/>
    <w:rsid w:val="002A7243"/>
    <w:rsid w:val="002B6BE3"/>
    <w:rsid w:val="002D3622"/>
    <w:rsid w:val="002D4B4F"/>
    <w:rsid w:val="002E5043"/>
    <w:rsid w:val="002E6063"/>
    <w:rsid w:val="00306C70"/>
    <w:rsid w:val="003258B1"/>
    <w:rsid w:val="00350DF6"/>
    <w:rsid w:val="003919AC"/>
    <w:rsid w:val="003A6F93"/>
    <w:rsid w:val="003C3104"/>
    <w:rsid w:val="003F2159"/>
    <w:rsid w:val="003F7A98"/>
    <w:rsid w:val="004418D6"/>
    <w:rsid w:val="00452CCF"/>
    <w:rsid w:val="00456AFD"/>
    <w:rsid w:val="00461513"/>
    <w:rsid w:val="0047017C"/>
    <w:rsid w:val="00481D18"/>
    <w:rsid w:val="00487F92"/>
    <w:rsid w:val="004A2049"/>
    <w:rsid w:val="004C5255"/>
    <w:rsid w:val="004D634E"/>
    <w:rsid w:val="004F3A6E"/>
    <w:rsid w:val="0050129D"/>
    <w:rsid w:val="00506AFB"/>
    <w:rsid w:val="00537BF6"/>
    <w:rsid w:val="005502D0"/>
    <w:rsid w:val="005719B9"/>
    <w:rsid w:val="00582C30"/>
    <w:rsid w:val="005906EB"/>
    <w:rsid w:val="005A347C"/>
    <w:rsid w:val="005B1F2D"/>
    <w:rsid w:val="005C4BC4"/>
    <w:rsid w:val="005D76C6"/>
    <w:rsid w:val="005E50E1"/>
    <w:rsid w:val="005E7666"/>
    <w:rsid w:val="005F24A0"/>
    <w:rsid w:val="005F4B7C"/>
    <w:rsid w:val="005F70A4"/>
    <w:rsid w:val="00602B56"/>
    <w:rsid w:val="00625D60"/>
    <w:rsid w:val="0063489F"/>
    <w:rsid w:val="0064466E"/>
    <w:rsid w:val="00662F88"/>
    <w:rsid w:val="00671BF2"/>
    <w:rsid w:val="006A413A"/>
    <w:rsid w:val="006B1749"/>
    <w:rsid w:val="006B2D22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0966"/>
    <w:rsid w:val="007075D8"/>
    <w:rsid w:val="00723C11"/>
    <w:rsid w:val="00725872"/>
    <w:rsid w:val="00730536"/>
    <w:rsid w:val="00744353"/>
    <w:rsid w:val="00757203"/>
    <w:rsid w:val="00766DF4"/>
    <w:rsid w:val="00767B5D"/>
    <w:rsid w:val="00796A4B"/>
    <w:rsid w:val="007B02B8"/>
    <w:rsid w:val="007B4D63"/>
    <w:rsid w:val="007D0979"/>
    <w:rsid w:val="007D357B"/>
    <w:rsid w:val="007D5561"/>
    <w:rsid w:val="007E605C"/>
    <w:rsid w:val="007F6EF8"/>
    <w:rsid w:val="00815B0F"/>
    <w:rsid w:val="00835BA4"/>
    <w:rsid w:val="00840426"/>
    <w:rsid w:val="00841459"/>
    <w:rsid w:val="00841E18"/>
    <w:rsid w:val="0084609C"/>
    <w:rsid w:val="00851585"/>
    <w:rsid w:val="00854436"/>
    <w:rsid w:val="00864557"/>
    <w:rsid w:val="0088793E"/>
    <w:rsid w:val="008C1180"/>
    <w:rsid w:val="00911EE5"/>
    <w:rsid w:val="00932BA1"/>
    <w:rsid w:val="00953AA9"/>
    <w:rsid w:val="00970E2A"/>
    <w:rsid w:val="00972DAB"/>
    <w:rsid w:val="009929F7"/>
    <w:rsid w:val="00996F1F"/>
    <w:rsid w:val="009A083A"/>
    <w:rsid w:val="009D74D4"/>
    <w:rsid w:val="009F08DC"/>
    <w:rsid w:val="009F5575"/>
    <w:rsid w:val="009F5977"/>
    <w:rsid w:val="00A01963"/>
    <w:rsid w:val="00A05454"/>
    <w:rsid w:val="00A16B64"/>
    <w:rsid w:val="00A249B5"/>
    <w:rsid w:val="00A265C6"/>
    <w:rsid w:val="00A63E92"/>
    <w:rsid w:val="00A9120B"/>
    <w:rsid w:val="00AA2B46"/>
    <w:rsid w:val="00AB338D"/>
    <w:rsid w:val="00AB3A6F"/>
    <w:rsid w:val="00AE6D19"/>
    <w:rsid w:val="00B0198B"/>
    <w:rsid w:val="00B53AC6"/>
    <w:rsid w:val="00B65059"/>
    <w:rsid w:val="00B7080D"/>
    <w:rsid w:val="00BE3925"/>
    <w:rsid w:val="00BE6BFE"/>
    <w:rsid w:val="00C23390"/>
    <w:rsid w:val="00C51BF5"/>
    <w:rsid w:val="00C67687"/>
    <w:rsid w:val="00C80A57"/>
    <w:rsid w:val="00C86410"/>
    <w:rsid w:val="00C87BEB"/>
    <w:rsid w:val="00CA57AF"/>
    <w:rsid w:val="00CC240C"/>
    <w:rsid w:val="00CD6F86"/>
    <w:rsid w:val="00CE2617"/>
    <w:rsid w:val="00CE41D4"/>
    <w:rsid w:val="00CF515C"/>
    <w:rsid w:val="00D14974"/>
    <w:rsid w:val="00D40928"/>
    <w:rsid w:val="00D535D0"/>
    <w:rsid w:val="00D72E45"/>
    <w:rsid w:val="00D83AE6"/>
    <w:rsid w:val="00D93D6D"/>
    <w:rsid w:val="00D94759"/>
    <w:rsid w:val="00DA1FF7"/>
    <w:rsid w:val="00DA6DBD"/>
    <w:rsid w:val="00DD5208"/>
    <w:rsid w:val="00DD783F"/>
    <w:rsid w:val="00DE558D"/>
    <w:rsid w:val="00E34D1F"/>
    <w:rsid w:val="00E351B9"/>
    <w:rsid w:val="00E36343"/>
    <w:rsid w:val="00E45BD9"/>
    <w:rsid w:val="00E770D5"/>
    <w:rsid w:val="00E8316E"/>
    <w:rsid w:val="00ED08EC"/>
    <w:rsid w:val="00ED1BD9"/>
    <w:rsid w:val="00ED27AC"/>
    <w:rsid w:val="00ED2C23"/>
    <w:rsid w:val="00ED2F19"/>
    <w:rsid w:val="00ED6D21"/>
    <w:rsid w:val="00EE5949"/>
    <w:rsid w:val="00EF1176"/>
    <w:rsid w:val="00EF4475"/>
    <w:rsid w:val="00F103B7"/>
    <w:rsid w:val="00F30432"/>
    <w:rsid w:val="00F40079"/>
    <w:rsid w:val="00F63F37"/>
    <w:rsid w:val="00F64F30"/>
    <w:rsid w:val="00F75A49"/>
    <w:rsid w:val="00F81D95"/>
    <w:rsid w:val="00F90306"/>
    <w:rsid w:val="00F92E20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3EBD-1F76-44D4-AA4F-4AA3703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2015-11-25T05:56:00Z</dcterms:created>
  <dcterms:modified xsi:type="dcterms:W3CDTF">2016-03-02T09:29:00Z</dcterms:modified>
</cp:coreProperties>
</file>