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FF" w:rsidRPr="007B552F" w:rsidRDefault="009B3CFF" w:rsidP="009B3CFF">
      <w:pPr>
        <w:spacing w:line="200" w:lineRule="exact"/>
        <w:rPr>
          <w:sz w:val="20"/>
          <w:szCs w:val="20"/>
          <w:lang w:val="cs-CZ" w:eastAsia="en-US"/>
        </w:rPr>
      </w:pPr>
      <w:bookmarkStart w:id="0" w:name="_GoBack"/>
      <w:bookmarkEnd w:id="0"/>
      <w:r w:rsidRPr="007B552F">
        <w:rPr>
          <w:sz w:val="20"/>
          <w:szCs w:val="20"/>
          <w:lang w:val="cs-CZ"/>
        </w:rPr>
        <w:t xml:space="preserve"> </w:t>
      </w:r>
    </w:p>
    <w:p w:rsidR="003D4736" w:rsidRPr="007B552F" w:rsidRDefault="003D4736" w:rsidP="003D4736">
      <w:pPr>
        <w:spacing w:line="200" w:lineRule="exact"/>
        <w:rPr>
          <w:sz w:val="20"/>
          <w:szCs w:val="20"/>
          <w:lang w:val="cs-CZ"/>
        </w:rPr>
      </w:pPr>
      <w:r w:rsidRPr="007B552F">
        <w:rPr>
          <w:sz w:val="20"/>
          <w:szCs w:val="20"/>
          <w:lang w:val="cs-CZ"/>
        </w:rPr>
        <w:t xml:space="preserve"> </w:t>
      </w:r>
    </w:p>
    <w:p w:rsidR="009D428D" w:rsidRPr="0093389D" w:rsidRDefault="006757D5" w:rsidP="0093389D">
      <w:pPr>
        <w:pStyle w:val="Zpat"/>
        <w:tabs>
          <w:tab w:val="left" w:pos="708"/>
          <w:tab w:val="left" w:pos="4007"/>
        </w:tabs>
        <w:jc w:val="center"/>
        <w:rPr>
          <w:b/>
          <w:sz w:val="22"/>
          <w:szCs w:val="22"/>
          <w:lang w:val="cs-CZ"/>
        </w:rPr>
      </w:pPr>
      <w:r w:rsidRPr="0093389D">
        <w:rPr>
          <w:b/>
          <w:sz w:val="22"/>
          <w:szCs w:val="22"/>
          <w:lang w:val="cs-CZ"/>
        </w:rPr>
        <w:t>PŘÍBALOVÁ INFORMACE PRO</w:t>
      </w:r>
      <w:r w:rsidRPr="007B552F">
        <w:rPr>
          <w:b/>
          <w:sz w:val="22"/>
          <w:szCs w:val="22"/>
          <w:lang w:val="cs-CZ"/>
        </w:rPr>
        <w:t>:</w:t>
      </w:r>
    </w:p>
    <w:p w:rsidR="009D428D" w:rsidRPr="007B552F" w:rsidRDefault="009D428D">
      <w:pPr>
        <w:jc w:val="center"/>
        <w:rPr>
          <w:sz w:val="22"/>
          <w:szCs w:val="22"/>
          <w:lang w:val="cs-CZ"/>
        </w:rPr>
      </w:pPr>
    </w:p>
    <w:p w:rsidR="00087021" w:rsidRPr="007B552F" w:rsidRDefault="002B7655" w:rsidP="002B7655">
      <w:pPr>
        <w:jc w:val="center"/>
        <w:rPr>
          <w:b/>
          <w:sz w:val="22"/>
          <w:szCs w:val="22"/>
          <w:lang w:val="cs-CZ"/>
        </w:rPr>
      </w:pPr>
      <w:r w:rsidRPr="007B552F">
        <w:rPr>
          <w:b/>
          <w:sz w:val="22"/>
          <w:szCs w:val="22"/>
          <w:lang w:val="cs-CZ"/>
        </w:rPr>
        <w:t>SANALAKT  75 mg  intramamární mast pro krávy v laktaci</w:t>
      </w:r>
    </w:p>
    <w:p w:rsidR="002B7655" w:rsidRPr="007B552F" w:rsidRDefault="002B7655" w:rsidP="002B7655">
      <w:pPr>
        <w:jc w:val="center"/>
        <w:rPr>
          <w:i/>
          <w:sz w:val="22"/>
          <w:szCs w:val="22"/>
          <w:lang w:val="cs-CZ"/>
        </w:rPr>
      </w:pPr>
      <w:r w:rsidRPr="007B552F">
        <w:rPr>
          <w:i/>
          <w:sz w:val="22"/>
          <w:szCs w:val="22"/>
          <w:lang w:val="cs-CZ"/>
        </w:rPr>
        <w:t xml:space="preserve">Cefquinomum  </w:t>
      </w:r>
    </w:p>
    <w:p w:rsidR="002B7655" w:rsidRPr="007B552F" w:rsidRDefault="002B7655" w:rsidP="002B7655">
      <w:pPr>
        <w:jc w:val="center"/>
        <w:rPr>
          <w:b/>
          <w:bCs/>
          <w:sz w:val="22"/>
          <w:szCs w:val="22"/>
          <w:lang w:val="cs-CZ"/>
        </w:rPr>
      </w:pPr>
    </w:p>
    <w:p w:rsidR="003B42B8" w:rsidRPr="007B552F" w:rsidRDefault="009D428D" w:rsidP="003B42B8">
      <w:pPr>
        <w:rPr>
          <w:b/>
          <w:sz w:val="22"/>
          <w:szCs w:val="22"/>
          <w:lang w:val="cs-CZ"/>
        </w:rPr>
      </w:pPr>
      <w:r w:rsidRPr="007B552F">
        <w:rPr>
          <w:b/>
          <w:bCs/>
          <w:sz w:val="22"/>
          <w:szCs w:val="22"/>
          <w:lang w:val="cs-CZ"/>
        </w:rPr>
        <w:t>1.</w:t>
      </w:r>
      <w:r w:rsidRPr="007B552F">
        <w:rPr>
          <w:b/>
          <w:bCs/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3B42B8" w:rsidRPr="007B552F" w:rsidRDefault="003B42B8" w:rsidP="003B42B8">
      <w:pPr>
        <w:rPr>
          <w:b/>
          <w:sz w:val="22"/>
          <w:szCs w:val="22"/>
          <w:lang w:val="cs-CZ"/>
        </w:rPr>
      </w:pPr>
    </w:p>
    <w:p w:rsidR="008E4B2D" w:rsidRPr="007B552F" w:rsidRDefault="003B42B8" w:rsidP="008E4B2D">
      <w:pPr>
        <w:jc w:val="both"/>
        <w:rPr>
          <w:bCs/>
          <w:sz w:val="22"/>
          <w:szCs w:val="22"/>
          <w:lang w:val="cs-CZ"/>
        </w:rPr>
      </w:pPr>
      <w:r w:rsidRPr="007B552F">
        <w:rPr>
          <w:iCs/>
          <w:sz w:val="22"/>
          <w:szCs w:val="22"/>
          <w:u w:val="single"/>
          <w:lang w:val="cs-CZ"/>
        </w:rPr>
        <w:t>Držitel rozhodnutí o registraci</w:t>
      </w:r>
      <w:r w:rsidRPr="007B552F">
        <w:rPr>
          <w:iCs/>
          <w:sz w:val="22"/>
          <w:szCs w:val="22"/>
          <w:lang w:val="cs-CZ"/>
        </w:rPr>
        <w:t>:</w:t>
      </w:r>
      <w:r w:rsidR="008E4B2D" w:rsidRPr="007B552F">
        <w:rPr>
          <w:iCs/>
          <w:sz w:val="22"/>
          <w:szCs w:val="22"/>
          <w:lang w:val="cs-CZ"/>
        </w:rPr>
        <w:t xml:space="preserve"> </w:t>
      </w:r>
      <w:r w:rsidR="008E4B2D" w:rsidRPr="007B552F">
        <w:rPr>
          <w:bCs/>
          <w:sz w:val="22"/>
          <w:szCs w:val="22"/>
          <w:lang w:val="cs-CZ"/>
        </w:rPr>
        <w:t xml:space="preserve">BIOPHARM, Výzkumný ústav biofarmacie a veterinárních léčiv, a.s. </w:t>
      </w:r>
    </w:p>
    <w:p w:rsidR="008E4B2D" w:rsidRPr="007B552F" w:rsidRDefault="008E4B2D" w:rsidP="008E4B2D">
      <w:pPr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Pohoří-Chotouň 90, </w:t>
      </w:r>
      <w:proofErr w:type="gramStart"/>
      <w:r w:rsidRPr="007B552F">
        <w:rPr>
          <w:sz w:val="22"/>
          <w:szCs w:val="22"/>
          <w:lang w:val="cs-CZ"/>
        </w:rPr>
        <w:t>254 49  Jílové</w:t>
      </w:r>
      <w:proofErr w:type="gramEnd"/>
      <w:r w:rsidRPr="007B552F">
        <w:rPr>
          <w:sz w:val="22"/>
          <w:szCs w:val="22"/>
          <w:lang w:val="cs-CZ"/>
        </w:rPr>
        <w:t xml:space="preserve"> u Prahy</w:t>
      </w:r>
    </w:p>
    <w:p w:rsidR="003B42B8" w:rsidRPr="007B552F" w:rsidRDefault="003B42B8" w:rsidP="003B42B8">
      <w:pPr>
        <w:rPr>
          <w:sz w:val="22"/>
          <w:szCs w:val="22"/>
          <w:lang w:val="cs-CZ"/>
        </w:rPr>
      </w:pPr>
    </w:p>
    <w:p w:rsidR="003B42B8" w:rsidRPr="007B552F" w:rsidRDefault="003B42B8" w:rsidP="003B42B8">
      <w:pPr>
        <w:rPr>
          <w:bCs/>
          <w:sz w:val="22"/>
          <w:szCs w:val="22"/>
          <w:u w:val="single"/>
          <w:lang w:val="cs-CZ"/>
        </w:rPr>
      </w:pPr>
      <w:r w:rsidRPr="007B552F">
        <w:rPr>
          <w:bCs/>
          <w:sz w:val="22"/>
          <w:szCs w:val="22"/>
          <w:u w:val="single"/>
          <w:lang w:val="cs-CZ"/>
        </w:rPr>
        <w:t>Výrobce odpovědný za uvolnění šarže</w:t>
      </w:r>
      <w:r w:rsidRPr="007B552F">
        <w:rPr>
          <w:sz w:val="22"/>
          <w:szCs w:val="22"/>
          <w:lang w:val="cs-CZ"/>
        </w:rPr>
        <w:t>:</w:t>
      </w:r>
      <w:r w:rsidR="008E4B2D" w:rsidRPr="007B552F">
        <w:rPr>
          <w:sz w:val="22"/>
          <w:szCs w:val="22"/>
          <w:lang w:val="cs-CZ"/>
        </w:rPr>
        <w:t xml:space="preserve"> FATRO S.p.A., Via </w:t>
      </w:r>
      <w:proofErr w:type="gramStart"/>
      <w:r w:rsidR="008E4B2D" w:rsidRPr="007B552F">
        <w:rPr>
          <w:sz w:val="22"/>
          <w:szCs w:val="22"/>
          <w:lang w:val="cs-CZ"/>
        </w:rPr>
        <w:t>Emilia</w:t>
      </w:r>
      <w:proofErr w:type="gramEnd"/>
      <w:r w:rsidR="008E4B2D" w:rsidRPr="007B552F">
        <w:rPr>
          <w:sz w:val="22"/>
          <w:szCs w:val="22"/>
          <w:lang w:val="cs-CZ"/>
        </w:rPr>
        <w:t xml:space="preserve"> 285, </w:t>
      </w:r>
      <w:r w:rsidR="009F7393" w:rsidRPr="007B552F">
        <w:rPr>
          <w:sz w:val="22"/>
          <w:szCs w:val="22"/>
          <w:lang w:val="cs-CZ"/>
        </w:rPr>
        <w:t xml:space="preserve">40064 </w:t>
      </w:r>
      <w:r w:rsidR="008E4B2D" w:rsidRPr="007B552F">
        <w:rPr>
          <w:sz w:val="22"/>
          <w:szCs w:val="22"/>
          <w:lang w:val="cs-CZ"/>
        </w:rPr>
        <w:t>Ozzano Emilia (Bologna), Itálie</w:t>
      </w:r>
    </w:p>
    <w:p w:rsidR="003B42B8" w:rsidRPr="007B552F" w:rsidRDefault="003B42B8" w:rsidP="003B42B8">
      <w:pPr>
        <w:rPr>
          <w:sz w:val="22"/>
          <w:szCs w:val="22"/>
          <w:lang w:val="cs-CZ"/>
        </w:rPr>
      </w:pPr>
    </w:p>
    <w:p w:rsidR="003B42B8" w:rsidRPr="007B552F" w:rsidRDefault="009D428D" w:rsidP="003B42B8">
      <w:pPr>
        <w:rPr>
          <w:b/>
          <w:sz w:val="22"/>
          <w:szCs w:val="22"/>
          <w:lang w:val="cs-CZ"/>
        </w:rPr>
      </w:pPr>
      <w:r w:rsidRPr="007B552F">
        <w:rPr>
          <w:b/>
          <w:bCs/>
          <w:sz w:val="22"/>
          <w:szCs w:val="22"/>
          <w:lang w:val="cs-CZ"/>
        </w:rPr>
        <w:t>2.</w:t>
      </w:r>
      <w:r w:rsidRPr="007B552F">
        <w:rPr>
          <w:b/>
          <w:bCs/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NÁZEV VETERINÁRNÍHO LÉČIVÉHO PŘÍPRAVKU</w:t>
      </w:r>
    </w:p>
    <w:p w:rsidR="009D428D" w:rsidRPr="007B552F" w:rsidRDefault="009D428D">
      <w:pPr>
        <w:rPr>
          <w:b/>
          <w:bCs/>
          <w:sz w:val="22"/>
          <w:szCs w:val="22"/>
          <w:lang w:val="cs-CZ"/>
        </w:rPr>
      </w:pPr>
    </w:p>
    <w:p w:rsidR="008A1410" w:rsidRPr="007B552F" w:rsidRDefault="002B7655" w:rsidP="002B7655">
      <w:pPr>
        <w:rPr>
          <w:b/>
          <w:sz w:val="22"/>
          <w:szCs w:val="22"/>
          <w:lang w:val="cs-CZ"/>
        </w:rPr>
      </w:pPr>
      <w:r w:rsidRPr="007B552F">
        <w:rPr>
          <w:b/>
          <w:sz w:val="22"/>
          <w:szCs w:val="22"/>
          <w:lang w:val="cs-CZ"/>
        </w:rPr>
        <w:t>SANALAKT 75 mg intramamární mast pro krávy v</w:t>
      </w:r>
      <w:r w:rsidR="008A1410" w:rsidRPr="007B552F">
        <w:rPr>
          <w:b/>
          <w:sz w:val="22"/>
          <w:szCs w:val="22"/>
          <w:lang w:val="cs-CZ"/>
        </w:rPr>
        <w:t> </w:t>
      </w:r>
      <w:r w:rsidRPr="007B552F">
        <w:rPr>
          <w:b/>
          <w:sz w:val="22"/>
          <w:szCs w:val="22"/>
          <w:lang w:val="cs-CZ"/>
        </w:rPr>
        <w:t>laktaci</w:t>
      </w:r>
    </w:p>
    <w:p w:rsidR="002B7655" w:rsidRPr="007B552F" w:rsidRDefault="002B7655" w:rsidP="002B7655">
      <w:pPr>
        <w:rPr>
          <w:i/>
          <w:sz w:val="22"/>
          <w:szCs w:val="22"/>
          <w:lang w:val="cs-CZ"/>
        </w:rPr>
      </w:pPr>
      <w:r w:rsidRPr="007B552F">
        <w:rPr>
          <w:i/>
          <w:sz w:val="22"/>
          <w:szCs w:val="22"/>
          <w:lang w:val="cs-CZ"/>
        </w:rPr>
        <w:t xml:space="preserve">Cefquinomum  </w:t>
      </w:r>
    </w:p>
    <w:p w:rsidR="00620034" w:rsidRPr="007B552F" w:rsidRDefault="00620034" w:rsidP="00620034">
      <w:pPr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Přípravek s indikačním omezením</w:t>
      </w:r>
    </w:p>
    <w:p w:rsidR="00087021" w:rsidRPr="007B552F" w:rsidRDefault="00087021">
      <w:pPr>
        <w:jc w:val="both"/>
        <w:rPr>
          <w:b/>
          <w:sz w:val="22"/>
          <w:szCs w:val="22"/>
          <w:lang w:val="cs-CZ"/>
        </w:rPr>
      </w:pPr>
    </w:p>
    <w:p w:rsidR="009D428D" w:rsidRPr="007B552F" w:rsidRDefault="003B42B8">
      <w:pPr>
        <w:jc w:val="both"/>
        <w:rPr>
          <w:sz w:val="22"/>
          <w:szCs w:val="22"/>
          <w:lang w:val="cs-CZ"/>
        </w:rPr>
      </w:pPr>
      <w:r w:rsidRPr="007B552F">
        <w:rPr>
          <w:b/>
          <w:sz w:val="22"/>
          <w:szCs w:val="22"/>
          <w:lang w:val="cs-CZ"/>
        </w:rPr>
        <w:t>3.</w:t>
      </w:r>
      <w:r w:rsidRPr="007B552F">
        <w:rPr>
          <w:b/>
          <w:sz w:val="22"/>
          <w:szCs w:val="22"/>
          <w:lang w:val="cs-CZ"/>
        </w:rPr>
        <w:tab/>
        <w:t>OBSAH LÉČIVÝCH A OSTATNÍCH LÁTEK</w:t>
      </w:r>
    </w:p>
    <w:p w:rsidR="00087021" w:rsidRPr="007B552F" w:rsidRDefault="00087021">
      <w:pPr>
        <w:jc w:val="both"/>
        <w:rPr>
          <w:sz w:val="22"/>
          <w:szCs w:val="22"/>
          <w:lang w:val="cs-CZ"/>
        </w:rPr>
      </w:pPr>
    </w:p>
    <w:p w:rsidR="009D60A9" w:rsidRPr="007B552F" w:rsidRDefault="009D60A9" w:rsidP="009D60A9">
      <w:pPr>
        <w:ind w:right="-20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1 intramamární </w:t>
      </w:r>
      <w:r w:rsidR="00D7137D" w:rsidRPr="007B552F">
        <w:rPr>
          <w:sz w:val="22"/>
          <w:szCs w:val="22"/>
          <w:lang w:val="cs-CZ"/>
        </w:rPr>
        <w:t xml:space="preserve">aplikátor </w:t>
      </w:r>
      <w:r w:rsidRPr="007B552F">
        <w:rPr>
          <w:spacing w:val="1"/>
          <w:sz w:val="22"/>
          <w:szCs w:val="22"/>
          <w:lang w:val="cs-CZ"/>
        </w:rPr>
        <w:t>(</w:t>
      </w:r>
      <w:r w:rsidRPr="007B552F">
        <w:rPr>
          <w:sz w:val="22"/>
          <w:szCs w:val="22"/>
          <w:lang w:val="cs-CZ"/>
        </w:rPr>
        <w:t xml:space="preserve">8 </w:t>
      </w:r>
      <w:r w:rsidRPr="007B552F">
        <w:rPr>
          <w:spacing w:val="-2"/>
          <w:sz w:val="22"/>
          <w:szCs w:val="22"/>
          <w:lang w:val="cs-CZ"/>
        </w:rPr>
        <w:t>g</w:t>
      </w:r>
      <w:r w:rsidRPr="007B552F">
        <w:rPr>
          <w:sz w:val="22"/>
          <w:szCs w:val="22"/>
          <w:lang w:val="cs-CZ"/>
        </w:rPr>
        <w:t>)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ob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ahu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e:</w:t>
      </w:r>
    </w:p>
    <w:p w:rsidR="009D60A9" w:rsidRPr="007B552F" w:rsidRDefault="009D60A9" w:rsidP="009D60A9">
      <w:pPr>
        <w:spacing w:before="11"/>
        <w:ind w:right="-20"/>
        <w:rPr>
          <w:sz w:val="22"/>
          <w:szCs w:val="22"/>
          <w:lang w:val="cs-CZ"/>
        </w:rPr>
      </w:pPr>
      <w:r w:rsidRPr="007B552F">
        <w:rPr>
          <w:b/>
          <w:bCs/>
          <w:spacing w:val="-1"/>
          <w:sz w:val="22"/>
          <w:szCs w:val="22"/>
          <w:lang w:val="cs-CZ"/>
        </w:rPr>
        <w:t>L</w:t>
      </w:r>
      <w:r w:rsidRPr="007B552F">
        <w:rPr>
          <w:b/>
          <w:bCs/>
          <w:sz w:val="22"/>
          <w:szCs w:val="22"/>
          <w:lang w:val="cs-CZ"/>
        </w:rPr>
        <w:t>éč</w:t>
      </w:r>
      <w:r w:rsidRPr="007B552F">
        <w:rPr>
          <w:b/>
          <w:bCs/>
          <w:spacing w:val="1"/>
          <w:sz w:val="22"/>
          <w:szCs w:val="22"/>
          <w:lang w:val="cs-CZ"/>
        </w:rPr>
        <w:t>i</w:t>
      </w:r>
      <w:r w:rsidRPr="007B552F">
        <w:rPr>
          <w:b/>
          <w:bCs/>
          <w:sz w:val="22"/>
          <w:szCs w:val="22"/>
          <w:lang w:val="cs-CZ"/>
        </w:rPr>
        <w:t xml:space="preserve">vá </w:t>
      </w:r>
      <w:r w:rsidRPr="007B552F">
        <w:rPr>
          <w:b/>
          <w:bCs/>
          <w:spacing w:val="1"/>
          <w:sz w:val="22"/>
          <w:szCs w:val="22"/>
          <w:lang w:val="cs-CZ"/>
        </w:rPr>
        <w:t>l</w:t>
      </w:r>
      <w:r w:rsidRPr="007B552F">
        <w:rPr>
          <w:b/>
          <w:bCs/>
          <w:sz w:val="22"/>
          <w:szCs w:val="22"/>
          <w:lang w:val="cs-CZ"/>
        </w:rPr>
        <w:t>á</w:t>
      </w:r>
      <w:r w:rsidRPr="007B552F">
        <w:rPr>
          <w:b/>
          <w:bCs/>
          <w:spacing w:val="1"/>
          <w:sz w:val="22"/>
          <w:szCs w:val="22"/>
          <w:lang w:val="cs-CZ"/>
        </w:rPr>
        <w:t>t</w:t>
      </w:r>
      <w:r w:rsidRPr="007B552F">
        <w:rPr>
          <w:b/>
          <w:bCs/>
          <w:sz w:val="22"/>
          <w:szCs w:val="22"/>
          <w:lang w:val="cs-CZ"/>
        </w:rPr>
        <w:t>ka:</w:t>
      </w:r>
    </w:p>
    <w:p w:rsidR="009D60A9" w:rsidRPr="007B552F" w:rsidRDefault="009D60A9" w:rsidP="009D60A9">
      <w:pPr>
        <w:spacing w:before="1"/>
        <w:ind w:right="-20"/>
        <w:rPr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C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qu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no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um</w:t>
      </w:r>
      <w:r w:rsidRPr="007B552F">
        <w:rPr>
          <w:spacing w:val="-4"/>
          <w:sz w:val="22"/>
          <w:szCs w:val="22"/>
          <w:lang w:val="cs-CZ"/>
        </w:rPr>
        <w:t xml:space="preserve">                    </w:t>
      </w:r>
      <w:r w:rsidRPr="007B552F">
        <w:rPr>
          <w:sz w:val="22"/>
          <w:szCs w:val="22"/>
          <w:lang w:val="cs-CZ"/>
        </w:rPr>
        <w:t xml:space="preserve">75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g</w:t>
      </w:r>
    </w:p>
    <w:p w:rsidR="009D60A9" w:rsidRPr="007B552F" w:rsidRDefault="009D60A9" w:rsidP="009D60A9">
      <w:pPr>
        <w:spacing w:before="5" w:line="260" w:lineRule="exact"/>
        <w:rPr>
          <w:sz w:val="22"/>
          <w:szCs w:val="22"/>
          <w:lang w:val="cs-CZ"/>
        </w:rPr>
      </w:pPr>
      <w:r w:rsidRPr="007B552F">
        <w:rPr>
          <w:spacing w:val="1"/>
          <w:sz w:val="22"/>
          <w:szCs w:val="22"/>
          <w:lang w:val="cs-CZ"/>
        </w:rPr>
        <w:t>(</w:t>
      </w:r>
      <w:r w:rsidR="008A1410" w:rsidRPr="007B552F">
        <w:rPr>
          <w:sz w:val="22"/>
          <w:szCs w:val="22"/>
          <w:lang w:val="cs-CZ"/>
        </w:rPr>
        <w:t>jako</w:t>
      </w:r>
      <w:r w:rsidR="008A1410" w:rsidRPr="007B552F">
        <w:rPr>
          <w:spacing w:val="1"/>
          <w:sz w:val="22"/>
          <w:szCs w:val="22"/>
          <w:lang w:val="cs-CZ"/>
        </w:rPr>
        <w:t xml:space="preserve"> cefquinomi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1"/>
          <w:sz w:val="22"/>
          <w:szCs w:val="22"/>
          <w:lang w:val="cs-CZ"/>
        </w:rPr>
        <w:t>lf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 xml:space="preserve">  88,9 mg</w:t>
      </w:r>
      <w:r w:rsidR="00D7137D" w:rsidRPr="007B552F">
        <w:rPr>
          <w:sz w:val="22"/>
          <w:szCs w:val="22"/>
          <w:lang w:val="cs-CZ"/>
        </w:rPr>
        <w:t>)</w:t>
      </w:r>
    </w:p>
    <w:p w:rsidR="009D60A9" w:rsidRPr="007B552F" w:rsidRDefault="009D60A9">
      <w:pPr>
        <w:jc w:val="both"/>
        <w:rPr>
          <w:sz w:val="22"/>
          <w:szCs w:val="22"/>
          <w:lang w:val="cs-CZ"/>
        </w:rPr>
      </w:pPr>
    </w:p>
    <w:p w:rsidR="009D60A9" w:rsidRPr="007B552F" w:rsidRDefault="009D60A9" w:rsidP="009D60A9">
      <w:pPr>
        <w:ind w:right="-20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ou</w:t>
      </w:r>
      <w:r w:rsidRPr="007B552F">
        <w:rPr>
          <w:spacing w:val="1"/>
          <w:sz w:val="22"/>
          <w:szCs w:val="22"/>
          <w:lang w:val="cs-CZ"/>
        </w:rPr>
        <w:t>tl</w:t>
      </w:r>
      <w:r w:rsidRPr="007B552F">
        <w:rPr>
          <w:sz w:val="22"/>
          <w:szCs w:val="22"/>
          <w:lang w:val="cs-CZ"/>
        </w:rPr>
        <w:t>á ho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g</w:t>
      </w:r>
      <w:r w:rsidRPr="007B552F">
        <w:rPr>
          <w:sz w:val="22"/>
          <w:szCs w:val="22"/>
          <w:lang w:val="cs-CZ"/>
        </w:rPr>
        <w:t>enní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="008A1410" w:rsidRPr="007B552F">
        <w:rPr>
          <w:spacing w:val="1"/>
          <w:sz w:val="22"/>
          <w:szCs w:val="22"/>
          <w:lang w:val="cs-CZ"/>
        </w:rPr>
        <w:t xml:space="preserve">intramamární </w:t>
      </w:r>
      <w:r w:rsidRPr="007B552F">
        <w:rPr>
          <w:spacing w:val="1"/>
          <w:sz w:val="22"/>
          <w:szCs w:val="22"/>
          <w:lang w:val="cs-CZ"/>
        </w:rPr>
        <w:t>mast</w:t>
      </w:r>
      <w:r w:rsidRPr="007B552F">
        <w:rPr>
          <w:sz w:val="22"/>
          <w:szCs w:val="22"/>
          <w:lang w:val="cs-CZ"/>
        </w:rPr>
        <w:t>.</w:t>
      </w:r>
    </w:p>
    <w:p w:rsidR="009D428D" w:rsidRPr="007B552F" w:rsidRDefault="009D428D">
      <w:pPr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ab/>
      </w:r>
    </w:p>
    <w:p w:rsidR="009D428D" w:rsidRPr="007B552F" w:rsidRDefault="009D428D">
      <w:pPr>
        <w:pStyle w:val="Nadpis3"/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</w:pPr>
      <w:r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>4.</w:t>
      </w:r>
      <w:r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ab/>
        <w:t>INDI</w:t>
      </w:r>
      <w:r w:rsidR="003B42B8"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>KACE</w:t>
      </w:r>
    </w:p>
    <w:p w:rsidR="005B0DC0" w:rsidRPr="007B552F" w:rsidRDefault="005B0DC0" w:rsidP="0028564E">
      <w:pPr>
        <w:spacing w:line="245" w:lineRule="auto"/>
        <w:ind w:right="26"/>
        <w:jc w:val="both"/>
        <w:rPr>
          <w:sz w:val="22"/>
          <w:szCs w:val="22"/>
          <w:lang w:val="cs-CZ"/>
        </w:rPr>
      </w:pPr>
    </w:p>
    <w:p w:rsidR="0028564E" w:rsidRPr="007B552F" w:rsidRDefault="0028564E" w:rsidP="0028564E">
      <w:pPr>
        <w:spacing w:line="245" w:lineRule="auto"/>
        <w:ind w:right="26"/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Léčba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li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c</w:t>
      </w:r>
      <w:r w:rsidRPr="007B552F">
        <w:rPr>
          <w:spacing w:val="-2"/>
          <w:sz w:val="22"/>
          <w:szCs w:val="22"/>
          <w:lang w:val="cs-CZ"/>
        </w:rPr>
        <w:t>ký</w:t>
      </w:r>
      <w:r w:rsidRPr="007B552F">
        <w:rPr>
          <w:sz w:val="22"/>
          <w:szCs w:val="22"/>
          <w:lang w:val="cs-CZ"/>
        </w:rPr>
        <w:t xml:space="preserve">ch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stiti</w:t>
      </w:r>
      <w:r w:rsidRPr="007B552F">
        <w:rPr>
          <w:sz w:val="22"/>
          <w:szCs w:val="22"/>
          <w:lang w:val="cs-CZ"/>
        </w:rPr>
        <w:t xml:space="preserve">d u 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av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v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aci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vyv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an</w:t>
      </w:r>
      <w:r w:rsidRPr="007B552F">
        <w:rPr>
          <w:spacing w:val="-2"/>
          <w:sz w:val="22"/>
          <w:szCs w:val="22"/>
          <w:lang w:val="cs-CZ"/>
        </w:rPr>
        <w:t>ý</w:t>
      </w:r>
      <w:r w:rsidRPr="007B552F">
        <w:rPr>
          <w:sz w:val="22"/>
          <w:szCs w:val="22"/>
          <w:lang w:val="cs-CZ"/>
        </w:rPr>
        <w:t xml:space="preserve">ch </w:t>
      </w:r>
      <w:r w:rsidR="00D7137D" w:rsidRPr="007B552F">
        <w:rPr>
          <w:sz w:val="22"/>
          <w:szCs w:val="22"/>
          <w:lang w:val="cs-CZ"/>
        </w:rPr>
        <w:t>g</w:t>
      </w:r>
      <w:r w:rsidRPr="007B552F">
        <w:rPr>
          <w:sz w:val="22"/>
          <w:szCs w:val="22"/>
          <w:lang w:val="cs-CZ"/>
        </w:rPr>
        <w:t>rampo</w:t>
      </w:r>
      <w:r w:rsidR="00AA023D" w:rsidRPr="007B552F">
        <w:rPr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 xml:space="preserve">itivními a </w:t>
      </w:r>
      <w:r w:rsidR="00D7137D" w:rsidRPr="007B552F">
        <w:rPr>
          <w:sz w:val="22"/>
          <w:szCs w:val="22"/>
          <w:lang w:val="cs-CZ"/>
        </w:rPr>
        <w:t>g</w:t>
      </w:r>
      <w:r w:rsidRPr="007B552F">
        <w:rPr>
          <w:sz w:val="22"/>
          <w:szCs w:val="22"/>
          <w:lang w:val="cs-CZ"/>
        </w:rPr>
        <w:t xml:space="preserve">ramnegativními bakteriemi </w:t>
      </w:r>
      <w:r w:rsidR="000C426F" w:rsidRPr="007B552F">
        <w:rPr>
          <w:sz w:val="22"/>
          <w:szCs w:val="22"/>
          <w:lang w:val="cs-CZ"/>
        </w:rPr>
        <w:t>c</w:t>
      </w:r>
      <w:r w:rsidR="000C426F" w:rsidRPr="007B552F">
        <w:rPr>
          <w:spacing w:val="1"/>
          <w:sz w:val="22"/>
          <w:szCs w:val="22"/>
          <w:lang w:val="cs-CZ"/>
        </w:rPr>
        <w:t>itli</w:t>
      </w:r>
      <w:r w:rsidR="000C426F" w:rsidRPr="007B552F">
        <w:rPr>
          <w:spacing w:val="-2"/>
          <w:sz w:val="22"/>
          <w:szCs w:val="22"/>
          <w:lang w:val="cs-CZ"/>
        </w:rPr>
        <w:t xml:space="preserve">vými </w:t>
      </w:r>
      <w:r w:rsidRPr="007B552F">
        <w:rPr>
          <w:sz w:val="22"/>
          <w:szCs w:val="22"/>
          <w:lang w:val="cs-CZ"/>
        </w:rPr>
        <w:t>na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ch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no</w:t>
      </w:r>
      <w:r w:rsidRPr="007B552F">
        <w:rPr>
          <w:spacing w:val="-4"/>
          <w:sz w:val="22"/>
          <w:szCs w:val="22"/>
          <w:lang w:val="cs-CZ"/>
        </w:rPr>
        <w:t>m, především</w:t>
      </w:r>
      <w:r w:rsidRPr="007B552F">
        <w:rPr>
          <w:sz w:val="22"/>
          <w:szCs w:val="22"/>
          <w:lang w:val="cs-CZ"/>
        </w:rPr>
        <w:t>: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S</w:t>
      </w:r>
      <w:r w:rsidRPr="007B552F">
        <w:rPr>
          <w:i/>
          <w:spacing w:val="1"/>
          <w:sz w:val="22"/>
          <w:szCs w:val="22"/>
          <w:lang w:val="cs-CZ"/>
        </w:rPr>
        <w:t>t</w:t>
      </w:r>
      <w:r w:rsidRPr="007B552F">
        <w:rPr>
          <w:i/>
          <w:sz w:val="22"/>
          <w:szCs w:val="22"/>
          <w:lang w:val="cs-CZ"/>
        </w:rPr>
        <w:t>aphy</w:t>
      </w:r>
      <w:r w:rsidRPr="007B552F">
        <w:rPr>
          <w:i/>
          <w:spacing w:val="1"/>
          <w:sz w:val="22"/>
          <w:szCs w:val="22"/>
          <w:lang w:val="cs-CZ"/>
        </w:rPr>
        <w:t>l</w:t>
      </w:r>
      <w:r w:rsidRPr="007B552F">
        <w:rPr>
          <w:i/>
          <w:sz w:val="22"/>
          <w:szCs w:val="22"/>
          <w:lang w:val="cs-CZ"/>
        </w:rPr>
        <w:t>ococcus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au</w:t>
      </w:r>
      <w:r w:rsidRPr="007B552F">
        <w:rPr>
          <w:i/>
          <w:spacing w:val="1"/>
          <w:sz w:val="22"/>
          <w:szCs w:val="22"/>
          <w:lang w:val="cs-CZ"/>
        </w:rPr>
        <w:t>r</w:t>
      </w:r>
      <w:r w:rsidRPr="007B552F">
        <w:rPr>
          <w:i/>
          <w:sz w:val="22"/>
          <w:szCs w:val="22"/>
          <w:lang w:val="cs-CZ"/>
        </w:rPr>
        <w:t>eu</w:t>
      </w:r>
      <w:r w:rsidRPr="007B552F">
        <w:rPr>
          <w:i/>
          <w:spacing w:val="2"/>
          <w:sz w:val="22"/>
          <w:szCs w:val="22"/>
          <w:lang w:val="cs-CZ"/>
        </w:rPr>
        <w:t>s,</w:t>
      </w:r>
      <w:r w:rsidRPr="007B552F">
        <w:rPr>
          <w:i/>
          <w:sz w:val="22"/>
          <w:szCs w:val="22"/>
          <w:lang w:val="cs-CZ"/>
        </w:rPr>
        <w:t xml:space="preserve"> S</w:t>
      </w:r>
      <w:r w:rsidRPr="007B552F">
        <w:rPr>
          <w:i/>
          <w:spacing w:val="1"/>
          <w:sz w:val="22"/>
          <w:szCs w:val="22"/>
          <w:lang w:val="cs-CZ"/>
        </w:rPr>
        <w:t>tr</w:t>
      </w:r>
      <w:r w:rsidRPr="007B552F">
        <w:rPr>
          <w:i/>
          <w:sz w:val="22"/>
          <w:szCs w:val="22"/>
          <w:lang w:val="cs-CZ"/>
        </w:rPr>
        <w:t>ep</w:t>
      </w:r>
      <w:r w:rsidRPr="007B552F">
        <w:rPr>
          <w:i/>
          <w:spacing w:val="1"/>
          <w:sz w:val="22"/>
          <w:szCs w:val="22"/>
          <w:lang w:val="cs-CZ"/>
        </w:rPr>
        <w:t>t</w:t>
      </w:r>
      <w:r w:rsidRPr="007B552F">
        <w:rPr>
          <w:i/>
          <w:sz w:val="22"/>
          <w:szCs w:val="22"/>
          <w:lang w:val="cs-CZ"/>
        </w:rPr>
        <w:t>ococcus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dy</w:t>
      </w:r>
      <w:r w:rsidRPr="007B552F">
        <w:rPr>
          <w:i/>
          <w:spacing w:val="1"/>
          <w:sz w:val="22"/>
          <w:szCs w:val="22"/>
          <w:lang w:val="cs-CZ"/>
        </w:rPr>
        <w:t>s</w:t>
      </w:r>
      <w:r w:rsidRPr="007B552F">
        <w:rPr>
          <w:i/>
          <w:sz w:val="22"/>
          <w:szCs w:val="22"/>
          <w:lang w:val="cs-CZ"/>
        </w:rPr>
        <w:t>ga</w:t>
      </w:r>
      <w:r w:rsidRPr="007B552F">
        <w:rPr>
          <w:i/>
          <w:spacing w:val="1"/>
          <w:sz w:val="22"/>
          <w:szCs w:val="22"/>
          <w:lang w:val="cs-CZ"/>
        </w:rPr>
        <w:t>l</w:t>
      </w:r>
      <w:r w:rsidRPr="007B552F">
        <w:rPr>
          <w:i/>
          <w:sz w:val="22"/>
          <w:szCs w:val="22"/>
          <w:lang w:val="cs-CZ"/>
        </w:rPr>
        <w:t>ac</w:t>
      </w:r>
      <w:r w:rsidRPr="007B552F">
        <w:rPr>
          <w:i/>
          <w:spacing w:val="1"/>
          <w:sz w:val="22"/>
          <w:szCs w:val="22"/>
          <w:lang w:val="cs-CZ"/>
        </w:rPr>
        <w:t>ti</w:t>
      </w:r>
      <w:r w:rsidRPr="007B552F">
        <w:rPr>
          <w:i/>
          <w:sz w:val="22"/>
          <w:szCs w:val="22"/>
          <w:lang w:val="cs-CZ"/>
        </w:rPr>
        <w:t>ae, S</w:t>
      </w:r>
      <w:r w:rsidRPr="007B552F">
        <w:rPr>
          <w:i/>
          <w:spacing w:val="1"/>
          <w:sz w:val="22"/>
          <w:szCs w:val="22"/>
          <w:lang w:val="cs-CZ"/>
        </w:rPr>
        <w:t>tr</w:t>
      </w:r>
      <w:r w:rsidRPr="007B552F">
        <w:rPr>
          <w:i/>
          <w:sz w:val="22"/>
          <w:szCs w:val="22"/>
          <w:lang w:val="cs-CZ"/>
        </w:rPr>
        <w:t>ep</w:t>
      </w:r>
      <w:r w:rsidRPr="007B552F">
        <w:rPr>
          <w:i/>
          <w:spacing w:val="1"/>
          <w:sz w:val="22"/>
          <w:szCs w:val="22"/>
          <w:lang w:val="cs-CZ"/>
        </w:rPr>
        <w:t>t</w:t>
      </w:r>
      <w:r w:rsidRPr="007B552F">
        <w:rPr>
          <w:i/>
          <w:sz w:val="22"/>
          <w:szCs w:val="22"/>
          <w:lang w:val="cs-CZ"/>
        </w:rPr>
        <w:t>ococcus ube</w:t>
      </w:r>
      <w:r w:rsidRPr="007B552F">
        <w:rPr>
          <w:i/>
          <w:spacing w:val="1"/>
          <w:sz w:val="22"/>
          <w:szCs w:val="22"/>
          <w:lang w:val="cs-CZ"/>
        </w:rPr>
        <w:t xml:space="preserve">ris 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E</w:t>
      </w:r>
      <w:r w:rsidRPr="007B552F">
        <w:rPr>
          <w:i/>
          <w:spacing w:val="1"/>
          <w:sz w:val="22"/>
          <w:szCs w:val="22"/>
          <w:lang w:val="cs-CZ"/>
        </w:rPr>
        <w:t>s</w:t>
      </w:r>
      <w:r w:rsidRPr="007B552F">
        <w:rPr>
          <w:i/>
          <w:sz w:val="22"/>
          <w:szCs w:val="22"/>
          <w:lang w:val="cs-CZ"/>
        </w:rPr>
        <w:t>che</w:t>
      </w:r>
      <w:r w:rsidRPr="007B552F">
        <w:rPr>
          <w:i/>
          <w:spacing w:val="1"/>
          <w:sz w:val="22"/>
          <w:szCs w:val="22"/>
          <w:lang w:val="cs-CZ"/>
        </w:rPr>
        <w:t>ri</w:t>
      </w:r>
      <w:r w:rsidRPr="007B552F">
        <w:rPr>
          <w:i/>
          <w:sz w:val="22"/>
          <w:szCs w:val="22"/>
          <w:lang w:val="cs-CZ"/>
        </w:rPr>
        <w:t>ch</w:t>
      </w:r>
      <w:r w:rsidRPr="007B552F">
        <w:rPr>
          <w:i/>
          <w:spacing w:val="1"/>
          <w:sz w:val="22"/>
          <w:szCs w:val="22"/>
          <w:lang w:val="cs-CZ"/>
        </w:rPr>
        <w:t>i</w:t>
      </w:r>
      <w:r w:rsidRPr="007B552F">
        <w:rPr>
          <w:i/>
          <w:sz w:val="22"/>
          <w:szCs w:val="22"/>
          <w:lang w:val="cs-CZ"/>
        </w:rPr>
        <w:t>a co</w:t>
      </w:r>
      <w:r w:rsidRPr="007B552F">
        <w:rPr>
          <w:i/>
          <w:spacing w:val="1"/>
          <w:sz w:val="22"/>
          <w:szCs w:val="22"/>
          <w:lang w:val="cs-CZ"/>
        </w:rPr>
        <w:t>li</w:t>
      </w:r>
      <w:r w:rsidRPr="007B552F">
        <w:rPr>
          <w:sz w:val="22"/>
          <w:szCs w:val="22"/>
          <w:lang w:val="cs-CZ"/>
        </w:rPr>
        <w:t>.</w:t>
      </w:r>
    </w:p>
    <w:p w:rsidR="009D428D" w:rsidRPr="007B552F" w:rsidRDefault="009D428D">
      <w:pPr>
        <w:jc w:val="both"/>
        <w:rPr>
          <w:sz w:val="22"/>
          <w:szCs w:val="22"/>
          <w:lang w:val="cs-CZ"/>
        </w:rPr>
      </w:pPr>
    </w:p>
    <w:p w:rsidR="009D428D" w:rsidRPr="007B552F" w:rsidRDefault="009D428D">
      <w:pPr>
        <w:pStyle w:val="Nadpis3"/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</w:pPr>
      <w:r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>5.</w:t>
      </w:r>
      <w:r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ab/>
      </w:r>
      <w:r w:rsidR="003B42B8"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>KONTRAINDIKACE</w:t>
      </w:r>
    </w:p>
    <w:p w:rsidR="005B0DC0" w:rsidRPr="007B552F" w:rsidRDefault="005B0DC0" w:rsidP="0028564E">
      <w:pPr>
        <w:spacing w:line="245" w:lineRule="auto"/>
        <w:ind w:right="165"/>
        <w:rPr>
          <w:spacing w:val="-1"/>
          <w:sz w:val="22"/>
          <w:szCs w:val="22"/>
          <w:lang w:val="cs-CZ"/>
        </w:rPr>
      </w:pPr>
    </w:p>
    <w:p w:rsidR="0028564E" w:rsidRPr="007B552F" w:rsidRDefault="0028564E" w:rsidP="0028564E">
      <w:pPr>
        <w:spacing w:line="245" w:lineRule="auto"/>
        <w:ind w:right="165"/>
        <w:rPr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N</w:t>
      </w:r>
      <w:r w:rsidRPr="007B552F">
        <w:rPr>
          <w:sz w:val="22"/>
          <w:szCs w:val="22"/>
          <w:lang w:val="cs-CZ"/>
        </w:rPr>
        <w:t>epou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at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v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ří</w:t>
      </w:r>
      <w:r w:rsidRPr="007B552F">
        <w:rPr>
          <w:sz w:val="22"/>
          <w:szCs w:val="22"/>
          <w:lang w:val="cs-CZ"/>
        </w:rPr>
        <w:t>padě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ř</w:t>
      </w:r>
      <w:r w:rsidRPr="007B552F">
        <w:rPr>
          <w:sz w:val="22"/>
          <w:szCs w:val="22"/>
          <w:lang w:val="cs-CZ"/>
        </w:rPr>
        <w:t>ec</w:t>
      </w:r>
      <w:r w:rsidRPr="007B552F">
        <w:rPr>
          <w:spacing w:val="1"/>
          <w:sz w:val="22"/>
          <w:szCs w:val="22"/>
          <w:lang w:val="cs-CZ"/>
        </w:rPr>
        <w:t>itli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ě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st</w:t>
      </w:r>
      <w:r w:rsidRPr="007B552F">
        <w:rPr>
          <w:sz w:val="22"/>
          <w:szCs w:val="22"/>
          <w:lang w:val="cs-CZ"/>
        </w:rPr>
        <w:t>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na</w:t>
      </w:r>
      <w:r w:rsidRPr="007B552F">
        <w:rPr>
          <w:spacing w:val="1"/>
          <w:sz w:val="22"/>
          <w:szCs w:val="22"/>
          <w:lang w:val="cs-CZ"/>
        </w:rPr>
        <w:t xml:space="preserve"> l</w:t>
      </w:r>
      <w:r w:rsidRPr="007B552F">
        <w:rPr>
          <w:sz w:val="22"/>
          <w:szCs w:val="22"/>
          <w:lang w:val="cs-CZ"/>
        </w:rPr>
        <w:t>éč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 xml:space="preserve">ou 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u nebo na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ně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ou z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po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ocn</w:t>
      </w:r>
      <w:r w:rsidRPr="007B552F">
        <w:rPr>
          <w:spacing w:val="-2"/>
          <w:sz w:val="22"/>
          <w:szCs w:val="22"/>
          <w:lang w:val="cs-CZ"/>
        </w:rPr>
        <w:t>ý</w:t>
      </w:r>
      <w:r w:rsidRPr="007B552F">
        <w:rPr>
          <w:sz w:val="22"/>
          <w:szCs w:val="22"/>
          <w:lang w:val="cs-CZ"/>
        </w:rPr>
        <w:t xml:space="preserve">ch 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. </w:t>
      </w:r>
      <w:r w:rsidRPr="007B552F">
        <w:rPr>
          <w:spacing w:val="-1"/>
          <w:sz w:val="22"/>
          <w:szCs w:val="22"/>
          <w:lang w:val="cs-CZ"/>
        </w:rPr>
        <w:t>N</w:t>
      </w:r>
      <w:r w:rsidRPr="007B552F">
        <w:rPr>
          <w:sz w:val="22"/>
          <w:szCs w:val="22"/>
          <w:lang w:val="cs-CZ"/>
        </w:rPr>
        <w:t>epou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at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č</w:t>
      </w:r>
      <w:r w:rsidRPr="007B552F">
        <w:rPr>
          <w:spacing w:val="1"/>
          <w:sz w:val="22"/>
          <w:szCs w:val="22"/>
          <w:lang w:val="cs-CZ"/>
        </w:rPr>
        <w:t>istí</w:t>
      </w:r>
      <w:r w:rsidRPr="007B552F">
        <w:rPr>
          <w:sz w:val="22"/>
          <w:szCs w:val="22"/>
          <w:lang w:val="cs-CZ"/>
        </w:rPr>
        <w:t>cí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ub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ou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y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na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po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aněné</w:t>
      </w:r>
      <w:r w:rsidRPr="007B552F">
        <w:rPr>
          <w:spacing w:val="1"/>
          <w:sz w:val="22"/>
          <w:szCs w:val="22"/>
          <w:lang w:val="cs-CZ"/>
        </w:rPr>
        <w:t xml:space="preserve"> str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-2"/>
          <w:sz w:val="22"/>
          <w:szCs w:val="22"/>
          <w:lang w:val="cs-CZ"/>
        </w:rPr>
        <w:t>ky</w:t>
      </w:r>
      <w:r w:rsidRPr="007B552F">
        <w:rPr>
          <w:sz w:val="22"/>
          <w:szCs w:val="22"/>
          <w:lang w:val="cs-CZ"/>
        </w:rPr>
        <w:t>.</w:t>
      </w:r>
    </w:p>
    <w:p w:rsidR="009D428D" w:rsidRPr="007B552F" w:rsidRDefault="009D428D">
      <w:pPr>
        <w:ind w:left="720"/>
        <w:jc w:val="both"/>
        <w:rPr>
          <w:b/>
          <w:bCs/>
          <w:sz w:val="22"/>
          <w:szCs w:val="22"/>
          <w:lang w:val="cs-CZ"/>
        </w:rPr>
      </w:pPr>
    </w:p>
    <w:p w:rsidR="003B42B8" w:rsidRPr="007B552F" w:rsidRDefault="009D428D" w:rsidP="003B42B8">
      <w:pPr>
        <w:rPr>
          <w:sz w:val="22"/>
          <w:szCs w:val="22"/>
          <w:lang w:val="cs-CZ"/>
        </w:rPr>
      </w:pPr>
      <w:r w:rsidRPr="007B552F">
        <w:rPr>
          <w:b/>
          <w:sz w:val="22"/>
          <w:szCs w:val="22"/>
          <w:lang w:val="cs-CZ"/>
        </w:rPr>
        <w:t>6.</w:t>
      </w:r>
      <w:r w:rsidRPr="007B552F">
        <w:rPr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NEŽÁDOUCÍ ÚČINKY</w:t>
      </w:r>
    </w:p>
    <w:p w:rsidR="005B0DC0" w:rsidRPr="007B552F" w:rsidRDefault="005B0DC0" w:rsidP="0028564E">
      <w:pPr>
        <w:spacing w:before="1" w:line="260" w:lineRule="exact"/>
        <w:rPr>
          <w:sz w:val="22"/>
          <w:szCs w:val="22"/>
          <w:lang w:val="cs-CZ"/>
        </w:rPr>
      </w:pPr>
    </w:p>
    <w:p w:rsidR="0028564E" w:rsidRPr="007B552F" w:rsidRDefault="00FE1B6C" w:rsidP="0028564E">
      <w:pPr>
        <w:spacing w:before="1" w:line="260" w:lineRule="exact"/>
        <w:rPr>
          <w:sz w:val="22"/>
          <w:szCs w:val="22"/>
          <w:lang w:val="cs-CZ"/>
        </w:rPr>
      </w:pPr>
      <w:r w:rsidRPr="00FE1B6C">
        <w:rPr>
          <w:sz w:val="22"/>
          <w:szCs w:val="22"/>
          <w:lang w:val="cs-CZ"/>
        </w:rPr>
        <w:t>Ve velmi vzácných případech (u méně než 1 z</w:t>
      </w:r>
      <w:r>
        <w:rPr>
          <w:sz w:val="22"/>
          <w:szCs w:val="22"/>
          <w:lang w:val="cs-CZ"/>
        </w:rPr>
        <w:t> </w:t>
      </w:r>
      <w:r w:rsidRPr="00FE1B6C">
        <w:rPr>
          <w:sz w:val="22"/>
          <w:szCs w:val="22"/>
          <w:lang w:val="cs-CZ"/>
        </w:rPr>
        <w:t>10</w:t>
      </w:r>
      <w:r>
        <w:rPr>
          <w:sz w:val="22"/>
          <w:szCs w:val="22"/>
          <w:lang w:val="cs-CZ"/>
        </w:rPr>
        <w:t xml:space="preserve"> </w:t>
      </w:r>
      <w:r w:rsidRPr="00FE1B6C">
        <w:rPr>
          <w:sz w:val="22"/>
          <w:szCs w:val="22"/>
          <w:lang w:val="cs-CZ"/>
        </w:rPr>
        <w:t xml:space="preserve">000 ošetřených zvířat, včetně ojedinělých hlášení) </w:t>
      </w:r>
      <w:r w:rsidR="0028564E" w:rsidRPr="007B552F">
        <w:rPr>
          <w:sz w:val="22"/>
          <w:szCs w:val="22"/>
          <w:lang w:val="cs-CZ"/>
        </w:rPr>
        <w:t xml:space="preserve">se mohou objevit anafylaktické reakce u zvířat po podání léčivého přípravku. </w:t>
      </w:r>
    </w:p>
    <w:p w:rsidR="009D428D" w:rsidRPr="007B552F" w:rsidRDefault="00646592" w:rsidP="00646592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 xml:space="preserve">Jestliže zaznamenáte jakékoliv závažné nežádoucí účinky či jiné reakce, které nejsou uvedeny v této příbalové informaci, oznamte to prosím vašemu veterinárnímu lékaři. </w:t>
      </w:r>
    </w:p>
    <w:p w:rsidR="000C426F" w:rsidRPr="007B552F" w:rsidRDefault="000C426F" w:rsidP="000C426F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:rsidR="000C426F" w:rsidRPr="007B552F" w:rsidRDefault="000C426F" w:rsidP="000C426F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 xml:space="preserve">Ústav pro státní kontrolu veterinárních biopreparátů a léčiv </w:t>
      </w:r>
    </w:p>
    <w:p w:rsidR="000C426F" w:rsidRPr="007B552F" w:rsidRDefault="000C426F" w:rsidP="000C426F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>Hudcova 56a</w:t>
      </w:r>
    </w:p>
    <w:p w:rsidR="000C426F" w:rsidRPr="007B552F" w:rsidRDefault="000C426F" w:rsidP="000C426F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 xml:space="preserve">621 00 Brno </w:t>
      </w:r>
    </w:p>
    <w:p w:rsidR="000C426F" w:rsidRPr="007B552F" w:rsidRDefault="00AA023D" w:rsidP="000C426F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>E-m</w:t>
      </w:r>
      <w:r w:rsidR="000C426F" w:rsidRPr="007B552F">
        <w:rPr>
          <w:bCs/>
          <w:sz w:val="22"/>
          <w:szCs w:val="22"/>
          <w:lang w:val="cs-CZ"/>
        </w:rPr>
        <w:t>ail: adr@uskvbl.cz</w:t>
      </w:r>
    </w:p>
    <w:p w:rsidR="000C426F" w:rsidRPr="007B552F" w:rsidRDefault="000C426F" w:rsidP="000C426F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>Webové stránky: http://www.uskvbl.cz/cs/farmakovigilance</w:t>
      </w:r>
    </w:p>
    <w:p w:rsidR="00646592" w:rsidRPr="007B552F" w:rsidRDefault="00646592" w:rsidP="003B42B8">
      <w:pPr>
        <w:rPr>
          <w:b/>
          <w:bCs/>
          <w:sz w:val="22"/>
          <w:szCs w:val="22"/>
          <w:lang w:val="cs-CZ"/>
        </w:rPr>
      </w:pPr>
    </w:p>
    <w:p w:rsidR="003B42B8" w:rsidRPr="007B552F" w:rsidRDefault="009D428D" w:rsidP="0093389D">
      <w:pPr>
        <w:keepNext/>
        <w:rPr>
          <w:sz w:val="22"/>
          <w:szCs w:val="22"/>
          <w:lang w:val="cs-CZ"/>
        </w:rPr>
      </w:pPr>
      <w:r w:rsidRPr="007B552F">
        <w:rPr>
          <w:b/>
          <w:bCs/>
          <w:sz w:val="22"/>
          <w:szCs w:val="22"/>
          <w:lang w:val="cs-CZ"/>
        </w:rPr>
        <w:lastRenderedPageBreak/>
        <w:t>7.</w:t>
      </w:r>
      <w:r w:rsidRPr="007B552F">
        <w:rPr>
          <w:b/>
          <w:bCs/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CÍLOVÝ DRUH ZVÍŘAT</w:t>
      </w:r>
    </w:p>
    <w:p w:rsidR="005B0DC0" w:rsidRPr="007B552F" w:rsidRDefault="005B0DC0" w:rsidP="0093389D">
      <w:pPr>
        <w:keepNext/>
        <w:jc w:val="both"/>
        <w:rPr>
          <w:bCs/>
          <w:sz w:val="22"/>
          <w:szCs w:val="22"/>
          <w:lang w:val="cs-CZ"/>
        </w:rPr>
      </w:pPr>
    </w:p>
    <w:p w:rsidR="009D428D" w:rsidRPr="007B552F" w:rsidRDefault="0028564E">
      <w:pPr>
        <w:jc w:val="both"/>
        <w:rPr>
          <w:bCs/>
          <w:sz w:val="22"/>
          <w:szCs w:val="22"/>
          <w:lang w:val="cs-CZ"/>
        </w:rPr>
      </w:pPr>
      <w:r w:rsidRPr="007B552F">
        <w:rPr>
          <w:bCs/>
          <w:sz w:val="22"/>
          <w:szCs w:val="22"/>
          <w:lang w:val="cs-CZ"/>
        </w:rPr>
        <w:t>Krávy v laktaci.</w:t>
      </w:r>
    </w:p>
    <w:p w:rsidR="00646B62" w:rsidRPr="007B552F" w:rsidRDefault="00646B62">
      <w:pPr>
        <w:jc w:val="both"/>
        <w:rPr>
          <w:b/>
          <w:bCs/>
          <w:sz w:val="22"/>
          <w:szCs w:val="22"/>
          <w:lang w:val="cs-CZ"/>
        </w:rPr>
      </w:pPr>
    </w:p>
    <w:p w:rsidR="003B42B8" w:rsidRPr="007B552F" w:rsidRDefault="009D428D" w:rsidP="003B42B8">
      <w:pPr>
        <w:rPr>
          <w:b/>
          <w:sz w:val="22"/>
          <w:szCs w:val="22"/>
          <w:lang w:val="cs-CZ"/>
        </w:rPr>
      </w:pPr>
      <w:r w:rsidRPr="007B552F">
        <w:rPr>
          <w:b/>
          <w:bCs/>
          <w:sz w:val="22"/>
          <w:szCs w:val="22"/>
          <w:lang w:val="cs-CZ"/>
        </w:rPr>
        <w:t>8.</w:t>
      </w:r>
      <w:r w:rsidRPr="007B552F">
        <w:rPr>
          <w:b/>
          <w:bCs/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 xml:space="preserve">DÁVKOVÁNÍ PRO KAŽDÝ DRUH, </w:t>
      </w:r>
      <w:proofErr w:type="gramStart"/>
      <w:r w:rsidR="003B42B8" w:rsidRPr="007B552F">
        <w:rPr>
          <w:b/>
          <w:sz w:val="22"/>
          <w:szCs w:val="22"/>
          <w:lang w:val="cs-CZ"/>
        </w:rPr>
        <w:t>CESTA(Y) A ZPŮSOB</w:t>
      </w:r>
      <w:proofErr w:type="gramEnd"/>
      <w:r w:rsidR="003B42B8" w:rsidRPr="007B552F">
        <w:rPr>
          <w:b/>
          <w:sz w:val="22"/>
          <w:szCs w:val="22"/>
          <w:lang w:val="cs-CZ"/>
        </w:rPr>
        <w:t xml:space="preserve"> PODÁNÍ</w:t>
      </w:r>
    </w:p>
    <w:p w:rsidR="00311F65" w:rsidRPr="007B552F" w:rsidRDefault="00311F65" w:rsidP="003B42B8">
      <w:pPr>
        <w:rPr>
          <w:b/>
          <w:sz w:val="22"/>
          <w:szCs w:val="22"/>
          <w:lang w:val="cs-CZ"/>
        </w:rPr>
      </w:pPr>
    </w:p>
    <w:p w:rsidR="00311F65" w:rsidRPr="007B552F" w:rsidRDefault="00311F65" w:rsidP="00311F65">
      <w:pPr>
        <w:spacing w:before="6" w:line="245" w:lineRule="auto"/>
        <w:ind w:right="-20"/>
        <w:jc w:val="both"/>
        <w:rPr>
          <w:spacing w:val="-1"/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Intramamární podání.</w:t>
      </w:r>
    </w:p>
    <w:p w:rsidR="00311F65" w:rsidRPr="007B552F" w:rsidRDefault="00311F65" w:rsidP="003B42B8">
      <w:pPr>
        <w:rPr>
          <w:sz w:val="22"/>
          <w:szCs w:val="22"/>
          <w:lang w:val="cs-CZ"/>
        </w:rPr>
      </w:pPr>
    </w:p>
    <w:p w:rsidR="0028564E" w:rsidRPr="007B552F" w:rsidRDefault="0028564E" w:rsidP="0028564E">
      <w:pPr>
        <w:spacing w:before="6" w:line="245" w:lineRule="auto"/>
        <w:ind w:right="-20"/>
        <w:jc w:val="both"/>
        <w:rPr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O</w:t>
      </w:r>
      <w:r w:rsidRPr="007B552F">
        <w:rPr>
          <w:sz w:val="22"/>
          <w:szCs w:val="22"/>
          <w:lang w:val="cs-CZ"/>
        </w:rPr>
        <w:t>b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 xml:space="preserve">ah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ednoho ap</w:t>
      </w:r>
      <w:r w:rsidRPr="007B552F">
        <w:rPr>
          <w:spacing w:val="1"/>
          <w:sz w:val="22"/>
          <w:szCs w:val="22"/>
          <w:lang w:val="cs-CZ"/>
        </w:rPr>
        <w:t>li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 xml:space="preserve">u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ně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ap</w:t>
      </w:r>
      <w:r w:rsidRPr="007B552F">
        <w:rPr>
          <w:spacing w:val="1"/>
          <w:sz w:val="22"/>
          <w:szCs w:val="22"/>
          <w:lang w:val="cs-CZ"/>
        </w:rPr>
        <w:t>li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 xml:space="preserve">do </w:t>
      </w:r>
      <w:r w:rsidRPr="007B552F">
        <w:rPr>
          <w:spacing w:val="1"/>
          <w:sz w:val="22"/>
          <w:szCs w:val="22"/>
          <w:lang w:val="cs-CZ"/>
        </w:rPr>
        <w:t>str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u č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pacing w:val="1"/>
          <w:sz w:val="22"/>
          <w:szCs w:val="22"/>
          <w:lang w:val="cs-CZ"/>
        </w:rPr>
        <w:t>rt</w:t>
      </w:r>
      <w:r w:rsidRPr="007B552F">
        <w:rPr>
          <w:sz w:val="22"/>
          <w:szCs w:val="22"/>
          <w:lang w:val="cs-CZ"/>
        </w:rPr>
        <w:t>ě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éčné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y</w:t>
      </w:r>
      <w:r w:rsidRPr="007B552F">
        <w:rPr>
          <w:spacing w:val="-2"/>
          <w:sz w:val="22"/>
          <w:szCs w:val="22"/>
          <w:lang w:val="cs-CZ"/>
        </w:rPr>
        <w:t xml:space="preserve"> (odpovídá 75 mg léčivé látky/čtvrť) k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d</w:t>
      </w:r>
      <w:r w:rsidRPr="007B552F">
        <w:rPr>
          <w:spacing w:val="-2"/>
          <w:sz w:val="22"/>
          <w:szCs w:val="22"/>
          <w:lang w:val="cs-CZ"/>
        </w:rPr>
        <w:t>ý</w:t>
      </w:r>
      <w:r w:rsidRPr="007B552F">
        <w:rPr>
          <w:sz w:val="22"/>
          <w:szCs w:val="22"/>
          <w:lang w:val="cs-CZ"/>
        </w:rPr>
        <w:t>ch 12 hod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 xml:space="preserve">n po </w:t>
      </w:r>
      <w:r w:rsidR="007952EF" w:rsidRPr="007B552F">
        <w:rPr>
          <w:sz w:val="22"/>
          <w:szCs w:val="22"/>
          <w:lang w:val="cs-CZ"/>
        </w:rPr>
        <w:t xml:space="preserve">dobu </w:t>
      </w:r>
      <w:r w:rsidRPr="007B552F">
        <w:rPr>
          <w:spacing w:val="1"/>
          <w:sz w:val="22"/>
          <w:szCs w:val="22"/>
          <w:lang w:val="cs-CZ"/>
        </w:rPr>
        <w:t>tř</w:t>
      </w:r>
      <w:r w:rsidRPr="007B552F">
        <w:rPr>
          <w:sz w:val="22"/>
          <w:szCs w:val="22"/>
          <w:lang w:val="cs-CZ"/>
        </w:rPr>
        <w:t>ech ná</w:t>
      </w:r>
      <w:r w:rsidRPr="007B552F">
        <w:rPr>
          <w:spacing w:val="1"/>
          <w:sz w:val="22"/>
          <w:szCs w:val="22"/>
          <w:lang w:val="cs-CZ"/>
        </w:rPr>
        <w:t>sl</w:t>
      </w:r>
      <w:r w:rsidRPr="007B552F">
        <w:rPr>
          <w:sz w:val="22"/>
          <w:szCs w:val="22"/>
          <w:lang w:val="cs-CZ"/>
        </w:rPr>
        <w:t>edu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c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ch do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en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.</w:t>
      </w:r>
    </w:p>
    <w:p w:rsidR="00646B62" w:rsidRPr="007B552F" w:rsidRDefault="005B0DC0" w:rsidP="0093389D">
      <w:pPr>
        <w:spacing w:line="245" w:lineRule="auto"/>
        <w:ind w:right="-20"/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 </w:t>
      </w:r>
    </w:p>
    <w:p w:rsidR="00B82EE5" w:rsidRPr="007B552F" w:rsidRDefault="009D428D" w:rsidP="003B42B8">
      <w:pPr>
        <w:jc w:val="both"/>
        <w:rPr>
          <w:sz w:val="22"/>
          <w:szCs w:val="22"/>
          <w:lang w:val="cs-CZ"/>
        </w:rPr>
      </w:pPr>
      <w:r w:rsidRPr="007B552F">
        <w:rPr>
          <w:b/>
          <w:bCs/>
          <w:sz w:val="22"/>
          <w:szCs w:val="22"/>
          <w:lang w:val="cs-CZ"/>
        </w:rPr>
        <w:t>9.</w:t>
      </w:r>
      <w:r w:rsidRPr="007B552F">
        <w:rPr>
          <w:b/>
          <w:bCs/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POKYNY PRO SPRÁVNÉ PODÁNÍ</w:t>
      </w:r>
    </w:p>
    <w:p w:rsidR="00B43C8E" w:rsidRPr="007B552F" w:rsidRDefault="00B43C8E" w:rsidP="006749BB">
      <w:pPr>
        <w:spacing w:line="245" w:lineRule="auto"/>
        <w:ind w:right="-20"/>
        <w:jc w:val="both"/>
        <w:rPr>
          <w:sz w:val="22"/>
          <w:szCs w:val="22"/>
          <w:lang w:val="cs-CZ"/>
        </w:rPr>
      </w:pPr>
    </w:p>
    <w:p w:rsidR="00543338" w:rsidRPr="007B552F" w:rsidRDefault="00543338" w:rsidP="00543338">
      <w:pPr>
        <w:spacing w:line="245" w:lineRule="auto"/>
        <w:ind w:right="-20"/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ř</w:t>
      </w:r>
      <w:r w:rsidRPr="007B552F">
        <w:rPr>
          <w:sz w:val="22"/>
          <w:szCs w:val="22"/>
          <w:lang w:val="cs-CZ"/>
        </w:rPr>
        <w:t>ed ap</w:t>
      </w:r>
      <w:r w:rsidRPr="007B552F">
        <w:rPr>
          <w:spacing w:val="1"/>
          <w:sz w:val="22"/>
          <w:szCs w:val="22"/>
          <w:lang w:val="cs-CZ"/>
        </w:rPr>
        <w:t>li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ací</w:t>
      </w:r>
      <w:r w:rsidRPr="007B552F">
        <w:rPr>
          <w:spacing w:val="1"/>
          <w:sz w:val="22"/>
          <w:szCs w:val="22"/>
          <w:lang w:val="cs-CZ"/>
        </w:rPr>
        <w:t xml:space="preserve"> s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po</w:t>
      </w:r>
      <w:r w:rsidRPr="007B552F">
        <w:rPr>
          <w:spacing w:val="1"/>
          <w:sz w:val="22"/>
          <w:szCs w:val="22"/>
          <w:lang w:val="cs-CZ"/>
        </w:rPr>
        <w:t>sti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ená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č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 xml:space="preserve">ť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éčné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y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úp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ně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vy</w:t>
      </w:r>
      <w:r w:rsidRPr="007B552F">
        <w:rPr>
          <w:sz w:val="22"/>
          <w:szCs w:val="22"/>
          <w:lang w:val="cs-CZ"/>
        </w:rPr>
        <w:t>do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 xml:space="preserve">, </w:t>
      </w:r>
      <w:r w:rsidRPr="007B552F">
        <w:rPr>
          <w:spacing w:val="1"/>
          <w:sz w:val="22"/>
          <w:szCs w:val="22"/>
          <w:lang w:val="cs-CZ"/>
        </w:rPr>
        <w:t>str</w:t>
      </w:r>
      <w:r w:rsidRPr="007B552F">
        <w:rPr>
          <w:sz w:val="22"/>
          <w:szCs w:val="22"/>
          <w:lang w:val="cs-CZ"/>
        </w:rPr>
        <w:t>uk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dů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adně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oč</w:t>
      </w:r>
      <w:r w:rsidRPr="007B552F">
        <w:rPr>
          <w:spacing w:val="1"/>
          <w:sz w:val="22"/>
          <w:szCs w:val="22"/>
          <w:lang w:val="cs-CZ"/>
        </w:rPr>
        <w:t>ist</w:t>
      </w:r>
      <w:r w:rsidRPr="007B552F">
        <w:rPr>
          <w:sz w:val="22"/>
          <w:szCs w:val="22"/>
          <w:lang w:val="cs-CZ"/>
        </w:rPr>
        <w:t>í</w:t>
      </w:r>
      <w:r w:rsidRPr="007B552F">
        <w:rPr>
          <w:spacing w:val="1"/>
          <w:sz w:val="22"/>
          <w:szCs w:val="22"/>
          <w:lang w:val="cs-CZ"/>
        </w:rPr>
        <w:t xml:space="preserve"> (zvláště jeho ústí) 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 </w:t>
      </w:r>
      <w:r w:rsidRPr="007B552F">
        <w:rPr>
          <w:spacing w:val="-2"/>
          <w:sz w:val="22"/>
          <w:szCs w:val="22"/>
          <w:lang w:val="cs-CZ"/>
        </w:rPr>
        <w:t>vy</w:t>
      </w:r>
      <w:r w:rsidRPr="007B552F">
        <w:rPr>
          <w:sz w:val="22"/>
          <w:szCs w:val="22"/>
          <w:lang w:val="cs-CZ"/>
        </w:rPr>
        <w:t>de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fi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 se p</w:t>
      </w:r>
      <w:r w:rsidRPr="007B552F">
        <w:rPr>
          <w:spacing w:val="1"/>
          <w:sz w:val="22"/>
          <w:szCs w:val="22"/>
          <w:lang w:val="cs-CZ"/>
        </w:rPr>
        <w:t>řil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en</w:t>
      </w:r>
      <w:r w:rsidRPr="007B552F">
        <w:rPr>
          <w:spacing w:val="-2"/>
          <w:sz w:val="22"/>
          <w:szCs w:val="22"/>
          <w:lang w:val="cs-CZ"/>
        </w:rPr>
        <w:t>ý</w:t>
      </w:r>
      <w:r w:rsidRPr="007B552F">
        <w:rPr>
          <w:sz w:val="22"/>
          <w:szCs w:val="22"/>
          <w:lang w:val="cs-CZ"/>
        </w:rPr>
        <w:t>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č</w:t>
      </w:r>
      <w:r w:rsidRPr="007B552F">
        <w:rPr>
          <w:spacing w:val="1"/>
          <w:sz w:val="22"/>
          <w:szCs w:val="22"/>
          <w:lang w:val="cs-CZ"/>
        </w:rPr>
        <w:t>istí</w:t>
      </w:r>
      <w:r w:rsidRPr="007B552F">
        <w:rPr>
          <w:sz w:val="22"/>
          <w:szCs w:val="22"/>
          <w:lang w:val="cs-CZ"/>
        </w:rPr>
        <w:t>c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ub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ou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 xml:space="preserve">. </w:t>
      </w:r>
    </w:p>
    <w:p w:rsidR="006749BB" w:rsidRPr="007B552F" w:rsidRDefault="00543338" w:rsidP="00543338">
      <w:pPr>
        <w:spacing w:line="245" w:lineRule="auto"/>
        <w:ind w:right="-20"/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Pro částečné zasunutí kanyly intramamárního aplikátoru je nutné sejmout pouze přední část ochranného krytu, zatímco pro úplné zasunutí kanyly je nutné sejmout celý ochranný kryt.  Zasunout kanylu do strukového kanálku a aplikovat </w:t>
      </w:r>
      <w:r w:rsidRPr="0093389D">
        <w:rPr>
          <w:sz w:val="22"/>
          <w:szCs w:val="22"/>
          <w:lang w:val="cs-CZ"/>
        </w:rPr>
        <w:t>celý obsah aplikátoru</w:t>
      </w:r>
      <w:r w:rsidRPr="007B552F">
        <w:rPr>
          <w:sz w:val="22"/>
          <w:szCs w:val="22"/>
          <w:lang w:val="cs-CZ"/>
        </w:rPr>
        <w:t>. Vyjmout kanylu, jednou rukou podržet ústí strukového kanálku a palcem a ukazováčkem druhé ruky vmasírovat přípravek nahoru do struku. Pak souvislými pohyby vzhůru masírovat čtvrť oběma rukama tak, aby bylo zajištěno rovnoměrné rozložení přípravku až do cisterny.</w:t>
      </w:r>
    </w:p>
    <w:p w:rsidR="00543338" w:rsidRPr="007B552F" w:rsidRDefault="00543338" w:rsidP="00543338">
      <w:pPr>
        <w:spacing w:line="245" w:lineRule="auto"/>
        <w:ind w:right="-20"/>
        <w:jc w:val="both"/>
        <w:rPr>
          <w:sz w:val="22"/>
          <w:szCs w:val="22"/>
          <w:lang w:val="cs-CZ"/>
        </w:rPr>
      </w:pPr>
      <w:r w:rsidRPr="0093389D">
        <w:rPr>
          <w:sz w:val="22"/>
          <w:szCs w:val="22"/>
          <w:lang w:val="cs-CZ"/>
        </w:rPr>
        <w:t>Aplikátor je určen pro jednorázové použití.</w:t>
      </w:r>
      <w:r w:rsidR="00D346B1" w:rsidRPr="0093389D">
        <w:rPr>
          <w:lang w:val="cs-CZ"/>
        </w:rPr>
        <w:t xml:space="preserve"> </w:t>
      </w:r>
    </w:p>
    <w:p w:rsidR="006749BB" w:rsidRPr="007B552F" w:rsidRDefault="006749BB" w:rsidP="006749BB">
      <w:pPr>
        <w:spacing w:before="19" w:line="240" w:lineRule="exact"/>
        <w:rPr>
          <w:sz w:val="22"/>
          <w:szCs w:val="22"/>
          <w:lang w:val="cs-CZ"/>
        </w:rPr>
      </w:pPr>
    </w:p>
    <w:p w:rsidR="009D428D" w:rsidRPr="007B552F" w:rsidRDefault="009D428D">
      <w:pPr>
        <w:pStyle w:val="Nadpis3"/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</w:pPr>
      <w:r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>10.</w:t>
      </w:r>
      <w:r w:rsidRPr="007B552F">
        <w:rPr>
          <w:rFonts w:ascii="Times New Roman" w:hAnsi="Times New Roman" w:cs="Times New Roman"/>
          <w:b/>
          <w:bCs/>
          <w:sz w:val="22"/>
          <w:szCs w:val="22"/>
          <w:u w:val="none"/>
          <w:lang w:val="cs-CZ"/>
        </w:rPr>
        <w:tab/>
      </w:r>
      <w:r w:rsidR="003B42B8" w:rsidRPr="007B552F">
        <w:rPr>
          <w:rFonts w:ascii="Times New Roman" w:hAnsi="Times New Roman" w:cs="Times New Roman"/>
          <w:b/>
          <w:sz w:val="22"/>
          <w:szCs w:val="22"/>
          <w:u w:val="none"/>
          <w:lang w:val="cs-CZ"/>
        </w:rPr>
        <w:t>OCHRANNÁ</w:t>
      </w:r>
      <w:r w:rsidR="008A6149" w:rsidRPr="007B552F">
        <w:rPr>
          <w:rFonts w:ascii="Times New Roman" w:hAnsi="Times New Roman" w:cs="Times New Roman"/>
          <w:b/>
          <w:sz w:val="22"/>
          <w:szCs w:val="22"/>
          <w:u w:val="none"/>
          <w:lang w:val="cs-CZ"/>
        </w:rPr>
        <w:t>(É)</w:t>
      </w:r>
      <w:r w:rsidR="003B42B8" w:rsidRPr="007B552F">
        <w:rPr>
          <w:rFonts w:ascii="Times New Roman" w:hAnsi="Times New Roman" w:cs="Times New Roman"/>
          <w:b/>
          <w:sz w:val="22"/>
          <w:szCs w:val="22"/>
          <w:u w:val="none"/>
          <w:lang w:val="cs-CZ"/>
        </w:rPr>
        <w:t xml:space="preserve"> </w:t>
      </w:r>
      <w:proofErr w:type="gramStart"/>
      <w:r w:rsidR="003B42B8" w:rsidRPr="007B552F">
        <w:rPr>
          <w:rFonts w:ascii="Times New Roman" w:hAnsi="Times New Roman" w:cs="Times New Roman"/>
          <w:b/>
          <w:sz w:val="22"/>
          <w:szCs w:val="22"/>
          <w:u w:val="none"/>
          <w:lang w:val="cs-CZ"/>
        </w:rPr>
        <w:t>LHŮTA</w:t>
      </w:r>
      <w:r w:rsidR="008A6149" w:rsidRPr="007B552F">
        <w:rPr>
          <w:rFonts w:ascii="Times New Roman" w:hAnsi="Times New Roman" w:cs="Times New Roman"/>
          <w:b/>
          <w:sz w:val="22"/>
          <w:szCs w:val="22"/>
          <w:u w:val="none"/>
          <w:lang w:val="cs-CZ"/>
        </w:rPr>
        <w:t>(Y)</w:t>
      </w:r>
      <w:proofErr w:type="gramEnd"/>
    </w:p>
    <w:p w:rsidR="00646B62" w:rsidRPr="007B552F" w:rsidRDefault="00646B62" w:rsidP="00646B62">
      <w:pPr>
        <w:widowControl w:val="0"/>
        <w:ind w:left="1418" w:hanging="698"/>
        <w:jc w:val="both"/>
        <w:rPr>
          <w:i/>
          <w:sz w:val="22"/>
          <w:szCs w:val="22"/>
          <w:lang w:val="cs-CZ"/>
        </w:rPr>
      </w:pPr>
    </w:p>
    <w:p w:rsidR="006749BB" w:rsidRPr="007B552F" w:rsidRDefault="006749BB" w:rsidP="006749BB">
      <w:pPr>
        <w:ind w:right="-20"/>
        <w:rPr>
          <w:spacing w:val="-2"/>
          <w:sz w:val="22"/>
          <w:szCs w:val="22"/>
          <w:lang w:val="cs-CZ"/>
        </w:rPr>
      </w:pPr>
      <w:r w:rsidRPr="007B552F">
        <w:rPr>
          <w:spacing w:val="1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o: 4 dn</w:t>
      </w:r>
      <w:r w:rsidRPr="007B552F">
        <w:rPr>
          <w:spacing w:val="-2"/>
          <w:sz w:val="22"/>
          <w:szCs w:val="22"/>
          <w:lang w:val="cs-CZ"/>
        </w:rPr>
        <w:t xml:space="preserve">y </w:t>
      </w:r>
    </w:p>
    <w:p w:rsidR="006749BB" w:rsidRPr="007B552F" w:rsidRDefault="006749BB" w:rsidP="006749BB">
      <w:pPr>
        <w:ind w:right="-20"/>
        <w:rPr>
          <w:sz w:val="22"/>
          <w:szCs w:val="22"/>
          <w:lang w:val="cs-CZ"/>
        </w:rPr>
      </w:pP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é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o: </w:t>
      </w:r>
      <w:r w:rsidR="00D7137D" w:rsidRPr="007B552F">
        <w:rPr>
          <w:sz w:val="22"/>
          <w:szCs w:val="22"/>
          <w:lang w:val="cs-CZ"/>
        </w:rPr>
        <w:t>5 dní (</w:t>
      </w:r>
      <w:r w:rsidRPr="007B552F">
        <w:rPr>
          <w:sz w:val="22"/>
          <w:szCs w:val="22"/>
          <w:lang w:val="cs-CZ"/>
        </w:rPr>
        <w:t>120 hodin</w:t>
      </w:r>
      <w:r w:rsidR="00D7137D" w:rsidRPr="007B552F">
        <w:rPr>
          <w:sz w:val="22"/>
          <w:szCs w:val="22"/>
          <w:lang w:val="cs-CZ"/>
        </w:rPr>
        <w:t xml:space="preserve">) </w:t>
      </w:r>
    </w:p>
    <w:p w:rsidR="00B004C7" w:rsidRPr="007B552F" w:rsidRDefault="00B004C7" w:rsidP="00B004C7">
      <w:pPr>
        <w:widowControl w:val="0"/>
        <w:jc w:val="both"/>
        <w:rPr>
          <w:sz w:val="22"/>
          <w:szCs w:val="22"/>
          <w:lang w:val="cs-CZ"/>
        </w:rPr>
      </w:pPr>
    </w:p>
    <w:p w:rsidR="003B42B8" w:rsidRPr="007B552F" w:rsidRDefault="009D428D" w:rsidP="003B42B8">
      <w:pPr>
        <w:rPr>
          <w:sz w:val="22"/>
          <w:szCs w:val="22"/>
          <w:lang w:val="cs-CZ"/>
        </w:rPr>
      </w:pPr>
      <w:r w:rsidRPr="007B552F">
        <w:rPr>
          <w:b/>
          <w:bCs/>
          <w:sz w:val="22"/>
          <w:szCs w:val="22"/>
          <w:lang w:val="cs-CZ"/>
        </w:rPr>
        <w:t>11.</w:t>
      </w:r>
      <w:r w:rsidRPr="007B552F">
        <w:rPr>
          <w:b/>
          <w:bCs/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ZVLÁŠTNÍ OPATŘENÍ PRO UCHOVÁVÁNÍ</w:t>
      </w:r>
    </w:p>
    <w:p w:rsidR="006749BB" w:rsidRPr="007B552F" w:rsidRDefault="006749BB" w:rsidP="003B42B8">
      <w:pPr>
        <w:rPr>
          <w:sz w:val="22"/>
          <w:szCs w:val="22"/>
          <w:lang w:val="cs-CZ"/>
        </w:rPr>
      </w:pPr>
    </w:p>
    <w:p w:rsidR="003B42B8" w:rsidRPr="007B552F" w:rsidRDefault="003B42B8" w:rsidP="003B42B8">
      <w:pPr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Uchovávat mimo </w:t>
      </w:r>
      <w:r w:rsidR="00A710BA" w:rsidRPr="007B552F">
        <w:rPr>
          <w:sz w:val="22"/>
          <w:szCs w:val="22"/>
          <w:lang w:val="cs-CZ"/>
        </w:rPr>
        <w:t xml:space="preserve">dohled a </w:t>
      </w:r>
      <w:r w:rsidRPr="007B552F">
        <w:rPr>
          <w:sz w:val="22"/>
          <w:szCs w:val="22"/>
          <w:lang w:val="cs-CZ"/>
        </w:rPr>
        <w:t>dosah dětí.</w:t>
      </w:r>
    </w:p>
    <w:p w:rsidR="003B42B8" w:rsidRPr="007B552F" w:rsidRDefault="003B42B8" w:rsidP="003B42B8">
      <w:pPr>
        <w:rPr>
          <w:sz w:val="22"/>
          <w:szCs w:val="22"/>
          <w:lang w:val="cs-CZ"/>
        </w:rPr>
      </w:pPr>
    </w:p>
    <w:p w:rsidR="00646B62" w:rsidRPr="007B552F" w:rsidRDefault="003B42B8" w:rsidP="003B42B8">
      <w:pPr>
        <w:pStyle w:val="Corpotesto"/>
        <w:rPr>
          <w:rFonts w:ascii="Times New Roman" w:hAnsi="Times New Roman"/>
          <w:sz w:val="22"/>
          <w:szCs w:val="22"/>
          <w:lang w:val="cs-CZ"/>
        </w:rPr>
      </w:pPr>
      <w:r w:rsidRPr="007B552F">
        <w:rPr>
          <w:rFonts w:ascii="Times New Roman" w:hAnsi="Times New Roman"/>
          <w:sz w:val="22"/>
          <w:szCs w:val="22"/>
          <w:lang w:val="cs-CZ"/>
        </w:rPr>
        <w:t>Uchovávejte při teplotě do 25</w:t>
      </w:r>
      <w:r w:rsidR="008A1410" w:rsidRPr="007B552F">
        <w:rPr>
          <w:rFonts w:ascii="Times New Roman" w:hAnsi="Times New Roman"/>
          <w:sz w:val="22"/>
          <w:szCs w:val="22"/>
          <w:lang w:val="cs-CZ"/>
        </w:rPr>
        <w:t> </w:t>
      </w:r>
      <w:r w:rsidRPr="007B552F">
        <w:rPr>
          <w:rFonts w:ascii="Times New Roman" w:hAnsi="Times New Roman"/>
          <w:sz w:val="22"/>
          <w:szCs w:val="22"/>
          <w:lang w:val="cs-CZ"/>
        </w:rPr>
        <w:sym w:font="Symbol" w:char="F0B0"/>
      </w:r>
      <w:r w:rsidRPr="007B552F">
        <w:rPr>
          <w:rFonts w:ascii="Times New Roman" w:hAnsi="Times New Roman"/>
          <w:sz w:val="22"/>
          <w:szCs w:val="22"/>
          <w:lang w:val="cs-CZ"/>
        </w:rPr>
        <w:t>C</w:t>
      </w:r>
      <w:r w:rsidR="00B004C7" w:rsidRPr="007B552F">
        <w:rPr>
          <w:rFonts w:ascii="Times New Roman" w:hAnsi="Times New Roman"/>
          <w:sz w:val="22"/>
          <w:szCs w:val="22"/>
          <w:lang w:val="cs-CZ"/>
        </w:rPr>
        <w:t xml:space="preserve">. </w:t>
      </w:r>
    </w:p>
    <w:p w:rsidR="003B42B8" w:rsidRPr="007B552F" w:rsidRDefault="003B42B8" w:rsidP="003B42B8">
      <w:pPr>
        <w:ind w:right="-2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Nepoužívejte </w:t>
      </w:r>
      <w:r w:rsidR="008A1410" w:rsidRPr="007B552F">
        <w:rPr>
          <w:sz w:val="22"/>
          <w:szCs w:val="22"/>
          <w:lang w:val="cs-CZ"/>
        </w:rPr>
        <w:t xml:space="preserve">tento veterinární léčivý přípravek </w:t>
      </w:r>
      <w:r w:rsidRPr="007B552F">
        <w:rPr>
          <w:sz w:val="22"/>
          <w:szCs w:val="22"/>
          <w:lang w:val="cs-CZ"/>
        </w:rPr>
        <w:t>po uplynutí doby použitelnosti uvedené na krabičce</w:t>
      </w:r>
      <w:r w:rsidR="006C6E6C" w:rsidRPr="007B552F">
        <w:rPr>
          <w:sz w:val="22"/>
          <w:szCs w:val="22"/>
          <w:lang w:val="cs-CZ"/>
        </w:rPr>
        <w:t xml:space="preserve"> po EXP</w:t>
      </w:r>
      <w:r w:rsidR="00B004C7" w:rsidRPr="007B552F">
        <w:rPr>
          <w:sz w:val="22"/>
          <w:szCs w:val="22"/>
          <w:lang w:val="cs-CZ"/>
        </w:rPr>
        <w:t>.</w:t>
      </w:r>
      <w:r w:rsidR="006C6E6C" w:rsidRPr="007B552F">
        <w:rPr>
          <w:sz w:val="22"/>
          <w:szCs w:val="22"/>
          <w:lang w:val="cs-CZ"/>
        </w:rPr>
        <w:t xml:space="preserve"> Doba použitelnosti končí posledním dnem v uvedeném měsíci.</w:t>
      </w:r>
      <w:r w:rsidR="00B004C7" w:rsidRPr="007B552F">
        <w:rPr>
          <w:sz w:val="22"/>
          <w:szCs w:val="22"/>
          <w:lang w:val="cs-CZ"/>
        </w:rPr>
        <w:t xml:space="preserve"> </w:t>
      </w:r>
    </w:p>
    <w:p w:rsidR="003B42B8" w:rsidRPr="007B552F" w:rsidRDefault="003B42B8" w:rsidP="003B42B8">
      <w:pPr>
        <w:ind w:right="-2"/>
        <w:rPr>
          <w:sz w:val="22"/>
          <w:szCs w:val="22"/>
          <w:lang w:val="cs-CZ"/>
        </w:rPr>
      </w:pPr>
    </w:p>
    <w:p w:rsidR="009D428D" w:rsidRPr="007B552F" w:rsidRDefault="009D428D">
      <w:pPr>
        <w:jc w:val="both"/>
        <w:rPr>
          <w:b/>
          <w:bCs/>
          <w:sz w:val="22"/>
          <w:szCs w:val="22"/>
          <w:lang w:val="cs-CZ"/>
        </w:rPr>
      </w:pPr>
      <w:r w:rsidRPr="007B552F">
        <w:rPr>
          <w:b/>
          <w:bCs/>
          <w:sz w:val="22"/>
          <w:szCs w:val="22"/>
          <w:lang w:val="cs-CZ"/>
        </w:rPr>
        <w:t>12.</w:t>
      </w:r>
      <w:r w:rsidRPr="007B552F">
        <w:rPr>
          <w:b/>
          <w:bCs/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ZVLÁŠTNÍ UPOZORNĚNÍ</w:t>
      </w:r>
    </w:p>
    <w:p w:rsidR="009D428D" w:rsidRPr="007B552F" w:rsidRDefault="009D428D">
      <w:pPr>
        <w:ind w:firstLine="708"/>
        <w:jc w:val="both"/>
        <w:rPr>
          <w:sz w:val="22"/>
          <w:szCs w:val="22"/>
          <w:lang w:val="cs-CZ"/>
        </w:rPr>
      </w:pPr>
    </w:p>
    <w:p w:rsidR="006749BB" w:rsidRPr="0093389D" w:rsidRDefault="006749BB" w:rsidP="006749BB">
      <w:pPr>
        <w:tabs>
          <w:tab w:val="left" w:pos="680"/>
        </w:tabs>
        <w:ind w:right="-20"/>
        <w:rPr>
          <w:sz w:val="22"/>
          <w:szCs w:val="22"/>
          <w:u w:val="single"/>
          <w:lang w:val="cs-CZ"/>
        </w:rPr>
      </w:pPr>
      <w:r w:rsidRPr="0093389D">
        <w:rPr>
          <w:bCs/>
          <w:spacing w:val="-3"/>
          <w:sz w:val="22"/>
          <w:szCs w:val="22"/>
          <w:u w:val="single"/>
          <w:lang w:val="cs-CZ"/>
        </w:rPr>
        <w:t>Z</w:t>
      </w:r>
      <w:r w:rsidRPr="0093389D">
        <w:rPr>
          <w:bCs/>
          <w:sz w:val="22"/>
          <w:szCs w:val="22"/>
          <w:u w:val="single"/>
          <w:lang w:val="cs-CZ"/>
        </w:rPr>
        <w:t>v</w:t>
      </w:r>
      <w:r w:rsidRPr="0093389D">
        <w:rPr>
          <w:bCs/>
          <w:spacing w:val="1"/>
          <w:sz w:val="22"/>
          <w:szCs w:val="22"/>
          <w:u w:val="single"/>
          <w:lang w:val="cs-CZ"/>
        </w:rPr>
        <w:t>l</w:t>
      </w:r>
      <w:r w:rsidRPr="0093389D">
        <w:rPr>
          <w:bCs/>
          <w:sz w:val="22"/>
          <w:szCs w:val="22"/>
          <w:u w:val="single"/>
          <w:lang w:val="cs-CZ"/>
        </w:rPr>
        <w:t>á</w:t>
      </w:r>
      <w:r w:rsidRPr="0093389D">
        <w:rPr>
          <w:bCs/>
          <w:spacing w:val="1"/>
          <w:sz w:val="22"/>
          <w:szCs w:val="22"/>
          <w:u w:val="single"/>
          <w:lang w:val="cs-CZ"/>
        </w:rPr>
        <w:t>št</w:t>
      </w:r>
      <w:r w:rsidRPr="0093389D">
        <w:rPr>
          <w:bCs/>
          <w:sz w:val="22"/>
          <w:szCs w:val="22"/>
          <w:u w:val="single"/>
          <w:lang w:val="cs-CZ"/>
        </w:rPr>
        <w:t>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upo</w:t>
      </w:r>
      <w:r w:rsidRPr="0093389D">
        <w:rPr>
          <w:bCs/>
          <w:spacing w:val="-2"/>
          <w:sz w:val="22"/>
          <w:szCs w:val="22"/>
          <w:u w:val="single"/>
          <w:lang w:val="cs-CZ"/>
        </w:rPr>
        <w:t>z</w:t>
      </w:r>
      <w:r w:rsidRPr="0093389D">
        <w:rPr>
          <w:bCs/>
          <w:sz w:val="22"/>
          <w:szCs w:val="22"/>
          <w:u w:val="single"/>
          <w:lang w:val="cs-CZ"/>
        </w:rPr>
        <w:t>ornění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pro ka</w:t>
      </w:r>
      <w:r w:rsidRPr="0093389D">
        <w:rPr>
          <w:bCs/>
          <w:spacing w:val="-2"/>
          <w:sz w:val="22"/>
          <w:szCs w:val="22"/>
          <w:u w:val="single"/>
          <w:lang w:val="cs-CZ"/>
        </w:rPr>
        <w:t>ž</w:t>
      </w:r>
      <w:r w:rsidRPr="0093389D">
        <w:rPr>
          <w:bCs/>
          <w:sz w:val="22"/>
          <w:szCs w:val="22"/>
          <w:u w:val="single"/>
          <w:lang w:val="cs-CZ"/>
        </w:rPr>
        <w:t>dý c</w:t>
      </w:r>
      <w:r w:rsidRPr="0093389D">
        <w:rPr>
          <w:bCs/>
          <w:spacing w:val="1"/>
          <w:sz w:val="22"/>
          <w:szCs w:val="22"/>
          <w:u w:val="single"/>
          <w:lang w:val="cs-CZ"/>
        </w:rPr>
        <w:t>íl</w:t>
      </w:r>
      <w:r w:rsidRPr="0093389D">
        <w:rPr>
          <w:bCs/>
          <w:sz w:val="22"/>
          <w:szCs w:val="22"/>
          <w:u w:val="single"/>
          <w:lang w:val="cs-CZ"/>
        </w:rPr>
        <w:t>ový druh</w:t>
      </w:r>
      <w:r w:rsidR="00A710BA" w:rsidRPr="007B552F">
        <w:rPr>
          <w:bCs/>
          <w:sz w:val="22"/>
          <w:szCs w:val="22"/>
          <w:u w:val="single"/>
          <w:lang w:val="cs-CZ"/>
        </w:rPr>
        <w:t>:</w:t>
      </w:r>
    </w:p>
    <w:p w:rsidR="006749BB" w:rsidRPr="007B552F" w:rsidRDefault="006749BB" w:rsidP="006749BB">
      <w:pPr>
        <w:ind w:right="-20"/>
        <w:rPr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Žádné.</w:t>
      </w:r>
    </w:p>
    <w:p w:rsidR="006749BB" w:rsidRPr="007B552F" w:rsidRDefault="006749BB" w:rsidP="006749BB">
      <w:pPr>
        <w:jc w:val="both"/>
        <w:rPr>
          <w:sz w:val="22"/>
          <w:szCs w:val="22"/>
          <w:lang w:val="cs-CZ"/>
        </w:rPr>
      </w:pPr>
    </w:p>
    <w:p w:rsidR="006749BB" w:rsidRPr="007B552F" w:rsidRDefault="006749BB" w:rsidP="006749BB">
      <w:pPr>
        <w:ind w:right="-20"/>
        <w:rPr>
          <w:bCs/>
          <w:sz w:val="22"/>
          <w:szCs w:val="22"/>
          <w:u w:val="single"/>
          <w:lang w:val="cs-CZ"/>
        </w:rPr>
      </w:pPr>
      <w:r w:rsidRPr="0093389D">
        <w:rPr>
          <w:bCs/>
          <w:spacing w:val="-3"/>
          <w:sz w:val="22"/>
          <w:szCs w:val="22"/>
          <w:u w:val="single"/>
          <w:lang w:val="cs-CZ"/>
        </w:rPr>
        <w:t>Z</w:t>
      </w:r>
      <w:r w:rsidRPr="0093389D">
        <w:rPr>
          <w:bCs/>
          <w:sz w:val="22"/>
          <w:szCs w:val="22"/>
          <w:u w:val="single"/>
          <w:lang w:val="cs-CZ"/>
        </w:rPr>
        <w:t>v</w:t>
      </w:r>
      <w:r w:rsidRPr="0093389D">
        <w:rPr>
          <w:bCs/>
          <w:spacing w:val="1"/>
          <w:sz w:val="22"/>
          <w:szCs w:val="22"/>
          <w:u w:val="single"/>
          <w:lang w:val="cs-CZ"/>
        </w:rPr>
        <w:t>l</w:t>
      </w:r>
      <w:r w:rsidRPr="0093389D">
        <w:rPr>
          <w:bCs/>
          <w:sz w:val="22"/>
          <w:szCs w:val="22"/>
          <w:u w:val="single"/>
          <w:lang w:val="cs-CZ"/>
        </w:rPr>
        <w:t>á</w:t>
      </w:r>
      <w:r w:rsidRPr="0093389D">
        <w:rPr>
          <w:bCs/>
          <w:spacing w:val="1"/>
          <w:sz w:val="22"/>
          <w:szCs w:val="22"/>
          <w:u w:val="single"/>
          <w:lang w:val="cs-CZ"/>
        </w:rPr>
        <w:t>št</w:t>
      </w:r>
      <w:r w:rsidRPr="0093389D">
        <w:rPr>
          <w:bCs/>
          <w:sz w:val="22"/>
          <w:szCs w:val="22"/>
          <w:u w:val="single"/>
          <w:lang w:val="cs-CZ"/>
        </w:rPr>
        <w:t>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opa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ření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pro pou</w:t>
      </w:r>
      <w:r w:rsidRPr="0093389D">
        <w:rPr>
          <w:bCs/>
          <w:spacing w:val="-2"/>
          <w:sz w:val="22"/>
          <w:szCs w:val="22"/>
          <w:u w:val="single"/>
          <w:lang w:val="cs-CZ"/>
        </w:rPr>
        <w:t>ž</w:t>
      </w:r>
      <w:r w:rsidRPr="0093389D">
        <w:rPr>
          <w:bCs/>
          <w:spacing w:val="1"/>
          <w:sz w:val="22"/>
          <w:szCs w:val="22"/>
          <w:u w:val="single"/>
          <w:lang w:val="cs-CZ"/>
        </w:rPr>
        <w:t>it</w:t>
      </w:r>
      <w:r w:rsidRPr="0093389D">
        <w:rPr>
          <w:bCs/>
          <w:sz w:val="22"/>
          <w:szCs w:val="22"/>
          <w:u w:val="single"/>
          <w:lang w:val="cs-CZ"/>
        </w:rPr>
        <w:t>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 xml:space="preserve">u </w:t>
      </w:r>
      <w:r w:rsidRPr="0093389D">
        <w:rPr>
          <w:bCs/>
          <w:spacing w:val="-2"/>
          <w:sz w:val="22"/>
          <w:szCs w:val="22"/>
          <w:u w:val="single"/>
          <w:lang w:val="cs-CZ"/>
        </w:rPr>
        <w:t>z</w:t>
      </w:r>
      <w:r w:rsidRPr="0093389D">
        <w:rPr>
          <w:bCs/>
          <w:sz w:val="22"/>
          <w:szCs w:val="22"/>
          <w:u w:val="single"/>
          <w:lang w:val="cs-CZ"/>
        </w:rPr>
        <w:t>v</w:t>
      </w:r>
      <w:r w:rsidRPr="0093389D">
        <w:rPr>
          <w:bCs/>
          <w:spacing w:val="1"/>
          <w:sz w:val="22"/>
          <w:szCs w:val="22"/>
          <w:u w:val="single"/>
          <w:lang w:val="cs-CZ"/>
        </w:rPr>
        <w:t>í</w:t>
      </w:r>
      <w:r w:rsidRPr="0093389D">
        <w:rPr>
          <w:bCs/>
          <w:sz w:val="22"/>
          <w:szCs w:val="22"/>
          <w:u w:val="single"/>
          <w:lang w:val="cs-CZ"/>
        </w:rPr>
        <w:t>řat</w:t>
      </w:r>
      <w:r w:rsidR="00A710BA" w:rsidRPr="007B552F">
        <w:rPr>
          <w:bCs/>
          <w:sz w:val="22"/>
          <w:szCs w:val="22"/>
          <w:u w:val="single"/>
          <w:lang w:val="cs-CZ"/>
        </w:rPr>
        <w:t>:</w:t>
      </w:r>
    </w:p>
    <w:p w:rsidR="00DA32C6" w:rsidRPr="0093389D" w:rsidRDefault="00DA32C6" w:rsidP="006749BB">
      <w:pPr>
        <w:ind w:right="-20"/>
        <w:rPr>
          <w:sz w:val="22"/>
          <w:szCs w:val="22"/>
          <w:u w:val="single"/>
          <w:lang w:val="cs-CZ"/>
        </w:rPr>
      </w:pPr>
      <w:r w:rsidRPr="007B552F">
        <w:rPr>
          <w:sz w:val="22"/>
          <w:szCs w:val="22"/>
          <w:lang w:val="cs-CZ"/>
        </w:rPr>
        <w:t>Doporučuje se ponechat cefalosporiny 4. generace na léčbu klinických stavů, které měly slabou odezvu, nebo se očekává slabá odezva na ostatní skupiny antibiotik.</w:t>
      </w:r>
    </w:p>
    <w:p w:rsidR="006749BB" w:rsidRPr="007B552F" w:rsidRDefault="006749BB" w:rsidP="006749BB">
      <w:pPr>
        <w:ind w:right="-20"/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Pou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it</w:t>
      </w:r>
      <w:r w:rsidRPr="007B552F">
        <w:rPr>
          <w:sz w:val="22"/>
          <w:szCs w:val="22"/>
          <w:lang w:val="cs-CZ"/>
        </w:rPr>
        <w:t>í</w:t>
      </w:r>
      <w:r w:rsidRPr="007B552F">
        <w:rPr>
          <w:spacing w:val="1"/>
          <w:sz w:val="22"/>
          <w:szCs w:val="22"/>
          <w:lang w:val="cs-CZ"/>
        </w:rPr>
        <w:t xml:space="preserve"> přípravku </w:t>
      </w:r>
      <w:r w:rsidRPr="007B552F">
        <w:rPr>
          <w:sz w:val="22"/>
          <w:szCs w:val="22"/>
          <w:lang w:val="cs-CZ"/>
        </w:rPr>
        <w:t>by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ě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o b</w:t>
      </w:r>
      <w:r w:rsidRPr="007B552F">
        <w:rPr>
          <w:spacing w:val="-2"/>
          <w:sz w:val="22"/>
          <w:szCs w:val="22"/>
          <w:lang w:val="cs-CZ"/>
        </w:rPr>
        <w:t>ý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, po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ud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t</w:t>
      </w:r>
      <w:r w:rsidRPr="007B552F">
        <w:rPr>
          <w:sz w:val="22"/>
          <w:szCs w:val="22"/>
          <w:lang w:val="cs-CZ"/>
        </w:rPr>
        <w:t xml:space="preserve">o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 xml:space="preserve">né, 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eno na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vý</w:t>
      </w:r>
      <w:r w:rsidRPr="007B552F">
        <w:rPr>
          <w:spacing w:val="1"/>
          <w:sz w:val="22"/>
          <w:szCs w:val="22"/>
          <w:lang w:val="cs-CZ"/>
        </w:rPr>
        <w:t>sl</w:t>
      </w:r>
      <w:r w:rsidRPr="007B552F">
        <w:rPr>
          <w:sz w:val="22"/>
          <w:szCs w:val="22"/>
          <w:lang w:val="cs-CZ"/>
        </w:rPr>
        <w:t>ed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u 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st</w:t>
      </w:r>
      <w:r w:rsidRPr="007B552F">
        <w:rPr>
          <w:sz w:val="22"/>
          <w:szCs w:val="22"/>
          <w:lang w:val="cs-CZ"/>
        </w:rPr>
        <w:t>u c</w:t>
      </w:r>
      <w:r w:rsidRPr="007B552F">
        <w:rPr>
          <w:spacing w:val="1"/>
          <w:sz w:val="22"/>
          <w:szCs w:val="22"/>
          <w:lang w:val="cs-CZ"/>
        </w:rPr>
        <w:t>itli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sti bakterií izolovaných ze zvířete</w:t>
      </w:r>
      <w:r w:rsidRPr="007B552F">
        <w:rPr>
          <w:sz w:val="22"/>
          <w:szCs w:val="22"/>
          <w:lang w:val="cs-CZ"/>
        </w:rPr>
        <w:t>.</w:t>
      </w:r>
    </w:p>
    <w:p w:rsidR="009356A6" w:rsidRPr="007B552F" w:rsidRDefault="009356A6" w:rsidP="009356A6">
      <w:pPr>
        <w:tabs>
          <w:tab w:val="left" w:pos="9214"/>
        </w:tabs>
        <w:spacing w:before="6" w:line="245" w:lineRule="auto"/>
        <w:ind w:right="26"/>
        <w:jc w:val="both"/>
        <w:rPr>
          <w:spacing w:val="1"/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Pou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it</w:t>
      </w:r>
      <w:r w:rsidRPr="007B552F">
        <w:rPr>
          <w:sz w:val="22"/>
          <w:szCs w:val="22"/>
          <w:lang w:val="cs-CZ"/>
        </w:rPr>
        <w:t>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ří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vk</w:t>
      </w:r>
      <w:r w:rsidRPr="007B552F">
        <w:rPr>
          <w:sz w:val="22"/>
          <w:szCs w:val="22"/>
          <w:lang w:val="cs-CZ"/>
        </w:rPr>
        <w:t xml:space="preserve">u, 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é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od</w:t>
      </w:r>
      <w:r w:rsidRPr="007B552F">
        <w:rPr>
          <w:spacing w:val="1"/>
          <w:sz w:val="22"/>
          <w:szCs w:val="22"/>
          <w:lang w:val="cs-CZ"/>
        </w:rPr>
        <w:t>liš</w:t>
      </w:r>
      <w:r w:rsidRPr="007B552F">
        <w:rPr>
          <w:sz w:val="22"/>
          <w:szCs w:val="22"/>
          <w:lang w:val="cs-CZ"/>
        </w:rPr>
        <w:t>né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od po</w:t>
      </w:r>
      <w:r w:rsidRPr="007B552F">
        <w:rPr>
          <w:spacing w:val="-2"/>
          <w:sz w:val="22"/>
          <w:szCs w:val="22"/>
          <w:lang w:val="cs-CZ"/>
        </w:rPr>
        <w:t>ky</w:t>
      </w:r>
      <w:r w:rsidRPr="007B552F">
        <w:rPr>
          <w:sz w:val="22"/>
          <w:szCs w:val="22"/>
          <w:lang w:val="cs-CZ"/>
        </w:rPr>
        <w:t>nů u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eden</w:t>
      </w:r>
      <w:r w:rsidRPr="007B552F">
        <w:rPr>
          <w:spacing w:val="-2"/>
          <w:sz w:val="22"/>
          <w:szCs w:val="22"/>
          <w:lang w:val="cs-CZ"/>
        </w:rPr>
        <w:t>ý</w:t>
      </w:r>
      <w:r w:rsidRPr="007B552F">
        <w:rPr>
          <w:sz w:val="22"/>
          <w:szCs w:val="22"/>
          <w:lang w:val="cs-CZ"/>
        </w:rPr>
        <w:t>ch v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 xml:space="preserve">o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ouh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nu úda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ů o p</w:t>
      </w:r>
      <w:r w:rsidRPr="007B552F">
        <w:rPr>
          <w:spacing w:val="1"/>
          <w:sz w:val="22"/>
          <w:szCs w:val="22"/>
          <w:lang w:val="cs-CZ"/>
        </w:rPr>
        <w:t>ří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vk</w:t>
      </w:r>
      <w:r w:rsidRPr="007B552F">
        <w:rPr>
          <w:sz w:val="22"/>
          <w:szCs w:val="22"/>
          <w:lang w:val="cs-CZ"/>
        </w:rPr>
        <w:t xml:space="preserve">u,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ů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zvý</w:t>
      </w:r>
      <w:r w:rsidRPr="007B552F">
        <w:rPr>
          <w:spacing w:val="1"/>
          <w:sz w:val="22"/>
          <w:szCs w:val="22"/>
          <w:lang w:val="cs-CZ"/>
        </w:rPr>
        <w:t>ši</w:t>
      </w:r>
      <w:r w:rsidRPr="007B552F">
        <w:rPr>
          <w:sz w:val="22"/>
          <w:szCs w:val="22"/>
          <w:lang w:val="cs-CZ"/>
        </w:rPr>
        <w:t>t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enci</w:t>
      </w:r>
      <w:r w:rsidRPr="007B552F">
        <w:rPr>
          <w:spacing w:val="1"/>
          <w:sz w:val="22"/>
          <w:szCs w:val="22"/>
          <w:lang w:val="cs-CZ"/>
        </w:rPr>
        <w:t xml:space="preserve"> r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pacing w:val="1"/>
          <w:sz w:val="22"/>
          <w:szCs w:val="22"/>
          <w:lang w:val="cs-CZ"/>
        </w:rPr>
        <w:t>ist</w:t>
      </w:r>
      <w:r w:rsidRPr="007B552F">
        <w:rPr>
          <w:sz w:val="22"/>
          <w:szCs w:val="22"/>
          <w:lang w:val="cs-CZ"/>
        </w:rPr>
        <w:t>en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ch ba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ri</w:t>
      </w:r>
      <w:r w:rsidRPr="007B552F">
        <w:rPr>
          <w:sz w:val="22"/>
          <w:szCs w:val="22"/>
          <w:lang w:val="cs-CZ"/>
        </w:rPr>
        <w:t>í</w:t>
      </w:r>
      <w:r w:rsidRPr="007B552F">
        <w:rPr>
          <w:spacing w:val="1"/>
          <w:sz w:val="22"/>
          <w:szCs w:val="22"/>
          <w:lang w:val="cs-CZ"/>
        </w:rPr>
        <w:t xml:space="preserve"> a snížit účinnost léčby s ostatními antimikrobními přípravky obsahujícími vybrané cefalosporiny v důsledku možné zkřížené rezistence. Při použití přípravku je nutno vzít v úvahu oficiální a místní pravidla antibiotické politiky.   </w:t>
      </w:r>
    </w:p>
    <w:p w:rsidR="006749BB" w:rsidRPr="007B552F" w:rsidRDefault="006749BB" w:rsidP="006749BB">
      <w:pPr>
        <w:jc w:val="both"/>
        <w:rPr>
          <w:sz w:val="22"/>
          <w:szCs w:val="22"/>
          <w:lang w:val="cs-CZ"/>
        </w:rPr>
      </w:pPr>
    </w:p>
    <w:p w:rsidR="006749BB" w:rsidRPr="0093389D" w:rsidRDefault="006749BB" w:rsidP="0093389D">
      <w:pPr>
        <w:keepNext/>
        <w:spacing w:before="80"/>
        <w:ind w:right="-23"/>
        <w:jc w:val="both"/>
        <w:rPr>
          <w:sz w:val="22"/>
          <w:szCs w:val="22"/>
          <w:u w:val="single"/>
          <w:lang w:val="cs-CZ"/>
        </w:rPr>
      </w:pPr>
      <w:r w:rsidRPr="0093389D">
        <w:rPr>
          <w:bCs/>
          <w:spacing w:val="-3"/>
          <w:sz w:val="22"/>
          <w:szCs w:val="22"/>
          <w:u w:val="single"/>
          <w:lang w:val="cs-CZ"/>
        </w:rPr>
        <w:t>Z</w:t>
      </w:r>
      <w:r w:rsidRPr="0093389D">
        <w:rPr>
          <w:bCs/>
          <w:sz w:val="22"/>
          <w:szCs w:val="22"/>
          <w:u w:val="single"/>
          <w:lang w:val="cs-CZ"/>
        </w:rPr>
        <w:t>v</w:t>
      </w:r>
      <w:r w:rsidRPr="0093389D">
        <w:rPr>
          <w:bCs/>
          <w:spacing w:val="1"/>
          <w:sz w:val="22"/>
          <w:szCs w:val="22"/>
          <w:u w:val="single"/>
          <w:lang w:val="cs-CZ"/>
        </w:rPr>
        <w:t>l</w:t>
      </w:r>
      <w:r w:rsidRPr="0093389D">
        <w:rPr>
          <w:bCs/>
          <w:sz w:val="22"/>
          <w:szCs w:val="22"/>
          <w:u w:val="single"/>
          <w:lang w:val="cs-CZ"/>
        </w:rPr>
        <w:t>á</w:t>
      </w:r>
      <w:r w:rsidRPr="0093389D">
        <w:rPr>
          <w:bCs/>
          <w:spacing w:val="1"/>
          <w:sz w:val="22"/>
          <w:szCs w:val="22"/>
          <w:u w:val="single"/>
          <w:lang w:val="cs-CZ"/>
        </w:rPr>
        <w:t>št</w:t>
      </w:r>
      <w:r w:rsidRPr="0093389D">
        <w:rPr>
          <w:bCs/>
          <w:sz w:val="22"/>
          <w:szCs w:val="22"/>
          <w:u w:val="single"/>
          <w:lang w:val="cs-CZ"/>
        </w:rPr>
        <w:t>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opa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ření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určené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o</w:t>
      </w:r>
      <w:r w:rsidRPr="0093389D">
        <w:rPr>
          <w:bCs/>
          <w:spacing w:val="1"/>
          <w:sz w:val="22"/>
          <w:szCs w:val="22"/>
          <w:u w:val="single"/>
          <w:lang w:val="cs-CZ"/>
        </w:rPr>
        <w:t>s</w:t>
      </w:r>
      <w:r w:rsidRPr="0093389D">
        <w:rPr>
          <w:bCs/>
          <w:sz w:val="22"/>
          <w:szCs w:val="22"/>
          <w:u w:val="single"/>
          <w:lang w:val="cs-CZ"/>
        </w:rPr>
        <w:t>obá</w:t>
      </w:r>
      <w:r w:rsidRPr="0093389D">
        <w:rPr>
          <w:bCs/>
          <w:spacing w:val="1"/>
          <w:sz w:val="22"/>
          <w:szCs w:val="22"/>
          <w:u w:val="single"/>
          <w:lang w:val="cs-CZ"/>
        </w:rPr>
        <w:t>m</w:t>
      </w:r>
      <w:r w:rsidRPr="0093389D">
        <w:rPr>
          <w:bCs/>
          <w:sz w:val="22"/>
          <w:szCs w:val="22"/>
          <w:u w:val="single"/>
          <w:lang w:val="cs-CZ"/>
        </w:rPr>
        <w:t>, k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eré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podáva</w:t>
      </w:r>
      <w:r w:rsidRPr="0093389D">
        <w:rPr>
          <w:bCs/>
          <w:spacing w:val="1"/>
          <w:sz w:val="22"/>
          <w:szCs w:val="22"/>
          <w:u w:val="single"/>
          <w:lang w:val="cs-CZ"/>
        </w:rPr>
        <w:t>j</w:t>
      </w:r>
      <w:r w:rsidRPr="0093389D">
        <w:rPr>
          <w:bCs/>
          <w:sz w:val="22"/>
          <w:szCs w:val="22"/>
          <w:u w:val="single"/>
          <w:lang w:val="cs-CZ"/>
        </w:rPr>
        <w:t>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ve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er</w:t>
      </w:r>
      <w:r w:rsidRPr="0093389D">
        <w:rPr>
          <w:bCs/>
          <w:spacing w:val="1"/>
          <w:sz w:val="22"/>
          <w:szCs w:val="22"/>
          <w:u w:val="single"/>
          <w:lang w:val="cs-CZ"/>
        </w:rPr>
        <w:t>i</w:t>
      </w:r>
      <w:r w:rsidRPr="0093389D">
        <w:rPr>
          <w:bCs/>
          <w:sz w:val="22"/>
          <w:szCs w:val="22"/>
          <w:u w:val="single"/>
          <w:lang w:val="cs-CZ"/>
        </w:rPr>
        <w:t>nární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l</w:t>
      </w:r>
      <w:r w:rsidRPr="0093389D">
        <w:rPr>
          <w:bCs/>
          <w:sz w:val="22"/>
          <w:szCs w:val="22"/>
          <w:u w:val="single"/>
          <w:lang w:val="cs-CZ"/>
        </w:rPr>
        <w:t>éč</w:t>
      </w:r>
      <w:r w:rsidRPr="0093389D">
        <w:rPr>
          <w:bCs/>
          <w:spacing w:val="1"/>
          <w:sz w:val="22"/>
          <w:szCs w:val="22"/>
          <w:u w:val="single"/>
          <w:lang w:val="cs-CZ"/>
        </w:rPr>
        <w:t>i</w:t>
      </w:r>
      <w:r w:rsidRPr="0093389D">
        <w:rPr>
          <w:bCs/>
          <w:sz w:val="22"/>
          <w:szCs w:val="22"/>
          <w:u w:val="single"/>
          <w:lang w:val="cs-CZ"/>
        </w:rPr>
        <w:t>vý př</w:t>
      </w:r>
      <w:r w:rsidRPr="0093389D">
        <w:rPr>
          <w:bCs/>
          <w:spacing w:val="1"/>
          <w:sz w:val="22"/>
          <w:szCs w:val="22"/>
          <w:u w:val="single"/>
          <w:lang w:val="cs-CZ"/>
        </w:rPr>
        <w:t>í</w:t>
      </w:r>
      <w:r w:rsidRPr="0093389D">
        <w:rPr>
          <w:bCs/>
          <w:sz w:val="22"/>
          <w:szCs w:val="22"/>
          <w:u w:val="single"/>
          <w:lang w:val="cs-CZ"/>
        </w:rPr>
        <w:t xml:space="preserve">pravek </w:t>
      </w:r>
      <w:r w:rsidRPr="0093389D">
        <w:rPr>
          <w:bCs/>
          <w:spacing w:val="-2"/>
          <w:sz w:val="22"/>
          <w:szCs w:val="22"/>
          <w:u w:val="single"/>
          <w:lang w:val="cs-CZ"/>
        </w:rPr>
        <w:t>z</w:t>
      </w:r>
      <w:r w:rsidRPr="0093389D">
        <w:rPr>
          <w:bCs/>
          <w:sz w:val="22"/>
          <w:szCs w:val="22"/>
          <w:u w:val="single"/>
          <w:lang w:val="cs-CZ"/>
        </w:rPr>
        <w:t>v</w:t>
      </w:r>
      <w:r w:rsidRPr="0093389D">
        <w:rPr>
          <w:bCs/>
          <w:spacing w:val="1"/>
          <w:sz w:val="22"/>
          <w:szCs w:val="22"/>
          <w:u w:val="single"/>
          <w:lang w:val="cs-CZ"/>
        </w:rPr>
        <w:t>í</w:t>
      </w:r>
      <w:r w:rsidRPr="0093389D">
        <w:rPr>
          <w:bCs/>
          <w:sz w:val="22"/>
          <w:szCs w:val="22"/>
          <w:u w:val="single"/>
          <w:lang w:val="cs-CZ"/>
        </w:rPr>
        <w:t>řa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ům</w:t>
      </w:r>
      <w:r w:rsidR="00A710BA" w:rsidRPr="007B552F">
        <w:rPr>
          <w:bCs/>
          <w:sz w:val="22"/>
          <w:szCs w:val="22"/>
          <w:u w:val="single"/>
          <w:lang w:val="cs-CZ"/>
        </w:rPr>
        <w:t>:</w:t>
      </w:r>
    </w:p>
    <w:p w:rsidR="00A710BA" w:rsidRPr="007B552F" w:rsidRDefault="00A710BA" w:rsidP="0093389D">
      <w:pPr>
        <w:ind w:right="-23"/>
        <w:jc w:val="both"/>
        <w:rPr>
          <w:spacing w:val="-5"/>
          <w:sz w:val="22"/>
          <w:szCs w:val="22"/>
          <w:lang w:val="cs-CZ"/>
        </w:rPr>
      </w:pPr>
      <w:r w:rsidRPr="007B552F">
        <w:rPr>
          <w:spacing w:val="-5"/>
          <w:sz w:val="22"/>
          <w:szCs w:val="22"/>
          <w:lang w:val="cs-CZ"/>
        </w:rPr>
        <w:t>Peniciliny a cefalosporiny mohou po injekci, inhalaci, požití nebo po kontaktu s kůží vyvolat přecitlivělost (alergii). Přecitlivělost na peniciliny může vést ke zkříženým reakcím s cefalosporiny a naopak. Alergické reakce na tyto látky mohou být v některých případech vážné.</w:t>
      </w:r>
    </w:p>
    <w:p w:rsidR="00A710BA" w:rsidRPr="007B552F" w:rsidRDefault="00A710BA" w:rsidP="008E09DB">
      <w:pPr>
        <w:spacing w:before="80"/>
        <w:ind w:right="-23"/>
        <w:jc w:val="both"/>
        <w:rPr>
          <w:spacing w:val="-5"/>
          <w:sz w:val="22"/>
          <w:szCs w:val="22"/>
          <w:lang w:val="cs-CZ"/>
        </w:rPr>
      </w:pPr>
      <w:r w:rsidRPr="007B552F">
        <w:rPr>
          <w:spacing w:val="-5"/>
          <w:sz w:val="22"/>
          <w:szCs w:val="22"/>
          <w:lang w:val="cs-CZ"/>
        </w:rPr>
        <w:lastRenderedPageBreak/>
        <w:t>Lidé se známou přecitlivělostí na peniciliny a/nebo cefalosporiny by se měli vyhnout kontaktu s veterinárním léčivým přípravkem.</w:t>
      </w:r>
    </w:p>
    <w:p w:rsidR="00A710BA" w:rsidRPr="007B552F" w:rsidRDefault="00A710BA" w:rsidP="008E09DB">
      <w:pPr>
        <w:spacing w:before="80"/>
        <w:ind w:right="-23"/>
        <w:jc w:val="both"/>
        <w:rPr>
          <w:spacing w:val="-5"/>
          <w:sz w:val="22"/>
          <w:szCs w:val="22"/>
          <w:lang w:val="cs-CZ"/>
        </w:rPr>
      </w:pPr>
      <w:r w:rsidRPr="007B552F">
        <w:rPr>
          <w:spacing w:val="-5"/>
          <w:sz w:val="22"/>
          <w:szCs w:val="22"/>
          <w:lang w:val="cs-CZ"/>
        </w:rPr>
        <w:t xml:space="preserve">Pokud se po přímém kontaktu s přípravkem objeví příznaky jako např. vyrážka, vyhledejte lékařskou pomoc a ukažte lékaři toto upozornění. Otok obličeje, rtů či očí nebo potíže s dýcháním jsou vážné příznaky a vyžadují okamžité lékařské ošetření.   </w:t>
      </w:r>
    </w:p>
    <w:p w:rsidR="00A710BA" w:rsidRPr="007B552F" w:rsidRDefault="00A710BA" w:rsidP="008E09DB">
      <w:pPr>
        <w:ind w:right="-23"/>
        <w:jc w:val="both"/>
        <w:rPr>
          <w:spacing w:val="-5"/>
          <w:sz w:val="22"/>
          <w:szCs w:val="22"/>
          <w:lang w:val="cs-CZ"/>
        </w:rPr>
      </w:pPr>
      <w:r w:rsidRPr="007B552F">
        <w:rPr>
          <w:spacing w:val="-5"/>
          <w:sz w:val="22"/>
          <w:szCs w:val="22"/>
          <w:lang w:val="cs-CZ"/>
        </w:rPr>
        <w:t xml:space="preserve">Po aplikaci přípravku si umyjte ruce. </w:t>
      </w:r>
    </w:p>
    <w:p w:rsidR="00A710BA" w:rsidRPr="007B552F" w:rsidRDefault="00A710BA" w:rsidP="008E09DB">
      <w:pPr>
        <w:ind w:right="-23"/>
        <w:jc w:val="both"/>
        <w:rPr>
          <w:spacing w:val="-5"/>
          <w:sz w:val="22"/>
          <w:szCs w:val="22"/>
          <w:lang w:val="cs-CZ"/>
        </w:rPr>
      </w:pPr>
    </w:p>
    <w:p w:rsidR="00A710BA" w:rsidRPr="007B552F" w:rsidRDefault="00A710BA" w:rsidP="008E09DB">
      <w:pPr>
        <w:ind w:right="-23"/>
        <w:jc w:val="both"/>
        <w:rPr>
          <w:spacing w:val="-5"/>
          <w:sz w:val="22"/>
          <w:szCs w:val="22"/>
          <w:lang w:val="cs-CZ"/>
        </w:rPr>
      </w:pPr>
      <w:r w:rsidRPr="007B552F">
        <w:rPr>
          <w:spacing w:val="-5"/>
          <w:sz w:val="22"/>
          <w:szCs w:val="22"/>
          <w:lang w:val="cs-CZ"/>
        </w:rPr>
        <w:t>Čistící ubrousky, které jsou v balení s intramamárním přípravkem, obsahují isopropylalkohol.</w:t>
      </w:r>
    </w:p>
    <w:p w:rsidR="00A710BA" w:rsidRPr="007B552F" w:rsidRDefault="00A710BA" w:rsidP="008E09DB">
      <w:pPr>
        <w:tabs>
          <w:tab w:val="left" w:pos="680"/>
        </w:tabs>
        <w:ind w:right="-20"/>
        <w:jc w:val="both"/>
        <w:rPr>
          <w:spacing w:val="-5"/>
          <w:sz w:val="22"/>
          <w:szCs w:val="22"/>
          <w:lang w:val="cs-CZ"/>
        </w:rPr>
      </w:pPr>
      <w:r w:rsidRPr="007B552F">
        <w:rPr>
          <w:spacing w:val="-5"/>
          <w:sz w:val="22"/>
          <w:szCs w:val="22"/>
          <w:lang w:val="cs-CZ"/>
        </w:rPr>
        <w:t xml:space="preserve">Po použití čistících ubrousků si umyjte ruce a v případě známé přecitlivělosti na isopropylalkohol používejte ochranné rukavice. </w:t>
      </w:r>
    </w:p>
    <w:p w:rsidR="009356A6" w:rsidRPr="007B552F" w:rsidRDefault="009356A6" w:rsidP="008E09DB">
      <w:pPr>
        <w:tabs>
          <w:tab w:val="left" w:pos="680"/>
        </w:tabs>
        <w:ind w:right="-20"/>
        <w:jc w:val="both"/>
        <w:rPr>
          <w:spacing w:val="1"/>
          <w:sz w:val="22"/>
          <w:szCs w:val="22"/>
          <w:lang w:val="cs-CZ"/>
        </w:rPr>
      </w:pPr>
    </w:p>
    <w:p w:rsidR="006749BB" w:rsidRPr="0093389D" w:rsidRDefault="006749BB" w:rsidP="006749BB">
      <w:pPr>
        <w:tabs>
          <w:tab w:val="left" w:pos="680"/>
        </w:tabs>
        <w:ind w:right="-20"/>
        <w:rPr>
          <w:sz w:val="22"/>
          <w:szCs w:val="22"/>
          <w:u w:val="single"/>
          <w:lang w:val="cs-CZ"/>
        </w:rPr>
      </w:pPr>
      <w:r w:rsidRPr="0093389D">
        <w:rPr>
          <w:bCs/>
          <w:spacing w:val="2"/>
          <w:sz w:val="22"/>
          <w:szCs w:val="22"/>
          <w:u w:val="single"/>
          <w:lang w:val="cs-CZ"/>
        </w:rPr>
        <w:t>P</w:t>
      </w:r>
      <w:r w:rsidRPr="0093389D">
        <w:rPr>
          <w:bCs/>
          <w:sz w:val="22"/>
          <w:szCs w:val="22"/>
          <w:u w:val="single"/>
          <w:lang w:val="cs-CZ"/>
        </w:rPr>
        <w:t>ou</w:t>
      </w:r>
      <w:r w:rsidRPr="0093389D">
        <w:rPr>
          <w:bCs/>
          <w:spacing w:val="-2"/>
          <w:sz w:val="22"/>
          <w:szCs w:val="22"/>
          <w:u w:val="single"/>
          <w:lang w:val="cs-CZ"/>
        </w:rPr>
        <w:t>ž</w:t>
      </w:r>
      <w:r w:rsidRPr="0093389D">
        <w:rPr>
          <w:bCs/>
          <w:spacing w:val="1"/>
          <w:sz w:val="22"/>
          <w:szCs w:val="22"/>
          <w:u w:val="single"/>
          <w:lang w:val="cs-CZ"/>
        </w:rPr>
        <w:t>it</w:t>
      </w:r>
      <w:r w:rsidRPr="0093389D">
        <w:rPr>
          <w:bCs/>
          <w:sz w:val="22"/>
          <w:szCs w:val="22"/>
          <w:u w:val="single"/>
          <w:lang w:val="cs-CZ"/>
        </w:rPr>
        <w:t>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v průběhu bře</w:t>
      </w:r>
      <w:r w:rsidRPr="0093389D">
        <w:rPr>
          <w:bCs/>
          <w:spacing w:val="-2"/>
          <w:sz w:val="22"/>
          <w:szCs w:val="22"/>
          <w:u w:val="single"/>
          <w:lang w:val="cs-CZ"/>
        </w:rPr>
        <w:t>z</w:t>
      </w:r>
      <w:r w:rsidRPr="0093389D">
        <w:rPr>
          <w:bCs/>
          <w:sz w:val="22"/>
          <w:szCs w:val="22"/>
          <w:u w:val="single"/>
          <w:lang w:val="cs-CZ"/>
        </w:rPr>
        <w:t>o</w:t>
      </w:r>
      <w:r w:rsidRPr="0093389D">
        <w:rPr>
          <w:bCs/>
          <w:spacing w:val="1"/>
          <w:sz w:val="22"/>
          <w:szCs w:val="22"/>
          <w:u w:val="single"/>
          <w:lang w:val="cs-CZ"/>
        </w:rPr>
        <w:t>sti</w:t>
      </w:r>
      <w:r w:rsidR="00874D67" w:rsidRPr="0093389D">
        <w:rPr>
          <w:bCs/>
          <w:spacing w:val="1"/>
          <w:sz w:val="22"/>
          <w:szCs w:val="22"/>
          <w:u w:val="single"/>
          <w:lang w:val="cs-CZ"/>
        </w:rPr>
        <w:t xml:space="preserve"> a </w:t>
      </w:r>
      <w:r w:rsidRPr="0093389D">
        <w:rPr>
          <w:bCs/>
          <w:spacing w:val="1"/>
          <w:sz w:val="22"/>
          <w:szCs w:val="22"/>
          <w:u w:val="single"/>
          <w:lang w:val="cs-CZ"/>
        </w:rPr>
        <w:t>l</w:t>
      </w:r>
      <w:r w:rsidRPr="0093389D">
        <w:rPr>
          <w:bCs/>
          <w:sz w:val="22"/>
          <w:szCs w:val="22"/>
          <w:u w:val="single"/>
          <w:lang w:val="cs-CZ"/>
        </w:rPr>
        <w:t>ak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ace</w:t>
      </w:r>
      <w:r w:rsidR="00A710BA" w:rsidRPr="007B552F">
        <w:rPr>
          <w:bCs/>
          <w:sz w:val="22"/>
          <w:szCs w:val="22"/>
          <w:u w:val="single"/>
          <w:lang w:val="cs-CZ"/>
        </w:rPr>
        <w:t>:</w:t>
      </w:r>
    </w:p>
    <w:p w:rsidR="006749BB" w:rsidRPr="007B552F" w:rsidRDefault="006749BB" w:rsidP="006749BB">
      <w:pPr>
        <w:spacing w:before="4" w:line="260" w:lineRule="exact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Léčivý přípravek lze použít v průběhu březosti a laktace. </w:t>
      </w:r>
    </w:p>
    <w:p w:rsidR="00993F4E" w:rsidRPr="007B552F" w:rsidRDefault="00993F4E" w:rsidP="00993F4E">
      <w:pPr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Nejsou dostupné informace indikující reprodukční toxicitu (včetně teratogenity) u skotu. Při studiích reprodukční toxicity u laboratorních zvířat se neprokázal žádný účinek cefchinomu na reprodukci nebo teratogenní potenciál.</w:t>
      </w:r>
    </w:p>
    <w:p w:rsidR="006749BB" w:rsidRPr="007B552F" w:rsidRDefault="006749BB" w:rsidP="006749BB">
      <w:pPr>
        <w:ind w:right="-36"/>
        <w:jc w:val="both"/>
        <w:rPr>
          <w:sz w:val="22"/>
          <w:szCs w:val="22"/>
          <w:lang w:val="cs-CZ"/>
        </w:rPr>
      </w:pPr>
    </w:p>
    <w:p w:rsidR="006749BB" w:rsidRPr="0093389D" w:rsidRDefault="006749BB" w:rsidP="006749BB">
      <w:pPr>
        <w:tabs>
          <w:tab w:val="left" w:pos="680"/>
        </w:tabs>
        <w:ind w:right="-20"/>
        <w:rPr>
          <w:sz w:val="22"/>
          <w:szCs w:val="22"/>
          <w:u w:val="single"/>
          <w:lang w:val="cs-CZ"/>
        </w:rPr>
      </w:pPr>
      <w:r w:rsidRPr="0093389D">
        <w:rPr>
          <w:bCs/>
          <w:spacing w:val="1"/>
          <w:sz w:val="22"/>
          <w:szCs w:val="22"/>
          <w:u w:val="single"/>
          <w:lang w:val="cs-CZ"/>
        </w:rPr>
        <w:t>I</w:t>
      </w:r>
      <w:r w:rsidRPr="0093389D">
        <w:rPr>
          <w:bCs/>
          <w:sz w:val="22"/>
          <w:szCs w:val="22"/>
          <w:u w:val="single"/>
          <w:lang w:val="cs-CZ"/>
        </w:rPr>
        <w:t>n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erakce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s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da</w:t>
      </w:r>
      <w:r w:rsidRPr="0093389D">
        <w:rPr>
          <w:bCs/>
          <w:spacing w:val="1"/>
          <w:sz w:val="22"/>
          <w:szCs w:val="22"/>
          <w:u w:val="single"/>
          <w:lang w:val="cs-CZ"/>
        </w:rPr>
        <w:t>lším</w:t>
      </w:r>
      <w:r w:rsidRPr="0093389D">
        <w:rPr>
          <w:bCs/>
          <w:sz w:val="22"/>
          <w:szCs w:val="22"/>
          <w:u w:val="single"/>
          <w:lang w:val="cs-CZ"/>
        </w:rPr>
        <w:t>i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l</w:t>
      </w:r>
      <w:r w:rsidRPr="0093389D">
        <w:rPr>
          <w:bCs/>
          <w:sz w:val="22"/>
          <w:szCs w:val="22"/>
          <w:u w:val="single"/>
          <w:lang w:val="cs-CZ"/>
        </w:rPr>
        <w:t>éč</w:t>
      </w:r>
      <w:r w:rsidRPr="0093389D">
        <w:rPr>
          <w:bCs/>
          <w:spacing w:val="1"/>
          <w:sz w:val="22"/>
          <w:szCs w:val="22"/>
          <w:u w:val="single"/>
          <w:lang w:val="cs-CZ"/>
        </w:rPr>
        <w:t>i</w:t>
      </w:r>
      <w:r w:rsidRPr="0093389D">
        <w:rPr>
          <w:bCs/>
          <w:sz w:val="22"/>
          <w:szCs w:val="22"/>
          <w:u w:val="single"/>
          <w:lang w:val="cs-CZ"/>
        </w:rPr>
        <w:t>vý</w:t>
      </w:r>
      <w:r w:rsidRPr="0093389D">
        <w:rPr>
          <w:bCs/>
          <w:spacing w:val="1"/>
          <w:sz w:val="22"/>
          <w:szCs w:val="22"/>
          <w:u w:val="single"/>
          <w:lang w:val="cs-CZ"/>
        </w:rPr>
        <w:t>m</w:t>
      </w:r>
      <w:r w:rsidRPr="0093389D">
        <w:rPr>
          <w:bCs/>
          <w:sz w:val="22"/>
          <w:szCs w:val="22"/>
          <w:u w:val="single"/>
          <w:lang w:val="cs-CZ"/>
        </w:rPr>
        <w:t>i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př</w:t>
      </w:r>
      <w:r w:rsidRPr="0093389D">
        <w:rPr>
          <w:bCs/>
          <w:spacing w:val="1"/>
          <w:sz w:val="22"/>
          <w:szCs w:val="22"/>
          <w:u w:val="single"/>
          <w:lang w:val="cs-CZ"/>
        </w:rPr>
        <w:t>í</w:t>
      </w:r>
      <w:r w:rsidRPr="0093389D">
        <w:rPr>
          <w:bCs/>
          <w:sz w:val="22"/>
          <w:szCs w:val="22"/>
          <w:u w:val="single"/>
          <w:lang w:val="cs-CZ"/>
        </w:rPr>
        <w:t>pravky a da</w:t>
      </w:r>
      <w:r w:rsidRPr="0093389D">
        <w:rPr>
          <w:bCs/>
          <w:spacing w:val="1"/>
          <w:sz w:val="22"/>
          <w:szCs w:val="22"/>
          <w:u w:val="single"/>
          <w:lang w:val="cs-CZ"/>
        </w:rPr>
        <w:t>lš</w:t>
      </w:r>
      <w:r w:rsidRPr="0093389D">
        <w:rPr>
          <w:bCs/>
          <w:sz w:val="22"/>
          <w:szCs w:val="22"/>
          <w:u w:val="single"/>
          <w:lang w:val="cs-CZ"/>
        </w:rPr>
        <w:t>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pacing w:val="3"/>
          <w:sz w:val="22"/>
          <w:szCs w:val="22"/>
          <w:u w:val="single"/>
          <w:lang w:val="cs-CZ"/>
        </w:rPr>
        <w:t>f</w:t>
      </w:r>
      <w:r w:rsidRPr="0093389D">
        <w:rPr>
          <w:bCs/>
          <w:sz w:val="22"/>
          <w:szCs w:val="22"/>
          <w:u w:val="single"/>
          <w:lang w:val="cs-CZ"/>
        </w:rPr>
        <w:t>or</w:t>
      </w:r>
      <w:r w:rsidRPr="0093389D">
        <w:rPr>
          <w:bCs/>
          <w:spacing w:val="1"/>
          <w:sz w:val="22"/>
          <w:szCs w:val="22"/>
          <w:u w:val="single"/>
          <w:lang w:val="cs-CZ"/>
        </w:rPr>
        <w:t>m</w:t>
      </w:r>
      <w:r w:rsidRPr="0093389D">
        <w:rPr>
          <w:bCs/>
          <w:sz w:val="22"/>
          <w:szCs w:val="22"/>
          <w:u w:val="single"/>
          <w:lang w:val="cs-CZ"/>
        </w:rPr>
        <w:t xml:space="preserve">y </w:t>
      </w:r>
      <w:r w:rsidRPr="0093389D">
        <w:rPr>
          <w:bCs/>
          <w:spacing w:val="1"/>
          <w:sz w:val="22"/>
          <w:szCs w:val="22"/>
          <w:u w:val="single"/>
          <w:lang w:val="cs-CZ"/>
        </w:rPr>
        <w:t>i</w:t>
      </w:r>
      <w:r w:rsidRPr="0093389D">
        <w:rPr>
          <w:bCs/>
          <w:sz w:val="22"/>
          <w:szCs w:val="22"/>
          <w:u w:val="single"/>
          <w:lang w:val="cs-CZ"/>
        </w:rPr>
        <w:t>n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erakce</w:t>
      </w:r>
      <w:r w:rsidR="00A710BA" w:rsidRPr="007B552F">
        <w:rPr>
          <w:bCs/>
          <w:sz w:val="22"/>
          <w:szCs w:val="22"/>
          <w:u w:val="single"/>
          <w:lang w:val="cs-CZ"/>
        </w:rPr>
        <w:t>:</w:t>
      </w:r>
    </w:p>
    <w:p w:rsidR="006749BB" w:rsidRPr="007B552F" w:rsidRDefault="006749BB" w:rsidP="006749BB">
      <w:pPr>
        <w:ind w:right="-20"/>
        <w:jc w:val="both"/>
        <w:rPr>
          <w:sz w:val="22"/>
          <w:szCs w:val="22"/>
          <w:lang w:val="cs-CZ"/>
        </w:rPr>
      </w:pP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ná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 xml:space="preserve">o, 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ex</w:t>
      </w:r>
      <w:r w:rsidRPr="007B552F">
        <w:rPr>
          <w:spacing w:val="1"/>
          <w:sz w:val="22"/>
          <w:szCs w:val="22"/>
          <w:lang w:val="cs-CZ"/>
        </w:rPr>
        <w:t>ist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zk</w:t>
      </w:r>
      <w:r w:rsidRPr="007B552F">
        <w:rPr>
          <w:spacing w:val="1"/>
          <w:sz w:val="22"/>
          <w:szCs w:val="22"/>
          <w:lang w:val="cs-CZ"/>
        </w:rPr>
        <w:t>ří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ená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</w:t>
      </w:r>
      <w:r w:rsidRPr="007B552F">
        <w:rPr>
          <w:spacing w:val="1"/>
          <w:sz w:val="22"/>
          <w:szCs w:val="22"/>
          <w:lang w:val="cs-CZ"/>
        </w:rPr>
        <w:t>itli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t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na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po</w:t>
      </w:r>
      <w:r w:rsidRPr="007B552F">
        <w:rPr>
          <w:spacing w:val="1"/>
          <w:sz w:val="22"/>
          <w:szCs w:val="22"/>
          <w:lang w:val="cs-CZ"/>
        </w:rPr>
        <w:t>ri</w:t>
      </w:r>
      <w:r w:rsidRPr="007B552F">
        <w:rPr>
          <w:sz w:val="22"/>
          <w:szCs w:val="22"/>
          <w:lang w:val="cs-CZ"/>
        </w:rPr>
        <w:t>ny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u bakterií c</w:t>
      </w:r>
      <w:r w:rsidRPr="007B552F">
        <w:rPr>
          <w:spacing w:val="1"/>
          <w:sz w:val="22"/>
          <w:szCs w:val="22"/>
          <w:lang w:val="cs-CZ"/>
        </w:rPr>
        <w:t>itli</w:t>
      </w:r>
      <w:r w:rsidRPr="007B552F">
        <w:rPr>
          <w:spacing w:val="-2"/>
          <w:sz w:val="22"/>
          <w:szCs w:val="22"/>
          <w:lang w:val="cs-CZ"/>
        </w:rPr>
        <w:t>vý</w:t>
      </w:r>
      <w:r w:rsidRPr="007B552F">
        <w:rPr>
          <w:sz w:val="22"/>
          <w:szCs w:val="22"/>
          <w:lang w:val="cs-CZ"/>
        </w:rPr>
        <w:t>ch na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po</w:t>
      </w:r>
      <w:r w:rsidRPr="007B552F">
        <w:rPr>
          <w:spacing w:val="1"/>
          <w:sz w:val="22"/>
          <w:szCs w:val="22"/>
          <w:lang w:val="cs-CZ"/>
        </w:rPr>
        <w:t>ri</w:t>
      </w:r>
      <w:r w:rsidRPr="007B552F">
        <w:rPr>
          <w:sz w:val="22"/>
          <w:szCs w:val="22"/>
          <w:lang w:val="cs-CZ"/>
        </w:rPr>
        <w:t>no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 xml:space="preserve">ou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up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nu.</w:t>
      </w:r>
    </w:p>
    <w:p w:rsidR="006749BB" w:rsidRPr="007B552F" w:rsidRDefault="006749BB" w:rsidP="006749BB">
      <w:pPr>
        <w:jc w:val="both"/>
        <w:rPr>
          <w:sz w:val="22"/>
          <w:szCs w:val="22"/>
          <w:lang w:val="cs-CZ"/>
        </w:rPr>
      </w:pPr>
    </w:p>
    <w:p w:rsidR="004B7269" w:rsidRPr="0093389D" w:rsidRDefault="004B7269" w:rsidP="004B7269">
      <w:pPr>
        <w:ind w:right="-20"/>
        <w:rPr>
          <w:sz w:val="22"/>
          <w:szCs w:val="22"/>
          <w:u w:val="single"/>
          <w:lang w:val="cs-CZ"/>
        </w:rPr>
      </w:pPr>
      <w:r w:rsidRPr="0093389D">
        <w:rPr>
          <w:bCs/>
          <w:spacing w:val="2"/>
          <w:sz w:val="22"/>
          <w:szCs w:val="22"/>
          <w:u w:val="single"/>
          <w:lang w:val="cs-CZ"/>
        </w:rPr>
        <w:t>P</w:t>
      </w:r>
      <w:r w:rsidRPr="0093389D">
        <w:rPr>
          <w:bCs/>
          <w:sz w:val="22"/>
          <w:szCs w:val="22"/>
          <w:u w:val="single"/>
          <w:lang w:val="cs-CZ"/>
        </w:rPr>
        <w:t>ředávkování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(s</w:t>
      </w:r>
      <w:r w:rsidRPr="0093389D">
        <w:rPr>
          <w:bCs/>
          <w:sz w:val="22"/>
          <w:szCs w:val="22"/>
          <w:u w:val="single"/>
          <w:lang w:val="cs-CZ"/>
        </w:rPr>
        <w:t>y</w:t>
      </w:r>
      <w:r w:rsidRPr="0093389D">
        <w:rPr>
          <w:bCs/>
          <w:spacing w:val="1"/>
          <w:sz w:val="22"/>
          <w:szCs w:val="22"/>
          <w:u w:val="single"/>
          <w:lang w:val="cs-CZ"/>
        </w:rPr>
        <w:t>m</w:t>
      </w:r>
      <w:r w:rsidRPr="0093389D">
        <w:rPr>
          <w:bCs/>
          <w:sz w:val="22"/>
          <w:szCs w:val="22"/>
          <w:u w:val="single"/>
          <w:lang w:val="cs-CZ"/>
        </w:rPr>
        <w:t>p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o</w:t>
      </w:r>
      <w:r w:rsidRPr="0093389D">
        <w:rPr>
          <w:bCs/>
          <w:spacing w:val="1"/>
          <w:sz w:val="22"/>
          <w:szCs w:val="22"/>
          <w:u w:val="single"/>
          <w:lang w:val="cs-CZ"/>
        </w:rPr>
        <w:t>m</w:t>
      </w:r>
      <w:r w:rsidRPr="0093389D">
        <w:rPr>
          <w:bCs/>
          <w:sz w:val="22"/>
          <w:szCs w:val="22"/>
          <w:u w:val="single"/>
          <w:lang w:val="cs-CZ"/>
        </w:rPr>
        <w:t>y, první</w:t>
      </w:r>
      <w:r w:rsidRPr="0093389D">
        <w:rPr>
          <w:bCs/>
          <w:spacing w:val="1"/>
          <w:sz w:val="22"/>
          <w:szCs w:val="22"/>
          <w:u w:val="single"/>
          <w:lang w:val="cs-CZ"/>
        </w:rPr>
        <w:t xml:space="preserve"> </w:t>
      </w:r>
      <w:r w:rsidRPr="0093389D">
        <w:rPr>
          <w:bCs/>
          <w:sz w:val="22"/>
          <w:szCs w:val="22"/>
          <w:u w:val="single"/>
          <w:lang w:val="cs-CZ"/>
        </w:rPr>
        <w:t>po</w:t>
      </w:r>
      <w:r w:rsidRPr="0093389D">
        <w:rPr>
          <w:bCs/>
          <w:spacing w:val="1"/>
          <w:sz w:val="22"/>
          <w:szCs w:val="22"/>
          <w:u w:val="single"/>
          <w:lang w:val="cs-CZ"/>
        </w:rPr>
        <w:t>m</w:t>
      </w:r>
      <w:r w:rsidRPr="0093389D">
        <w:rPr>
          <w:bCs/>
          <w:sz w:val="22"/>
          <w:szCs w:val="22"/>
          <w:u w:val="single"/>
          <w:lang w:val="cs-CZ"/>
        </w:rPr>
        <w:t>oc, an</w:t>
      </w:r>
      <w:r w:rsidRPr="0093389D">
        <w:rPr>
          <w:bCs/>
          <w:spacing w:val="1"/>
          <w:sz w:val="22"/>
          <w:szCs w:val="22"/>
          <w:u w:val="single"/>
          <w:lang w:val="cs-CZ"/>
        </w:rPr>
        <w:t>ti</w:t>
      </w:r>
      <w:r w:rsidRPr="0093389D">
        <w:rPr>
          <w:bCs/>
          <w:sz w:val="22"/>
          <w:szCs w:val="22"/>
          <w:u w:val="single"/>
          <w:lang w:val="cs-CZ"/>
        </w:rPr>
        <w:t>do</w:t>
      </w:r>
      <w:r w:rsidRPr="0093389D">
        <w:rPr>
          <w:bCs/>
          <w:spacing w:val="1"/>
          <w:sz w:val="22"/>
          <w:szCs w:val="22"/>
          <w:u w:val="single"/>
          <w:lang w:val="cs-CZ"/>
        </w:rPr>
        <w:t>t</w:t>
      </w:r>
      <w:r w:rsidRPr="0093389D">
        <w:rPr>
          <w:bCs/>
          <w:sz w:val="22"/>
          <w:szCs w:val="22"/>
          <w:u w:val="single"/>
          <w:lang w:val="cs-CZ"/>
        </w:rPr>
        <w:t>a</w:t>
      </w:r>
      <w:r w:rsidRPr="0093389D">
        <w:rPr>
          <w:bCs/>
          <w:spacing w:val="1"/>
          <w:sz w:val="22"/>
          <w:szCs w:val="22"/>
          <w:u w:val="single"/>
          <w:lang w:val="cs-CZ"/>
        </w:rPr>
        <w:t>)</w:t>
      </w:r>
      <w:r w:rsidR="00A710BA" w:rsidRPr="007B552F">
        <w:rPr>
          <w:bCs/>
          <w:spacing w:val="1"/>
          <w:sz w:val="22"/>
          <w:szCs w:val="22"/>
          <w:u w:val="single"/>
          <w:lang w:val="cs-CZ"/>
        </w:rPr>
        <w:t>:</w:t>
      </w:r>
    </w:p>
    <w:p w:rsidR="004B7269" w:rsidRPr="007B552F" w:rsidRDefault="004B7269" w:rsidP="004B7269">
      <w:pPr>
        <w:ind w:right="-20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Nejsou známy. </w:t>
      </w:r>
    </w:p>
    <w:p w:rsidR="006749BB" w:rsidRPr="007B552F" w:rsidRDefault="006749BB" w:rsidP="006749BB">
      <w:pPr>
        <w:jc w:val="both"/>
        <w:rPr>
          <w:sz w:val="22"/>
          <w:szCs w:val="22"/>
          <w:lang w:val="cs-CZ"/>
        </w:rPr>
      </w:pPr>
    </w:p>
    <w:p w:rsidR="004B7269" w:rsidRPr="0093389D" w:rsidRDefault="004B7269" w:rsidP="004B7269">
      <w:pPr>
        <w:tabs>
          <w:tab w:val="left" w:pos="680"/>
        </w:tabs>
        <w:ind w:right="-20"/>
        <w:rPr>
          <w:sz w:val="22"/>
          <w:szCs w:val="22"/>
          <w:u w:val="single"/>
          <w:lang w:val="cs-CZ"/>
        </w:rPr>
      </w:pPr>
      <w:r w:rsidRPr="0093389D">
        <w:rPr>
          <w:bCs/>
          <w:spacing w:val="1"/>
          <w:sz w:val="22"/>
          <w:szCs w:val="22"/>
          <w:u w:val="single"/>
          <w:lang w:val="cs-CZ"/>
        </w:rPr>
        <w:t>I</w:t>
      </w:r>
      <w:r w:rsidRPr="0093389D">
        <w:rPr>
          <w:bCs/>
          <w:sz w:val="22"/>
          <w:szCs w:val="22"/>
          <w:u w:val="single"/>
          <w:lang w:val="cs-CZ"/>
        </w:rPr>
        <w:t>nko</w:t>
      </w:r>
      <w:r w:rsidRPr="0093389D">
        <w:rPr>
          <w:bCs/>
          <w:spacing w:val="1"/>
          <w:sz w:val="22"/>
          <w:szCs w:val="22"/>
          <w:u w:val="single"/>
          <w:lang w:val="cs-CZ"/>
        </w:rPr>
        <w:t>m</w:t>
      </w:r>
      <w:r w:rsidRPr="0093389D">
        <w:rPr>
          <w:bCs/>
          <w:sz w:val="22"/>
          <w:szCs w:val="22"/>
          <w:u w:val="single"/>
          <w:lang w:val="cs-CZ"/>
        </w:rPr>
        <w:t>pa</w:t>
      </w:r>
      <w:r w:rsidRPr="0093389D">
        <w:rPr>
          <w:bCs/>
          <w:spacing w:val="1"/>
          <w:sz w:val="22"/>
          <w:szCs w:val="22"/>
          <w:u w:val="single"/>
          <w:lang w:val="cs-CZ"/>
        </w:rPr>
        <w:t>ti</w:t>
      </w:r>
      <w:r w:rsidRPr="0093389D">
        <w:rPr>
          <w:bCs/>
          <w:sz w:val="22"/>
          <w:szCs w:val="22"/>
          <w:u w:val="single"/>
          <w:lang w:val="cs-CZ"/>
        </w:rPr>
        <w:t>b</w:t>
      </w:r>
      <w:r w:rsidRPr="0093389D">
        <w:rPr>
          <w:bCs/>
          <w:spacing w:val="1"/>
          <w:sz w:val="22"/>
          <w:szCs w:val="22"/>
          <w:u w:val="single"/>
          <w:lang w:val="cs-CZ"/>
        </w:rPr>
        <w:t>ilit</w:t>
      </w:r>
      <w:r w:rsidRPr="0093389D">
        <w:rPr>
          <w:bCs/>
          <w:sz w:val="22"/>
          <w:szCs w:val="22"/>
          <w:u w:val="single"/>
          <w:lang w:val="cs-CZ"/>
        </w:rPr>
        <w:t>y</w:t>
      </w:r>
      <w:r w:rsidR="00A710BA" w:rsidRPr="007B552F">
        <w:rPr>
          <w:bCs/>
          <w:sz w:val="22"/>
          <w:szCs w:val="22"/>
          <w:u w:val="single"/>
          <w:lang w:val="cs-CZ"/>
        </w:rPr>
        <w:t>:</w:t>
      </w:r>
    </w:p>
    <w:p w:rsidR="004B7269" w:rsidRPr="007B552F" w:rsidRDefault="004B7269" w:rsidP="004B7269">
      <w:pPr>
        <w:ind w:right="-20"/>
        <w:rPr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Nejsou známy.</w:t>
      </w:r>
    </w:p>
    <w:p w:rsidR="004B7269" w:rsidRPr="007B552F" w:rsidRDefault="004B7269" w:rsidP="003B42B8">
      <w:pPr>
        <w:rPr>
          <w:b/>
          <w:sz w:val="22"/>
          <w:szCs w:val="22"/>
          <w:lang w:val="cs-CZ"/>
        </w:rPr>
      </w:pPr>
    </w:p>
    <w:p w:rsidR="003B42B8" w:rsidRPr="007B552F" w:rsidRDefault="009D428D" w:rsidP="003B42B8">
      <w:pPr>
        <w:rPr>
          <w:b/>
          <w:sz w:val="22"/>
          <w:szCs w:val="22"/>
          <w:lang w:val="cs-CZ"/>
        </w:rPr>
      </w:pPr>
      <w:r w:rsidRPr="007B552F">
        <w:rPr>
          <w:b/>
          <w:sz w:val="22"/>
          <w:szCs w:val="22"/>
          <w:lang w:val="cs-CZ"/>
        </w:rPr>
        <w:t>13.</w:t>
      </w:r>
      <w:r w:rsidRPr="007B552F">
        <w:rPr>
          <w:sz w:val="22"/>
          <w:szCs w:val="22"/>
          <w:lang w:val="cs-CZ"/>
        </w:rPr>
        <w:tab/>
      </w:r>
      <w:r w:rsidR="003B42B8" w:rsidRPr="007B552F">
        <w:rPr>
          <w:b/>
          <w:sz w:val="22"/>
          <w:szCs w:val="22"/>
          <w:lang w:val="cs-CZ"/>
        </w:rPr>
        <w:t>ZVLÁŠTNÍ OPATŘENÍ PRO ZNEŠKODŇOVÁNÍ NEPOUŽITÝCH PŘÍPRAVKŮ NEBO ODPADU, POKUD JE JICH TŘEBA</w:t>
      </w:r>
    </w:p>
    <w:p w:rsidR="005B0DC0" w:rsidRPr="007B552F" w:rsidRDefault="005B0DC0" w:rsidP="00B004C7">
      <w:pPr>
        <w:rPr>
          <w:sz w:val="22"/>
          <w:szCs w:val="22"/>
          <w:lang w:val="cs-CZ"/>
        </w:rPr>
      </w:pPr>
    </w:p>
    <w:p w:rsidR="00A710BA" w:rsidRPr="007B552F" w:rsidRDefault="00A710BA" w:rsidP="00A710BA">
      <w:pPr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:rsidR="00C76592" w:rsidRPr="007B552F" w:rsidRDefault="003B42B8" w:rsidP="00B004C7">
      <w:pPr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7B552F" w:rsidRDefault="003B42B8">
      <w:pPr>
        <w:ind w:left="708"/>
        <w:rPr>
          <w:b/>
          <w:bCs/>
          <w:sz w:val="22"/>
          <w:szCs w:val="22"/>
          <w:lang w:val="cs-CZ"/>
        </w:rPr>
      </w:pPr>
    </w:p>
    <w:p w:rsidR="003B42B8" w:rsidRPr="007B552F" w:rsidRDefault="003B42B8" w:rsidP="003B42B8">
      <w:pPr>
        <w:rPr>
          <w:sz w:val="22"/>
          <w:szCs w:val="22"/>
          <w:lang w:val="cs-CZ"/>
        </w:rPr>
      </w:pPr>
      <w:r w:rsidRPr="007B552F">
        <w:rPr>
          <w:b/>
          <w:sz w:val="22"/>
          <w:szCs w:val="22"/>
          <w:lang w:val="cs-CZ"/>
        </w:rPr>
        <w:t>14.</w:t>
      </w:r>
      <w:r w:rsidRPr="007B552F">
        <w:rPr>
          <w:b/>
          <w:sz w:val="22"/>
          <w:szCs w:val="22"/>
          <w:lang w:val="cs-CZ"/>
        </w:rPr>
        <w:tab/>
        <w:t>DATUM POSLEDNÍ REVIZE PŘÍBALOVÉ INFORMACE</w:t>
      </w:r>
    </w:p>
    <w:p w:rsidR="009D428D" w:rsidRPr="007B552F" w:rsidRDefault="009D428D">
      <w:pPr>
        <w:rPr>
          <w:sz w:val="22"/>
          <w:szCs w:val="22"/>
          <w:lang w:val="cs-CZ"/>
        </w:rPr>
      </w:pPr>
    </w:p>
    <w:p w:rsidR="009D428D" w:rsidRDefault="007B552F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Říjen 2020</w:t>
      </w:r>
    </w:p>
    <w:p w:rsidR="007B552F" w:rsidRPr="007B552F" w:rsidRDefault="007B552F">
      <w:pPr>
        <w:jc w:val="both"/>
        <w:rPr>
          <w:sz w:val="22"/>
          <w:szCs w:val="22"/>
          <w:lang w:val="cs-CZ"/>
        </w:rPr>
      </w:pPr>
    </w:p>
    <w:p w:rsidR="003B42B8" w:rsidRPr="007B552F" w:rsidRDefault="003B42B8" w:rsidP="003B42B8">
      <w:pPr>
        <w:rPr>
          <w:b/>
          <w:sz w:val="22"/>
          <w:szCs w:val="22"/>
          <w:lang w:val="cs-CZ"/>
        </w:rPr>
      </w:pPr>
      <w:r w:rsidRPr="007B552F">
        <w:rPr>
          <w:b/>
          <w:sz w:val="22"/>
          <w:szCs w:val="22"/>
          <w:lang w:val="cs-CZ"/>
        </w:rPr>
        <w:t>15.</w:t>
      </w:r>
      <w:r w:rsidRPr="007B552F">
        <w:rPr>
          <w:b/>
          <w:sz w:val="22"/>
          <w:szCs w:val="22"/>
          <w:lang w:val="cs-CZ"/>
        </w:rPr>
        <w:tab/>
        <w:t>DALŠÍ INFORMACE</w:t>
      </w:r>
    </w:p>
    <w:p w:rsidR="00026CD5" w:rsidRPr="007B552F" w:rsidRDefault="00026CD5" w:rsidP="003B42B8">
      <w:pPr>
        <w:rPr>
          <w:sz w:val="22"/>
          <w:szCs w:val="22"/>
          <w:lang w:val="cs-CZ"/>
        </w:rPr>
      </w:pPr>
    </w:p>
    <w:p w:rsidR="00F67276" w:rsidRPr="007B552F" w:rsidRDefault="00F67276" w:rsidP="00F67276">
      <w:pPr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Pouze pro zvířata.</w:t>
      </w:r>
    </w:p>
    <w:p w:rsidR="00F67276" w:rsidRPr="007B552F" w:rsidRDefault="00F67276" w:rsidP="00F67276">
      <w:pPr>
        <w:ind w:right="566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Veterinární léčivý přípravek je vydáván pouze na předpis.</w:t>
      </w:r>
    </w:p>
    <w:p w:rsidR="009D428D" w:rsidRPr="007B552F" w:rsidRDefault="009D428D">
      <w:pPr>
        <w:jc w:val="both"/>
        <w:rPr>
          <w:b/>
          <w:bCs/>
          <w:sz w:val="22"/>
          <w:szCs w:val="22"/>
          <w:lang w:val="cs-CZ"/>
        </w:rPr>
      </w:pPr>
    </w:p>
    <w:p w:rsidR="007B552F" w:rsidRPr="0093389D" w:rsidRDefault="007B552F" w:rsidP="005B0DC0">
      <w:pPr>
        <w:spacing w:line="245" w:lineRule="auto"/>
        <w:ind w:right="28"/>
        <w:jc w:val="both"/>
        <w:rPr>
          <w:spacing w:val="-1"/>
          <w:sz w:val="22"/>
          <w:szCs w:val="22"/>
          <w:u w:val="single"/>
          <w:lang w:val="cs-CZ"/>
        </w:rPr>
      </w:pPr>
      <w:r w:rsidRPr="0093389D">
        <w:rPr>
          <w:spacing w:val="-1"/>
          <w:sz w:val="22"/>
          <w:szCs w:val="22"/>
          <w:u w:val="single"/>
          <w:lang w:val="cs-CZ"/>
        </w:rPr>
        <w:t>Farmakologické vlastnosti</w:t>
      </w:r>
    </w:p>
    <w:p w:rsidR="005B0DC0" w:rsidRPr="007B552F" w:rsidRDefault="005B0DC0" w:rsidP="005B0DC0">
      <w:pPr>
        <w:spacing w:line="245" w:lineRule="auto"/>
        <w:ind w:right="28"/>
        <w:jc w:val="both"/>
        <w:rPr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C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ch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nom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ba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ri</w:t>
      </w:r>
      <w:r w:rsidRPr="007B552F">
        <w:rPr>
          <w:sz w:val="22"/>
          <w:szCs w:val="22"/>
          <w:lang w:val="cs-CZ"/>
        </w:rPr>
        <w:t>c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dní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an</w:t>
      </w:r>
      <w:r w:rsidRPr="007B552F">
        <w:rPr>
          <w:spacing w:val="1"/>
          <w:sz w:val="22"/>
          <w:szCs w:val="22"/>
          <w:lang w:val="cs-CZ"/>
        </w:rPr>
        <w:t>ti</w:t>
      </w:r>
      <w:r w:rsidRPr="007B552F">
        <w:rPr>
          <w:sz w:val="22"/>
          <w:szCs w:val="22"/>
          <w:lang w:val="cs-CZ"/>
        </w:rPr>
        <w:t>b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ti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um </w:t>
      </w:r>
      <w:r w:rsidRPr="007B552F">
        <w:rPr>
          <w:spacing w:val="-3"/>
          <w:sz w:val="22"/>
          <w:szCs w:val="22"/>
          <w:lang w:val="cs-CZ"/>
        </w:rPr>
        <w:t xml:space="preserve">patřící do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up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ny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po</w:t>
      </w:r>
      <w:r w:rsidRPr="007B552F">
        <w:rPr>
          <w:spacing w:val="1"/>
          <w:sz w:val="22"/>
          <w:szCs w:val="22"/>
          <w:lang w:val="cs-CZ"/>
        </w:rPr>
        <w:t>ri</w:t>
      </w:r>
      <w:r w:rsidRPr="007B552F">
        <w:rPr>
          <w:sz w:val="22"/>
          <w:szCs w:val="22"/>
          <w:lang w:val="cs-CZ"/>
        </w:rPr>
        <w:t xml:space="preserve">nů, 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nh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bu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s</w:t>
      </w:r>
      <w:r w:rsidRPr="007B552F">
        <w:rPr>
          <w:spacing w:val="-2"/>
          <w:sz w:val="22"/>
          <w:szCs w:val="22"/>
          <w:lang w:val="cs-CZ"/>
        </w:rPr>
        <w:t>y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é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u buněčné</w:t>
      </w:r>
      <w:r w:rsidRPr="007B552F">
        <w:rPr>
          <w:spacing w:val="1"/>
          <w:sz w:val="22"/>
          <w:szCs w:val="22"/>
          <w:lang w:val="cs-CZ"/>
        </w:rPr>
        <w:t xml:space="preserve"> st</w:t>
      </w:r>
      <w:r w:rsidRPr="007B552F">
        <w:rPr>
          <w:sz w:val="22"/>
          <w:szCs w:val="22"/>
          <w:lang w:val="cs-CZ"/>
        </w:rPr>
        <w:t>ěn</w:t>
      </w:r>
      <w:r w:rsidRPr="007B552F">
        <w:rPr>
          <w:spacing w:val="-2"/>
          <w:sz w:val="22"/>
          <w:szCs w:val="22"/>
          <w:lang w:val="cs-CZ"/>
        </w:rPr>
        <w:t>y</w:t>
      </w:r>
      <w:r w:rsidRPr="007B552F">
        <w:rPr>
          <w:sz w:val="22"/>
          <w:szCs w:val="22"/>
          <w:lang w:val="cs-CZ"/>
        </w:rPr>
        <w:t xml:space="preserve">. </w:t>
      </w:r>
      <w:r w:rsidRPr="007B552F">
        <w:rPr>
          <w:spacing w:val="2"/>
          <w:sz w:val="22"/>
          <w:szCs w:val="22"/>
          <w:lang w:val="cs-CZ"/>
        </w:rPr>
        <w:t>V</w:t>
      </w:r>
      <w:r w:rsidRPr="007B552F">
        <w:rPr>
          <w:spacing w:val="-2"/>
          <w:sz w:val="22"/>
          <w:szCs w:val="22"/>
          <w:lang w:val="cs-CZ"/>
        </w:rPr>
        <w:t>yz</w:t>
      </w:r>
      <w:r w:rsidRPr="007B552F">
        <w:rPr>
          <w:sz w:val="22"/>
          <w:szCs w:val="22"/>
          <w:lang w:val="cs-CZ"/>
        </w:rPr>
        <w:t>naču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s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šir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ký</w:t>
      </w:r>
      <w:r w:rsidRPr="007B552F">
        <w:rPr>
          <w:sz w:val="22"/>
          <w:szCs w:val="22"/>
          <w:lang w:val="cs-CZ"/>
        </w:rPr>
        <w:t>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pe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tr</w:t>
      </w:r>
      <w:r w:rsidRPr="007B552F">
        <w:rPr>
          <w:sz w:val="22"/>
          <w:szCs w:val="22"/>
          <w:lang w:val="cs-CZ"/>
        </w:rPr>
        <w:t>em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úč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u 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vy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ou </w:t>
      </w:r>
      <w:r w:rsidRPr="007B552F">
        <w:rPr>
          <w:spacing w:val="1"/>
          <w:sz w:val="22"/>
          <w:szCs w:val="22"/>
          <w:lang w:val="cs-CZ"/>
        </w:rPr>
        <w:t>st</w:t>
      </w:r>
      <w:r w:rsidRPr="007B552F">
        <w:rPr>
          <w:sz w:val="22"/>
          <w:szCs w:val="22"/>
          <w:lang w:val="cs-CZ"/>
        </w:rPr>
        <w:t>ab</w:t>
      </w:r>
      <w:r w:rsidRPr="007B552F">
        <w:rPr>
          <w:spacing w:val="1"/>
          <w:sz w:val="22"/>
          <w:szCs w:val="22"/>
          <w:lang w:val="cs-CZ"/>
        </w:rPr>
        <w:t>ilit</w:t>
      </w:r>
      <w:r w:rsidRPr="007B552F">
        <w:rPr>
          <w:sz w:val="22"/>
          <w:szCs w:val="22"/>
          <w:lang w:val="cs-CZ"/>
        </w:rPr>
        <w:t xml:space="preserve">ou 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ůči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="00F67276" w:rsidRPr="007B552F">
        <w:rPr>
          <w:rFonts w:ascii="Symbol" w:eastAsia="Symbol" w:hAnsi="Symbol" w:cs="Symbol"/>
          <w:spacing w:val="8"/>
          <w:sz w:val="22"/>
          <w:szCs w:val="22"/>
          <w:lang w:val="cs-CZ"/>
        </w:rPr>
        <w:t></w:t>
      </w:r>
      <w:r w:rsidRPr="007B552F">
        <w:rPr>
          <w:spacing w:val="-4"/>
          <w:sz w:val="22"/>
          <w:szCs w:val="22"/>
          <w:lang w:val="cs-CZ"/>
        </w:rPr>
        <w:t>-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.</w:t>
      </w:r>
    </w:p>
    <w:p w:rsidR="007B552F" w:rsidRDefault="007B552F" w:rsidP="00A714C7">
      <w:pPr>
        <w:spacing w:line="245" w:lineRule="auto"/>
        <w:ind w:right="28"/>
        <w:jc w:val="both"/>
        <w:rPr>
          <w:i/>
          <w:spacing w:val="1"/>
          <w:sz w:val="22"/>
          <w:szCs w:val="22"/>
          <w:lang w:val="cs-CZ"/>
        </w:rPr>
      </w:pPr>
    </w:p>
    <w:p w:rsidR="00A714C7" w:rsidRPr="007B552F" w:rsidRDefault="00A714C7" w:rsidP="00A714C7">
      <w:pPr>
        <w:spacing w:line="245" w:lineRule="auto"/>
        <w:ind w:right="28"/>
        <w:jc w:val="both"/>
        <w:rPr>
          <w:sz w:val="22"/>
          <w:szCs w:val="22"/>
          <w:lang w:val="cs-CZ"/>
        </w:rPr>
      </w:pPr>
      <w:r w:rsidRPr="007B552F">
        <w:rPr>
          <w:i/>
          <w:spacing w:val="1"/>
          <w:sz w:val="22"/>
          <w:szCs w:val="22"/>
          <w:lang w:val="cs-CZ"/>
        </w:rPr>
        <w:t>I</w:t>
      </w:r>
      <w:r w:rsidRPr="007B552F">
        <w:rPr>
          <w:i/>
          <w:sz w:val="22"/>
          <w:szCs w:val="22"/>
          <w:lang w:val="cs-CZ"/>
        </w:rPr>
        <w:t>n v</w:t>
      </w:r>
      <w:r w:rsidRPr="007B552F">
        <w:rPr>
          <w:i/>
          <w:spacing w:val="1"/>
          <w:sz w:val="22"/>
          <w:szCs w:val="22"/>
          <w:lang w:val="cs-CZ"/>
        </w:rPr>
        <w:t>itr</w:t>
      </w:r>
      <w:r w:rsidRPr="007B552F">
        <w:rPr>
          <w:i/>
          <w:sz w:val="22"/>
          <w:szCs w:val="22"/>
          <w:lang w:val="cs-CZ"/>
        </w:rPr>
        <w:t>o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spacing w:val="1"/>
          <w:sz w:val="22"/>
          <w:szCs w:val="22"/>
          <w:lang w:val="cs-CZ"/>
        </w:rPr>
        <w:t>studiemi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b</w:t>
      </w:r>
      <w:r w:rsidRPr="007B552F">
        <w:rPr>
          <w:spacing w:val="-2"/>
          <w:sz w:val="22"/>
          <w:szCs w:val="22"/>
          <w:lang w:val="cs-CZ"/>
        </w:rPr>
        <w:t>y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ána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eho úč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nno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t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é</w:t>
      </w:r>
      <w:r w:rsidRPr="007B552F">
        <w:rPr>
          <w:spacing w:val="1"/>
          <w:sz w:val="22"/>
          <w:szCs w:val="22"/>
          <w:lang w:val="cs-CZ"/>
        </w:rPr>
        <w:t xml:space="preserve"> ř</w:t>
      </w:r>
      <w:r w:rsidRPr="007B552F">
        <w:rPr>
          <w:sz w:val="22"/>
          <w:szCs w:val="22"/>
          <w:lang w:val="cs-CZ"/>
        </w:rPr>
        <w:t>adě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bě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-2"/>
          <w:sz w:val="22"/>
          <w:szCs w:val="22"/>
          <w:lang w:val="cs-CZ"/>
        </w:rPr>
        <w:t>ý</w:t>
      </w:r>
      <w:r w:rsidRPr="007B552F">
        <w:rPr>
          <w:sz w:val="22"/>
          <w:szCs w:val="22"/>
          <w:lang w:val="cs-CZ"/>
        </w:rPr>
        <w:t>ch g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po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pacing w:val="1"/>
          <w:sz w:val="22"/>
          <w:szCs w:val="22"/>
          <w:lang w:val="cs-CZ"/>
        </w:rPr>
        <w:t>iti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 xml:space="preserve">ích </w:t>
      </w:r>
      <w:r w:rsidRPr="007B552F">
        <w:rPr>
          <w:sz w:val="22"/>
          <w:szCs w:val="22"/>
          <w:lang w:val="cs-CZ"/>
        </w:rPr>
        <w:t>i</w:t>
      </w:r>
      <w:r w:rsidRPr="007B552F">
        <w:rPr>
          <w:spacing w:val="1"/>
          <w:sz w:val="22"/>
          <w:szCs w:val="22"/>
          <w:lang w:val="cs-CZ"/>
        </w:rPr>
        <w:t xml:space="preserve"> gr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ne</w:t>
      </w:r>
      <w:r w:rsidRPr="007B552F">
        <w:rPr>
          <w:spacing w:val="-2"/>
          <w:sz w:val="22"/>
          <w:szCs w:val="22"/>
          <w:lang w:val="cs-CZ"/>
        </w:rPr>
        <w:t>g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ti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 xml:space="preserve">ích </w:t>
      </w:r>
      <w:r w:rsidRPr="007B552F">
        <w:rPr>
          <w:sz w:val="22"/>
          <w:szCs w:val="22"/>
          <w:lang w:val="cs-CZ"/>
        </w:rPr>
        <w:t xml:space="preserve">bakterií jako: </w:t>
      </w:r>
      <w:r w:rsidRPr="007B552F">
        <w:rPr>
          <w:i/>
          <w:sz w:val="22"/>
          <w:szCs w:val="22"/>
          <w:lang w:val="cs-CZ"/>
        </w:rPr>
        <w:t>S</w:t>
      </w:r>
      <w:r w:rsidRPr="007B552F">
        <w:rPr>
          <w:i/>
          <w:spacing w:val="1"/>
          <w:sz w:val="22"/>
          <w:szCs w:val="22"/>
          <w:lang w:val="cs-CZ"/>
        </w:rPr>
        <w:t>t</w:t>
      </w:r>
      <w:r w:rsidRPr="007B552F">
        <w:rPr>
          <w:i/>
          <w:sz w:val="22"/>
          <w:szCs w:val="22"/>
          <w:lang w:val="cs-CZ"/>
        </w:rPr>
        <w:t>aphy</w:t>
      </w:r>
      <w:r w:rsidRPr="007B552F">
        <w:rPr>
          <w:i/>
          <w:spacing w:val="1"/>
          <w:sz w:val="22"/>
          <w:szCs w:val="22"/>
          <w:lang w:val="cs-CZ"/>
        </w:rPr>
        <w:t>l</w:t>
      </w:r>
      <w:r w:rsidRPr="007B552F">
        <w:rPr>
          <w:i/>
          <w:sz w:val="22"/>
          <w:szCs w:val="22"/>
          <w:lang w:val="cs-CZ"/>
        </w:rPr>
        <w:t>ococcus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au</w:t>
      </w:r>
      <w:r w:rsidRPr="007B552F">
        <w:rPr>
          <w:i/>
          <w:spacing w:val="1"/>
          <w:sz w:val="22"/>
          <w:szCs w:val="22"/>
          <w:lang w:val="cs-CZ"/>
        </w:rPr>
        <w:t>r</w:t>
      </w:r>
      <w:r w:rsidRPr="007B552F">
        <w:rPr>
          <w:i/>
          <w:sz w:val="22"/>
          <w:szCs w:val="22"/>
          <w:lang w:val="cs-CZ"/>
        </w:rPr>
        <w:t>eu</w:t>
      </w:r>
      <w:r w:rsidRPr="007B552F">
        <w:rPr>
          <w:i/>
          <w:spacing w:val="2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 xml:space="preserve">, </w:t>
      </w:r>
      <w:r w:rsidRPr="007B552F">
        <w:rPr>
          <w:i/>
          <w:sz w:val="22"/>
          <w:szCs w:val="22"/>
          <w:lang w:val="cs-CZ"/>
        </w:rPr>
        <w:t>S</w:t>
      </w:r>
      <w:r w:rsidRPr="007B552F">
        <w:rPr>
          <w:i/>
          <w:spacing w:val="1"/>
          <w:sz w:val="22"/>
          <w:szCs w:val="22"/>
          <w:lang w:val="cs-CZ"/>
        </w:rPr>
        <w:t>tr</w:t>
      </w:r>
      <w:r w:rsidRPr="007B552F">
        <w:rPr>
          <w:i/>
          <w:sz w:val="22"/>
          <w:szCs w:val="22"/>
          <w:lang w:val="cs-CZ"/>
        </w:rPr>
        <w:t>ep</w:t>
      </w:r>
      <w:r w:rsidRPr="007B552F">
        <w:rPr>
          <w:i/>
          <w:spacing w:val="1"/>
          <w:sz w:val="22"/>
          <w:szCs w:val="22"/>
          <w:lang w:val="cs-CZ"/>
        </w:rPr>
        <w:t>t</w:t>
      </w:r>
      <w:r w:rsidRPr="007B552F">
        <w:rPr>
          <w:i/>
          <w:sz w:val="22"/>
          <w:szCs w:val="22"/>
          <w:lang w:val="cs-CZ"/>
        </w:rPr>
        <w:t>ococcus aga</w:t>
      </w:r>
      <w:r w:rsidRPr="007B552F">
        <w:rPr>
          <w:i/>
          <w:spacing w:val="1"/>
          <w:sz w:val="22"/>
          <w:szCs w:val="22"/>
          <w:lang w:val="cs-CZ"/>
        </w:rPr>
        <w:t>l</w:t>
      </w:r>
      <w:r w:rsidRPr="007B552F">
        <w:rPr>
          <w:i/>
          <w:sz w:val="22"/>
          <w:szCs w:val="22"/>
          <w:lang w:val="cs-CZ"/>
        </w:rPr>
        <w:t>ac</w:t>
      </w:r>
      <w:r w:rsidRPr="007B552F">
        <w:rPr>
          <w:i/>
          <w:spacing w:val="1"/>
          <w:sz w:val="22"/>
          <w:szCs w:val="22"/>
          <w:lang w:val="cs-CZ"/>
        </w:rPr>
        <w:t>ti</w:t>
      </w:r>
      <w:r w:rsidRPr="007B552F">
        <w:rPr>
          <w:i/>
          <w:sz w:val="22"/>
          <w:szCs w:val="22"/>
          <w:lang w:val="cs-CZ"/>
        </w:rPr>
        <w:t>ae,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S</w:t>
      </w:r>
      <w:r w:rsidRPr="007B552F">
        <w:rPr>
          <w:i/>
          <w:spacing w:val="1"/>
          <w:sz w:val="22"/>
          <w:szCs w:val="22"/>
          <w:lang w:val="cs-CZ"/>
        </w:rPr>
        <w:t>tr</w:t>
      </w:r>
      <w:r w:rsidRPr="007B552F">
        <w:rPr>
          <w:i/>
          <w:sz w:val="22"/>
          <w:szCs w:val="22"/>
          <w:lang w:val="cs-CZ"/>
        </w:rPr>
        <w:t>ep</w:t>
      </w:r>
      <w:r w:rsidRPr="007B552F">
        <w:rPr>
          <w:i/>
          <w:spacing w:val="1"/>
          <w:sz w:val="22"/>
          <w:szCs w:val="22"/>
          <w:lang w:val="cs-CZ"/>
        </w:rPr>
        <w:t>t</w:t>
      </w:r>
      <w:r w:rsidRPr="007B552F">
        <w:rPr>
          <w:i/>
          <w:sz w:val="22"/>
          <w:szCs w:val="22"/>
          <w:lang w:val="cs-CZ"/>
        </w:rPr>
        <w:t>ococcus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dy</w:t>
      </w:r>
      <w:r w:rsidRPr="007B552F">
        <w:rPr>
          <w:i/>
          <w:spacing w:val="1"/>
          <w:sz w:val="22"/>
          <w:szCs w:val="22"/>
          <w:lang w:val="cs-CZ"/>
        </w:rPr>
        <w:t>s</w:t>
      </w:r>
      <w:r w:rsidRPr="007B552F">
        <w:rPr>
          <w:i/>
          <w:sz w:val="22"/>
          <w:szCs w:val="22"/>
          <w:lang w:val="cs-CZ"/>
        </w:rPr>
        <w:t>ga</w:t>
      </w:r>
      <w:r w:rsidRPr="007B552F">
        <w:rPr>
          <w:i/>
          <w:spacing w:val="1"/>
          <w:sz w:val="22"/>
          <w:szCs w:val="22"/>
          <w:lang w:val="cs-CZ"/>
        </w:rPr>
        <w:t>l</w:t>
      </w:r>
      <w:r w:rsidRPr="007B552F">
        <w:rPr>
          <w:i/>
          <w:sz w:val="22"/>
          <w:szCs w:val="22"/>
          <w:lang w:val="cs-CZ"/>
        </w:rPr>
        <w:t>ac</w:t>
      </w:r>
      <w:r w:rsidRPr="007B552F">
        <w:rPr>
          <w:i/>
          <w:spacing w:val="1"/>
          <w:sz w:val="22"/>
          <w:szCs w:val="22"/>
          <w:lang w:val="cs-CZ"/>
        </w:rPr>
        <w:t>ti</w:t>
      </w:r>
      <w:r w:rsidRPr="007B552F">
        <w:rPr>
          <w:i/>
          <w:sz w:val="22"/>
          <w:szCs w:val="22"/>
          <w:lang w:val="cs-CZ"/>
        </w:rPr>
        <w:t>ae, S</w:t>
      </w:r>
      <w:r w:rsidRPr="007B552F">
        <w:rPr>
          <w:i/>
          <w:spacing w:val="1"/>
          <w:sz w:val="22"/>
          <w:szCs w:val="22"/>
          <w:lang w:val="cs-CZ"/>
        </w:rPr>
        <w:t>tr</w:t>
      </w:r>
      <w:r w:rsidRPr="007B552F">
        <w:rPr>
          <w:i/>
          <w:sz w:val="22"/>
          <w:szCs w:val="22"/>
          <w:lang w:val="cs-CZ"/>
        </w:rPr>
        <w:t>ep</w:t>
      </w:r>
      <w:r w:rsidRPr="007B552F">
        <w:rPr>
          <w:i/>
          <w:spacing w:val="1"/>
          <w:sz w:val="22"/>
          <w:szCs w:val="22"/>
          <w:lang w:val="cs-CZ"/>
        </w:rPr>
        <w:t>t</w:t>
      </w:r>
      <w:r w:rsidRPr="007B552F">
        <w:rPr>
          <w:i/>
          <w:sz w:val="22"/>
          <w:szCs w:val="22"/>
          <w:lang w:val="cs-CZ"/>
        </w:rPr>
        <w:t>ococcus</w:t>
      </w:r>
      <w:r w:rsidRPr="007B552F">
        <w:rPr>
          <w:i/>
          <w:spacing w:val="1"/>
          <w:sz w:val="22"/>
          <w:szCs w:val="22"/>
          <w:lang w:val="cs-CZ"/>
        </w:rPr>
        <w:t xml:space="preserve"> </w:t>
      </w:r>
      <w:r w:rsidRPr="007B552F">
        <w:rPr>
          <w:i/>
          <w:sz w:val="22"/>
          <w:szCs w:val="22"/>
          <w:lang w:val="cs-CZ"/>
        </w:rPr>
        <w:t>ube</w:t>
      </w:r>
      <w:r w:rsidRPr="007B552F">
        <w:rPr>
          <w:i/>
          <w:spacing w:val="1"/>
          <w:sz w:val="22"/>
          <w:szCs w:val="22"/>
          <w:lang w:val="cs-CZ"/>
        </w:rPr>
        <w:t>ri</w:t>
      </w:r>
      <w:r w:rsidRPr="007B552F">
        <w:rPr>
          <w:i/>
          <w:spacing w:val="2"/>
          <w:sz w:val="22"/>
          <w:szCs w:val="22"/>
          <w:lang w:val="cs-CZ"/>
        </w:rPr>
        <w:t xml:space="preserve">s a </w:t>
      </w:r>
      <w:r w:rsidRPr="007B552F">
        <w:rPr>
          <w:i/>
          <w:sz w:val="22"/>
          <w:szCs w:val="22"/>
          <w:lang w:val="cs-CZ"/>
        </w:rPr>
        <w:t>E</w:t>
      </w:r>
      <w:r w:rsidRPr="007B552F">
        <w:rPr>
          <w:i/>
          <w:spacing w:val="1"/>
          <w:sz w:val="22"/>
          <w:szCs w:val="22"/>
          <w:lang w:val="cs-CZ"/>
        </w:rPr>
        <w:t>s</w:t>
      </w:r>
      <w:r w:rsidRPr="007B552F">
        <w:rPr>
          <w:i/>
          <w:sz w:val="22"/>
          <w:szCs w:val="22"/>
          <w:lang w:val="cs-CZ"/>
        </w:rPr>
        <w:t>che</w:t>
      </w:r>
      <w:r w:rsidRPr="007B552F">
        <w:rPr>
          <w:i/>
          <w:spacing w:val="1"/>
          <w:sz w:val="22"/>
          <w:szCs w:val="22"/>
          <w:lang w:val="cs-CZ"/>
        </w:rPr>
        <w:t>ri</w:t>
      </w:r>
      <w:r w:rsidRPr="007B552F">
        <w:rPr>
          <w:i/>
          <w:sz w:val="22"/>
          <w:szCs w:val="22"/>
          <w:lang w:val="cs-CZ"/>
        </w:rPr>
        <w:t>ch</w:t>
      </w:r>
      <w:r w:rsidRPr="007B552F">
        <w:rPr>
          <w:i/>
          <w:spacing w:val="1"/>
          <w:sz w:val="22"/>
          <w:szCs w:val="22"/>
          <w:lang w:val="cs-CZ"/>
        </w:rPr>
        <w:t>i</w:t>
      </w:r>
      <w:r w:rsidRPr="007B552F">
        <w:rPr>
          <w:i/>
          <w:sz w:val="22"/>
          <w:szCs w:val="22"/>
          <w:lang w:val="cs-CZ"/>
        </w:rPr>
        <w:t>a co</w:t>
      </w:r>
      <w:r w:rsidRPr="007B552F">
        <w:rPr>
          <w:i/>
          <w:spacing w:val="1"/>
          <w:sz w:val="22"/>
          <w:szCs w:val="22"/>
          <w:lang w:val="cs-CZ"/>
        </w:rPr>
        <w:t>l</w:t>
      </w:r>
      <w:r w:rsidRPr="007B552F">
        <w:rPr>
          <w:i/>
          <w:spacing w:val="2"/>
          <w:sz w:val="22"/>
          <w:szCs w:val="22"/>
          <w:lang w:val="cs-CZ"/>
        </w:rPr>
        <w:t>i.</w:t>
      </w:r>
    </w:p>
    <w:p w:rsidR="00A714C7" w:rsidRPr="007B552F" w:rsidRDefault="00A714C7" w:rsidP="00A714C7">
      <w:pPr>
        <w:spacing w:before="19" w:line="240" w:lineRule="exact"/>
        <w:ind w:right="28"/>
        <w:jc w:val="both"/>
        <w:rPr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Stejně jako ostatní cefalosporiny čtvrté generace, c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ch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nom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vy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ou pene</w:t>
      </w:r>
      <w:r w:rsidRPr="007B552F">
        <w:rPr>
          <w:spacing w:val="1"/>
          <w:sz w:val="22"/>
          <w:szCs w:val="22"/>
          <w:lang w:val="cs-CZ"/>
        </w:rPr>
        <w:t>tr</w:t>
      </w:r>
      <w:r w:rsidRPr="007B552F">
        <w:rPr>
          <w:sz w:val="22"/>
          <w:szCs w:val="22"/>
          <w:lang w:val="cs-CZ"/>
        </w:rPr>
        <w:t>ací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ř</w:t>
      </w:r>
      <w:r w:rsidRPr="007B552F">
        <w:rPr>
          <w:sz w:val="22"/>
          <w:szCs w:val="22"/>
          <w:lang w:val="cs-CZ"/>
        </w:rPr>
        <w:t>es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 xml:space="preserve">buněčnou </w:t>
      </w:r>
      <w:r w:rsidRPr="007B552F">
        <w:rPr>
          <w:spacing w:val="1"/>
          <w:sz w:val="22"/>
          <w:szCs w:val="22"/>
          <w:lang w:val="cs-CZ"/>
        </w:rPr>
        <w:t>st</w:t>
      </w:r>
      <w:r w:rsidRPr="007B552F">
        <w:rPr>
          <w:sz w:val="22"/>
          <w:szCs w:val="22"/>
          <w:lang w:val="cs-CZ"/>
        </w:rPr>
        <w:t>ěnu 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vy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ou </w:t>
      </w:r>
      <w:r w:rsidRPr="007B552F">
        <w:rPr>
          <w:spacing w:val="1"/>
          <w:sz w:val="22"/>
          <w:szCs w:val="22"/>
          <w:lang w:val="cs-CZ"/>
        </w:rPr>
        <w:t>st</w:t>
      </w:r>
      <w:r w:rsidRPr="007B552F">
        <w:rPr>
          <w:sz w:val="22"/>
          <w:szCs w:val="22"/>
          <w:lang w:val="cs-CZ"/>
        </w:rPr>
        <w:t>ab</w:t>
      </w:r>
      <w:r w:rsidRPr="007B552F">
        <w:rPr>
          <w:spacing w:val="1"/>
          <w:sz w:val="22"/>
          <w:szCs w:val="22"/>
          <w:lang w:val="cs-CZ"/>
        </w:rPr>
        <w:t>ilit</w:t>
      </w:r>
      <w:r w:rsidRPr="007B552F">
        <w:rPr>
          <w:sz w:val="22"/>
          <w:szCs w:val="22"/>
          <w:lang w:val="cs-CZ"/>
        </w:rPr>
        <w:t xml:space="preserve">ou 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ůči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="005C1917" w:rsidRPr="0093389D">
        <w:rPr>
          <w:rFonts w:ascii="Symbol" w:eastAsia="Symbol" w:hAnsi="Symbol" w:cs="Symbol"/>
          <w:spacing w:val="8"/>
          <w:sz w:val="22"/>
          <w:szCs w:val="22"/>
          <w:lang w:val="cs-CZ"/>
        </w:rPr>
        <w:t></w:t>
      </w:r>
      <w:r w:rsidRPr="007B552F">
        <w:rPr>
          <w:spacing w:val="-4"/>
          <w:sz w:val="22"/>
          <w:szCs w:val="22"/>
          <w:lang w:val="cs-CZ"/>
        </w:rPr>
        <w:t>-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2"/>
          <w:sz w:val="22"/>
          <w:szCs w:val="22"/>
          <w:lang w:val="cs-CZ"/>
        </w:rPr>
        <w:t>zám</w:t>
      </w:r>
      <w:r w:rsidRPr="007B552F">
        <w:rPr>
          <w:sz w:val="22"/>
          <w:szCs w:val="22"/>
          <w:lang w:val="cs-CZ"/>
        </w:rPr>
        <w:t xml:space="preserve">. </w:t>
      </w:r>
    </w:p>
    <w:p w:rsidR="00A714C7" w:rsidRPr="007B552F" w:rsidRDefault="00A714C7" w:rsidP="00A714C7">
      <w:pPr>
        <w:spacing w:line="244" w:lineRule="auto"/>
        <w:ind w:right="28"/>
        <w:jc w:val="both"/>
        <w:rPr>
          <w:spacing w:val="-1"/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t>V porovnání s cefalosporiny předcházející generace, cefchinom není hydrolyzován chromozomálně kódovanými cefalosporinázami  typu AmpC nebo plasmidově přenášenými cefalosporinázami některých druhů enterobakterií.</w:t>
      </w:r>
    </w:p>
    <w:p w:rsidR="00A714C7" w:rsidRPr="007B552F" w:rsidRDefault="00A714C7" w:rsidP="00A714C7">
      <w:pPr>
        <w:spacing w:line="244" w:lineRule="auto"/>
        <w:ind w:right="28"/>
        <w:jc w:val="both"/>
        <w:rPr>
          <w:spacing w:val="-1"/>
          <w:sz w:val="22"/>
          <w:szCs w:val="22"/>
          <w:lang w:val="cs-CZ"/>
        </w:rPr>
      </w:pPr>
      <w:r w:rsidRPr="007B552F">
        <w:rPr>
          <w:spacing w:val="-1"/>
          <w:sz w:val="22"/>
          <w:szCs w:val="22"/>
          <w:lang w:val="cs-CZ"/>
        </w:rPr>
        <w:lastRenderedPageBreak/>
        <w:t>R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pacing w:val="1"/>
          <w:sz w:val="22"/>
          <w:szCs w:val="22"/>
          <w:lang w:val="cs-CZ"/>
        </w:rPr>
        <w:t>ist</w:t>
      </w:r>
      <w:r w:rsidRPr="007B552F">
        <w:rPr>
          <w:sz w:val="22"/>
          <w:szCs w:val="22"/>
          <w:lang w:val="cs-CZ"/>
        </w:rPr>
        <w:t>ence</w:t>
      </w:r>
      <w:r w:rsidRPr="007B552F">
        <w:rPr>
          <w:spacing w:val="1"/>
          <w:sz w:val="22"/>
          <w:szCs w:val="22"/>
          <w:lang w:val="cs-CZ"/>
        </w:rPr>
        <w:t xml:space="preserve"> u gramnegativních bakterií je 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pů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obena</w:t>
      </w:r>
      <w:r w:rsidRPr="007B552F">
        <w:rPr>
          <w:spacing w:val="1"/>
          <w:sz w:val="22"/>
          <w:szCs w:val="22"/>
          <w:lang w:val="cs-CZ"/>
        </w:rPr>
        <w:t xml:space="preserve"> přítomností </w:t>
      </w:r>
      <w:r w:rsidR="005C1917" w:rsidRPr="007B552F">
        <w:rPr>
          <w:rFonts w:ascii="Symbol" w:eastAsia="Symbol" w:hAnsi="Symbol" w:cs="Symbol"/>
          <w:spacing w:val="8"/>
          <w:sz w:val="22"/>
          <w:szCs w:val="22"/>
          <w:lang w:val="cs-CZ"/>
        </w:rPr>
        <w:t></w:t>
      </w:r>
      <w:r w:rsidRPr="007B552F">
        <w:rPr>
          <w:spacing w:val="1"/>
          <w:sz w:val="22"/>
          <w:szCs w:val="22"/>
          <w:lang w:val="cs-CZ"/>
        </w:rPr>
        <w:t>-laktamáz  s rozšířeným spektrem účinku (ESBL) a u grampozitivních</w:t>
      </w:r>
      <w:r w:rsidRPr="007B552F" w:rsidDel="008C06C1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1"/>
          <w:sz w:val="22"/>
          <w:szCs w:val="22"/>
          <w:lang w:val="cs-CZ"/>
        </w:rPr>
        <w:t xml:space="preserve">bakterií alterací </w:t>
      </w:r>
      <w:r w:rsidRPr="007B552F">
        <w:rPr>
          <w:sz w:val="22"/>
          <w:szCs w:val="22"/>
          <w:lang w:val="cs-CZ"/>
        </w:rPr>
        <w:t>pen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c</w:t>
      </w:r>
      <w:r w:rsidRPr="007B552F">
        <w:rPr>
          <w:spacing w:val="1"/>
          <w:sz w:val="22"/>
          <w:szCs w:val="22"/>
          <w:lang w:val="cs-CZ"/>
        </w:rPr>
        <w:t>ili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-4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c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 xml:space="preserve">ch proteinů (PBP), které mohou vést ke </w:t>
      </w:r>
      <w:r w:rsidRPr="007B552F">
        <w:rPr>
          <w:spacing w:val="-2"/>
          <w:sz w:val="22"/>
          <w:szCs w:val="22"/>
          <w:lang w:val="cs-CZ"/>
        </w:rPr>
        <w:t>vz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 xml:space="preserve">u zkřížené 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pacing w:val="1"/>
          <w:sz w:val="22"/>
          <w:szCs w:val="22"/>
          <w:lang w:val="cs-CZ"/>
        </w:rPr>
        <w:t>ist</w:t>
      </w:r>
      <w:r w:rsidRPr="007B552F">
        <w:rPr>
          <w:sz w:val="22"/>
          <w:szCs w:val="22"/>
          <w:lang w:val="cs-CZ"/>
        </w:rPr>
        <w:t>ence s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st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i</w:t>
      </w:r>
      <w:r w:rsidRPr="007B552F">
        <w:rPr>
          <w:spacing w:val="2"/>
          <w:sz w:val="22"/>
          <w:szCs w:val="22"/>
          <w:lang w:val="cs-CZ"/>
        </w:rPr>
        <w:t xml:space="preserve"> </w:t>
      </w:r>
      <w:r w:rsidR="005C1917" w:rsidRPr="007B552F">
        <w:rPr>
          <w:rFonts w:ascii="Symbol" w:eastAsia="Symbol" w:hAnsi="Symbol" w:cs="Symbol"/>
          <w:spacing w:val="8"/>
          <w:sz w:val="22"/>
          <w:szCs w:val="22"/>
          <w:lang w:val="cs-CZ"/>
        </w:rPr>
        <w:t></w:t>
      </w:r>
      <w:r w:rsidRPr="007B552F">
        <w:rPr>
          <w:spacing w:val="-4"/>
          <w:sz w:val="22"/>
          <w:szCs w:val="22"/>
          <w:lang w:val="cs-CZ"/>
        </w:rPr>
        <w:t>-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pacing w:val="1"/>
          <w:sz w:val="22"/>
          <w:szCs w:val="22"/>
          <w:lang w:val="cs-CZ"/>
        </w:rPr>
        <w:t>t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-2"/>
          <w:sz w:val="22"/>
          <w:szCs w:val="22"/>
          <w:lang w:val="cs-CZ"/>
        </w:rPr>
        <w:t>vý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an</w:t>
      </w:r>
      <w:r w:rsidRPr="007B552F">
        <w:rPr>
          <w:spacing w:val="1"/>
          <w:sz w:val="22"/>
          <w:szCs w:val="22"/>
          <w:lang w:val="cs-CZ"/>
        </w:rPr>
        <w:t>ti</w:t>
      </w:r>
      <w:r w:rsidRPr="007B552F">
        <w:rPr>
          <w:sz w:val="22"/>
          <w:szCs w:val="22"/>
          <w:lang w:val="cs-CZ"/>
        </w:rPr>
        <w:t>b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o</w:t>
      </w:r>
      <w:r w:rsidRPr="007B552F">
        <w:rPr>
          <w:spacing w:val="1"/>
          <w:sz w:val="22"/>
          <w:szCs w:val="22"/>
          <w:lang w:val="cs-CZ"/>
        </w:rPr>
        <w:t>ti</w:t>
      </w:r>
      <w:r w:rsidRPr="007B552F">
        <w:rPr>
          <w:spacing w:val="-2"/>
          <w:sz w:val="22"/>
          <w:szCs w:val="22"/>
          <w:lang w:val="cs-CZ"/>
        </w:rPr>
        <w:t>ky</w:t>
      </w:r>
      <w:r w:rsidRPr="007B552F">
        <w:rPr>
          <w:sz w:val="22"/>
          <w:szCs w:val="22"/>
          <w:lang w:val="cs-CZ"/>
        </w:rPr>
        <w:t>.</w:t>
      </w:r>
    </w:p>
    <w:p w:rsidR="005B0DC0" w:rsidRPr="007B552F" w:rsidRDefault="005B0DC0" w:rsidP="005B0DC0">
      <w:pPr>
        <w:spacing w:line="260" w:lineRule="exact"/>
        <w:ind w:right="-114"/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Po 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tr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ní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ap</w:t>
      </w:r>
      <w:r w:rsidRPr="007B552F">
        <w:rPr>
          <w:spacing w:val="1"/>
          <w:sz w:val="22"/>
          <w:szCs w:val="22"/>
          <w:lang w:val="cs-CZ"/>
        </w:rPr>
        <w:t>li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aci,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12 hod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 po po</w:t>
      </w:r>
      <w:r w:rsidRPr="007B552F">
        <w:rPr>
          <w:spacing w:val="1"/>
          <w:sz w:val="22"/>
          <w:szCs w:val="22"/>
          <w:lang w:val="cs-CZ"/>
        </w:rPr>
        <w:t>sl</w:t>
      </w:r>
      <w:r w:rsidRPr="007B552F">
        <w:rPr>
          <w:sz w:val="22"/>
          <w:szCs w:val="22"/>
          <w:lang w:val="cs-CZ"/>
        </w:rPr>
        <w:t>edn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m</w:t>
      </w:r>
      <w:r w:rsidRPr="007B552F">
        <w:rPr>
          <w:spacing w:val="-4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podán</w:t>
      </w:r>
      <w:r w:rsidRPr="007B552F">
        <w:rPr>
          <w:spacing w:val="1"/>
          <w:sz w:val="22"/>
          <w:szCs w:val="22"/>
          <w:lang w:val="cs-CZ"/>
        </w:rPr>
        <w:t xml:space="preserve">í,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ů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ě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ná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oncen</w:t>
      </w:r>
      <w:r w:rsidRPr="007B552F">
        <w:rPr>
          <w:spacing w:val="1"/>
          <w:sz w:val="22"/>
          <w:szCs w:val="22"/>
          <w:lang w:val="cs-CZ"/>
        </w:rPr>
        <w:t>tr</w:t>
      </w:r>
      <w:r w:rsidRPr="007B552F">
        <w:rPr>
          <w:sz w:val="22"/>
          <w:szCs w:val="22"/>
          <w:lang w:val="cs-CZ"/>
        </w:rPr>
        <w:t>ace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ch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no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u v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éce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19 µ</w:t>
      </w:r>
      <w:r w:rsidRPr="007B552F">
        <w:rPr>
          <w:spacing w:val="-2"/>
          <w:sz w:val="22"/>
          <w:szCs w:val="22"/>
          <w:lang w:val="cs-CZ"/>
        </w:rPr>
        <w:t>g</w:t>
      </w:r>
      <w:r w:rsidRPr="007B552F">
        <w:rPr>
          <w:spacing w:val="1"/>
          <w:sz w:val="22"/>
          <w:szCs w:val="22"/>
          <w:lang w:val="cs-CZ"/>
        </w:rPr>
        <w:t>/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 xml:space="preserve">l. 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ř</w:t>
      </w:r>
      <w:r w:rsidRPr="007B552F">
        <w:rPr>
          <w:sz w:val="22"/>
          <w:szCs w:val="22"/>
          <w:lang w:val="cs-CZ"/>
        </w:rPr>
        <w:t>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d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uhém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do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ení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po po</w:t>
      </w:r>
      <w:r w:rsidRPr="007B552F">
        <w:rPr>
          <w:spacing w:val="1"/>
          <w:sz w:val="22"/>
          <w:szCs w:val="22"/>
          <w:lang w:val="cs-CZ"/>
        </w:rPr>
        <w:t>sl</w:t>
      </w:r>
      <w:r w:rsidRPr="007B552F">
        <w:rPr>
          <w:sz w:val="22"/>
          <w:szCs w:val="22"/>
          <w:lang w:val="cs-CZ"/>
        </w:rPr>
        <w:t>ední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ap</w:t>
      </w:r>
      <w:r w:rsidRPr="007B552F">
        <w:rPr>
          <w:spacing w:val="1"/>
          <w:sz w:val="22"/>
          <w:szCs w:val="22"/>
          <w:lang w:val="cs-CZ"/>
        </w:rPr>
        <w:t>li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aci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do</w:t>
      </w:r>
      <w:r w:rsidRPr="007B552F">
        <w:rPr>
          <w:spacing w:val="1"/>
          <w:sz w:val="22"/>
          <w:szCs w:val="22"/>
          <w:lang w:val="cs-CZ"/>
        </w:rPr>
        <w:t>s</w:t>
      </w:r>
      <w:r w:rsidRPr="007B552F">
        <w:rPr>
          <w:sz w:val="22"/>
          <w:szCs w:val="22"/>
          <w:lang w:val="cs-CZ"/>
        </w:rPr>
        <w:t>ahu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>ů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ě</w:t>
      </w:r>
      <w:r w:rsidRPr="007B552F">
        <w:rPr>
          <w:spacing w:val="1"/>
          <w:sz w:val="22"/>
          <w:szCs w:val="22"/>
          <w:lang w:val="cs-CZ"/>
        </w:rPr>
        <w:t>r</w:t>
      </w:r>
      <w:r w:rsidRPr="007B552F">
        <w:rPr>
          <w:sz w:val="22"/>
          <w:szCs w:val="22"/>
          <w:lang w:val="cs-CZ"/>
        </w:rPr>
        <w:t xml:space="preserve">ná </w:t>
      </w:r>
      <w:r w:rsidRPr="007B552F">
        <w:rPr>
          <w:spacing w:val="-2"/>
          <w:sz w:val="22"/>
          <w:szCs w:val="22"/>
          <w:lang w:val="cs-CZ"/>
        </w:rPr>
        <w:t>k</w:t>
      </w:r>
      <w:r w:rsidRPr="007B552F">
        <w:rPr>
          <w:sz w:val="22"/>
          <w:szCs w:val="22"/>
          <w:lang w:val="cs-CZ"/>
        </w:rPr>
        <w:t>oncen</w:t>
      </w:r>
      <w:r w:rsidRPr="007B552F">
        <w:rPr>
          <w:spacing w:val="1"/>
          <w:sz w:val="22"/>
          <w:szCs w:val="22"/>
          <w:lang w:val="cs-CZ"/>
        </w:rPr>
        <w:t>tr</w:t>
      </w:r>
      <w:r w:rsidRPr="007B552F">
        <w:rPr>
          <w:sz w:val="22"/>
          <w:szCs w:val="22"/>
          <w:lang w:val="cs-CZ"/>
        </w:rPr>
        <w:t>ace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ch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no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u p</w:t>
      </w:r>
      <w:r w:rsidRPr="007B552F">
        <w:rPr>
          <w:spacing w:val="1"/>
          <w:sz w:val="22"/>
          <w:szCs w:val="22"/>
          <w:lang w:val="cs-CZ"/>
        </w:rPr>
        <w:t>ři</w:t>
      </w:r>
      <w:r w:rsidRPr="007B552F">
        <w:rPr>
          <w:sz w:val="22"/>
          <w:szCs w:val="22"/>
          <w:lang w:val="cs-CZ"/>
        </w:rPr>
        <w:t>b</w:t>
      </w:r>
      <w:r w:rsidRPr="007B552F">
        <w:rPr>
          <w:spacing w:val="1"/>
          <w:sz w:val="22"/>
          <w:szCs w:val="22"/>
          <w:lang w:val="cs-CZ"/>
        </w:rPr>
        <w:t>li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ně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2,5 µ</w:t>
      </w:r>
      <w:r w:rsidRPr="007B552F">
        <w:rPr>
          <w:spacing w:val="-2"/>
          <w:sz w:val="22"/>
          <w:szCs w:val="22"/>
          <w:lang w:val="cs-CZ"/>
        </w:rPr>
        <w:t>g</w:t>
      </w:r>
      <w:r w:rsidRPr="007B552F">
        <w:rPr>
          <w:spacing w:val="1"/>
          <w:sz w:val="22"/>
          <w:szCs w:val="22"/>
          <w:lang w:val="cs-CZ"/>
        </w:rPr>
        <w:t>/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l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a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</w:t>
      </w:r>
      <w:r w:rsidRPr="007B552F">
        <w:rPr>
          <w:spacing w:val="1"/>
          <w:sz w:val="22"/>
          <w:szCs w:val="22"/>
          <w:lang w:val="cs-CZ"/>
        </w:rPr>
        <w:t>ř</w:t>
      </w:r>
      <w:r w:rsidRPr="007B552F">
        <w:rPr>
          <w:sz w:val="22"/>
          <w:szCs w:val="22"/>
          <w:lang w:val="cs-CZ"/>
        </w:rPr>
        <w:t>i</w:t>
      </w:r>
      <w:r w:rsidRPr="007B552F">
        <w:rPr>
          <w:spacing w:val="1"/>
          <w:sz w:val="22"/>
          <w:szCs w:val="22"/>
          <w:lang w:val="cs-CZ"/>
        </w:rPr>
        <w:t xml:space="preserve"> tř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>tí</w:t>
      </w:r>
      <w:r w:rsidRPr="007B552F">
        <w:rPr>
          <w:sz w:val="22"/>
          <w:szCs w:val="22"/>
          <w:lang w:val="cs-CZ"/>
        </w:rPr>
        <w:t>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do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ení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po po</w:t>
      </w:r>
      <w:r w:rsidRPr="007B552F">
        <w:rPr>
          <w:spacing w:val="1"/>
          <w:sz w:val="22"/>
          <w:szCs w:val="22"/>
          <w:lang w:val="cs-CZ"/>
        </w:rPr>
        <w:t>sl</w:t>
      </w:r>
      <w:r w:rsidRPr="007B552F">
        <w:rPr>
          <w:sz w:val="22"/>
          <w:szCs w:val="22"/>
          <w:lang w:val="cs-CZ"/>
        </w:rPr>
        <w:t>edn</w:t>
      </w:r>
      <w:r w:rsidRPr="007B552F">
        <w:rPr>
          <w:spacing w:val="1"/>
          <w:sz w:val="22"/>
          <w:szCs w:val="22"/>
          <w:lang w:val="cs-CZ"/>
        </w:rPr>
        <w:t>í</w:t>
      </w:r>
      <w:r w:rsidRPr="007B552F">
        <w:rPr>
          <w:sz w:val="22"/>
          <w:szCs w:val="22"/>
          <w:lang w:val="cs-CZ"/>
        </w:rPr>
        <w:t>m</w:t>
      </w:r>
      <w:r w:rsidRPr="007B552F">
        <w:rPr>
          <w:spacing w:val="-3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podání</w:t>
      </w:r>
      <w:r w:rsidRPr="007B552F">
        <w:rPr>
          <w:spacing w:val="1"/>
          <w:sz w:val="22"/>
          <w:szCs w:val="22"/>
          <w:lang w:val="cs-CZ"/>
        </w:rPr>
        <w:t xml:space="preserve"> s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s</w:t>
      </w:r>
      <w:r w:rsidRPr="007B552F">
        <w:rPr>
          <w:sz w:val="22"/>
          <w:szCs w:val="22"/>
          <w:lang w:val="cs-CZ"/>
        </w:rPr>
        <w:t>n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z w:val="22"/>
          <w:szCs w:val="22"/>
          <w:lang w:val="cs-CZ"/>
        </w:rPr>
        <w:t>u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na 0,75 µ</w:t>
      </w:r>
      <w:r w:rsidRPr="007B552F">
        <w:rPr>
          <w:spacing w:val="-2"/>
          <w:sz w:val="22"/>
          <w:szCs w:val="22"/>
          <w:lang w:val="cs-CZ"/>
        </w:rPr>
        <w:t>g</w:t>
      </w:r>
      <w:r w:rsidRPr="007B552F">
        <w:rPr>
          <w:spacing w:val="1"/>
          <w:sz w:val="22"/>
          <w:szCs w:val="22"/>
          <w:lang w:val="cs-CZ"/>
        </w:rPr>
        <w:t>/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.</w:t>
      </w:r>
    </w:p>
    <w:p w:rsidR="005B0DC0" w:rsidRPr="007B552F" w:rsidRDefault="005B0DC0" w:rsidP="005B0DC0">
      <w:pPr>
        <w:ind w:right="-114"/>
        <w:jc w:val="both"/>
        <w:rPr>
          <w:sz w:val="22"/>
          <w:szCs w:val="22"/>
          <w:lang w:val="cs-CZ"/>
        </w:rPr>
      </w:pPr>
      <w:r w:rsidRPr="007B552F">
        <w:rPr>
          <w:spacing w:val="2"/>
          <w:sz w:val="22"/>
          <w:szCs w:val="22"/>
          <w:lang w:val="cs-CZ"/>
        </w:rPr>
        <w:t>V</w:t>
      </w:r>
      <w:r w:rsidRPr="007B552F">
        <w:rPr>
          <w:spacing w:val="1"/>
          <w:sz w:val="22"/>
          <w:szCs w:val="22"/>
          <w:lang w:val="cs-CZ"/>
        </w:rPr>
        <w:t>stř</w:t>
      </w:r>
      <w:r w:rsidRPr="007B552F">
        <w:rPr>
          <w:sz w:val="22"/>
          <w:szCs w:val="22"/>
          <w:lang w:val="cs-CZ"/>
        </w:rPr>
        <w:t>ebá</w:t>
      </w:r>
      <w:r w:rsidRPr="007B552F">
        <w:rPr>
          <w:spacing w:val="-2"/>
          <w:sz w:val="22"/>
          <w:szCs w:val="22"/>
          <w:lang w:val="cs-CZ"/>
        </w:rPr>
        <w:t>v</w:t>
      </w:r>
      <w:r w:rsidRPr="007B552F">
        <w:rPr>
          <w:sz w:val="22"/>
          <w:szCs w:val="22"/>
          <w:lang w:val="cs-CZ"/>
        </w:rPr>
        <w:t>ání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ce</w:t>
      </w:r>
      <w:r w:rsidRPr="007B552F">
        <w:rPr>
          <w:spacing w:val="1"/>
          <w:sz w:val="22"/>
          <w:szCs w:val="22"/>
          <w:lang w:val="cs-CZ"/>
        </w:rPr>
        <w:t>f</w:t>
      </w:r>
      <w:r w:rsidRPr="007B552F">
        <w:rPr>
          <w:sz w:val="22"/>
          <w:szCs w:val="22"/>
          <w:lang w:val="cs-CZ"/>
        </w:rPr>
        <w:t>ch</w:t>
      </w:r>
      <w:r w:rsidRPr="007B552F">
        <w:rPr>
          <w:spacing w:val="1"/>
          <w:sz w:val="22"/>
          <w:szCs w:val="22"/>
          <w:lang w:val="cs-CZ"/>
        </w:rPr>
        <w:t>i</w:t>
      </w:r>
      <w:r w:rsidRPr="007B552F">
        <w:rPr>
          <w:sz w:val="22"/>
          <w:szCs w:val="22"/>
          <w:lang w:val="cs-CZ"/>
        </w:rPr>
        <w:t>no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>u z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pacing w:val="-4"/>
          <w:sz w:val="22"/>
          <w:szCs w:val="22"/>
          <w:lang w:val="cs-CZ"/>
        </w:rPr>
        <w:t>m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éčné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pacing w:val="-2"/>
          <w:sz w:val="22"/>
          <w:szCs w:val="22"/>
          <w:lang w:val="cs-CZ"/>
        </w:rPr>
        <w:t>ž</w:t>
      </w:r>
      <w:r w:rsidRPr="007B552F">
        <w:rPr>
          <w:spacing w:val="1"/>
          <w:sz w:val="22"/>
          <w:szCs w:val="22"/>
          <w:lang w:val="cs-CZ"/>
        </w:rPr>
        <w:t>l</w:t>
      </w:r>
      <w:r w:rsidRPr="007B552F">
        <w:rPr>
          <w:sz w:val="22"/>
          <w:szCs w:val="22"/>
          <w:lang w:val="cs-CZ"/>
        </w:rPr>
        <w:t>á</w:t>
      </w:r>
      <w:r w:rsidRPr="007B552F">
        <w:rPr>
          <w:spacing w:val="-2"/>
          <w:sz w:val="22"/>
          <w:szCs w:val="22"/>
          <w:lang w:val="cs-CZ"/>
        </w:rPr>
        <w:t>z</w:t>
      </w:r>
      <w:r w:rsidRPr="007B552F">
        <w:rPr>
          <w:sz w:val="22"/>
          <w:szCs w:val="22"/>
          <w:lang w:val="cs-CZ"/>
        </w:rPr>
        <w:t>y</w:t>
      </w:r>
      <w:r w:rsidRPr="007B552F">
        <w:rPr>
          <w:spacing w:val="-2"/>
          <w:sz w:val="22"/>
          <w:szCs w:val="22"/>
          <w:lang w:val="cs-CZ"/>
        </w:rPr>
        <w:t xml:space="preserve"> </w:t>
      </w:r>
      <w:r w:rsidRPr="007B552F">
        <w:rPr>
          <w:spacing w:val="3"/>
          <w:sz w:val="22"/>
          <w:szCs w:val="22"/>
          <w:lang w:val="cs-CZ"/>
        </w:rPr>
        <w:t>j</w:t>
      </w:r>
      <w:r w:rsidRPr="007B552F">
        <w:rPr>
          <w:sz w:val="22"/>
          <w:szCs w:val="22"/>
          <w:lang w:val="cs-CZ"/>
        </w:rPr>
        <w:t>e</w:t>
      </w:r>
      <w:r w:rsidRPr="007B552F">
        <w:rPr>
          <w:spacing w:val="1"/>
          <w:sz w:val="22"/>
          <w:szCs w:val="22"/>
          <w:lang w:val="cs-CZ"/>
        </w:rPr>
        <w:t xml:space="preserve"> </w:t>
      </w:r>
      <w:r w:rsidRPr="007B552F">
        <w:rPr>
          <w:sz w:val="22"/>
          <w:szCs w:val="22"/>
          <w:lang w:val="cs-CZ"/>
        </w:rPr>
        <w:t>zanedbatelné.</w:t>
      </w:r>
    </w:p>
    <w:p w:rsidR="005B0DC0" w:rsidRPr="007B552F" w:rsidRDefault="005B0DC0">
      <w:pPr>
        <w:jc w:val="both"/>
        <w:rPr>
          <w:b/>
          <w:bCs/>
          <w:sz w:val="22"/>
          <w:szCs w:val="22"/>
          <w:lang w:val="cs-CZ"/>
        </w:rPr>
      </w:pPr>
    </w:p>
    <w:p w:rsidR="00D57DC1" w:rsidRPr="007B552F" w:rsidRDefault="00D57DC1" w:rsidP="003B42B8">
      <w:pPr>
        <w:ind w:right="566"/>
        <w:rPr>
          <w:sz w:val="22"/>
          <w:szCs w:val="22"/>
          <w:lang w:val="cs-CZ"/>
        </w:rPr>
      </w:pPr>
    </w:p>
    <w:p w:rsidR="00A77EF3" w:rsidRPr="007B552F" w:rsidRDefault="00A77EF3" w:rsidP="00A77EF3">
      <w:pPr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Velikost balení:</w:t>
      </w:r>
    </w:p>
    <w:p w:rsidR="005B0DC0" w:rsidRPr="007B552F" w:rsidRDefault="005B0DC0" w:rsidP="005B0DC0">
      <w:pPr>
        <w:ind w:right="-20"/>
        <w:rPr>
          <w:spacing w:val="1"/>
          <w:sz w:val="22"/>
          <w:szCs w:val="22"/>
          <w:lang w:val="cs-CZ"/>
        </w:rPr>
      </w:pPr>
      <w:r w:rsidRPr="007B552F">
        <w:rPr>
          <w:spacing w:val="1"/>
          <w:sz w:val="22"/>
          <w:szCs w:val="22"/>
          <w:lang w:val="cs-CZ"/>
        </w:rPr>
        <w:t xml:space="preserve">4 </w:t>
      </w:r>
      <w:r w:rsidR="00115979" w:rsidRPr="007B552F">
        <w:rPr>
          <w:spacing w:val="1"/>
          <w:sz w:val="22"/>
          <w:szCs w:val="22"/>
          <w:lang w:val="cs-CZ"/>
        </w:rPr>
        <w:t xml:space="preserve">aplikátory </w:t>
      </w:r>
      <w:r w:rsidRPr="007B552F">
        <w:rPr>
          <w:spacing w:val="1"/>
          <w:sz w:val="22"/>
          <w:szCs w:val="22"/>
          <w:lang w:val="cs-CZ"/>
        </w:rPr>
        <w:t xml:space="preserve">+ 4 čistící ubrousky </w:t>
      </w:r>
    </w:p>
    <w:p w:rsidR="005B0DC0" w:rsidRPr="007B552F" w:rsidRDefault="005B0DC0" w:rsidP="005B0DC0">
      <w:pPr>
        <w:ind w:right="-20"/>
        <w:rPr>
          <w:spacing w:val="1"/>
          <w:sz w:val="22"/>
          <w:szCs w:val="22"/>
          <w:lang w:val="cs-CZ"/>
        </w:rPr>
      </w:pPr>
      <w:r w:rsidRPr="007B552F">
        <w:rPr>
          <w:spacing w:val="1"/>
          <w:sz w:val="22"/>
          <w:szCs w:val="22"/>
          <w:lang w:val="cs-CZ"/>
        </w:rPr>
        <w:t xml:space="preserve">15 </w:t>
      </w:r>
      <w:r w:rsidR="00115979" w:rsidRPr="007B552F">
        <w:rPr>
          <w:spacing w:val="1"/>
          <w:sz w:val="22"/>
          <w:szCs w:val="22"/>
          <w:lang w:val="cs-CZ"/>
        </w:rPr>
        <w:t xml:space="preserve">aplikátorů </w:t>
      </w:r>
      <w:r w:rsidRPr="007B552F">
        <w:rPr>
          <w:spacing w:val="1"/>
          <w:sz w:val="22"/>
          <w:szCs w:val="22"/>
          <w:lang w:val="cs-CZ"/>
        </w:rPr>
        <w:t>+ 15 čistících ubrousků</w:t>
      </w:r>
    </w:p>
    <w:p w:rsidR="005B0DC0" w:rsidRPr="007B552F" w:rsidRDefault="005B0DC0" w:rsidP="005B0DC0">
      <w:pPr>
        <w:ind w:right="-20"/>
        <w:rPr>
          <w:sz w:val="22"/>
          <w:szCs w:val="22"/>
          <w:lang w:val="cs-CZ"/>
        </w:rPr>
      </w:pPr>
      <w:r w:rsidRPr="007B552F">
        <w:rPr>
          <w:spacing w:val="1"/>
          <w:sz w:val="22"/>
          <w:szCs w:val="22"/>
          <w:lang w:val="cs-CZ"/>
        </w:rPr>
        <w:t xml:space="preserve">24 </w:t>
      </w:r>
      <w:r w:rsidR="00115979" w:rsidRPr="007B552F">
        <w:rPr>
          <w:spacing w:val="1"/>
          <w:sz w:val="22"/>
          <w:szCs w:val="22"/>
          <w:lang w:val="cs-CZ"/>
        </w:rPr>
        <w:t xml:space="preserve">aplikátorů </w:t>
      </w:r>
      <w:r w:rsidRPr="007B552F">
        <w:rPr>
          <w:spacing w:val="1"/>
          <w:sz w:val="22"/>
          <w:szCs w:val="22"/>
          <w:lang w:val="cs-CZ"/>
        </w:rPr>
        <w:t xml:space="preserve">+ 24 čistících ubrousků. </w:t>
      </w:r>
    </w:p>
    <w:p w:rsidR="00A77EF3" w:rsidRPr="007B552F" w:rsidRDefault="00A77EF3" w:rsidP="00A77EF3">
      <w:pPr>
        <w:jc w:val="both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 xml:space="preserve">Na trhu nemusí být všechny velikosti balení. </w:t>
      </w:r>
    </w:p>
    <w:p w:rsidR="00A77EF3" w:rsidRPr="007B552F" w:rsidRDefault="00A77EF3" w:rsidP="003B42B8">
      <w:pPr>
        <w:rPr>
          <w:sz w:val="22"/>
          <w:szCs w:val="22"/>
          <w:lang w:val="cs-CZ"/>
        </w:rPr>
      </w:pPr>
    </w:p>
    <w:p w:rsidR="007E784A" w:rsidRPr="007B552F" w:rsidRDefault="007E784A" w:rsidP="007E784A">
      <w:pPr>
        <w:spacing w:line="245" w:lineRule="auto"/>
        <w:ind w:right="863"/>
        <w:rPr>
          <w:sz w:val="22"/>
          <w:szCs w:val="22"/>
          <w:lang w:val="cs-CZ"/>
        </w:rPr>
      </w:pPr>
      <w:r w:rsidRPr="007B552F">
        <w:rPr>
          <w:sz w:val="22"/>
          <w:szCs w:val="22"/>
          <w:lang w:val="cs-CZ"/>
        </w:rPr>
        <w:t>Aplikátory jsou vybaveny systémem umožňující</w:t>
      </w:r>
      <w:r w:rsidR="008A1410" w:rsidRPr="007B552F">
        <w:rPr>
          <w:sz w:val="22"/>
          <w:szCs w:val="22"/>
          <w:lang w:val="cs-CZ"/>
        </w:rPr>
        <w:t>m</w:t>
      </w:r>
      <w:r w:rsidRPr="007B552F">
        <w:rPr>
          <w:sz w:val="22"/>
          <w:szCs w:val="22"/>
          <w:lang w:val="cs-CZ"/>
        </w:rPr>
        <w:t xml:space="preserve"> částečné nebo úplné zasunutí kanyly.</w:t>
      </w:r>
    </w:p>
    <w:p w:rsidR="007E784A" w:rsidRPr="007B552F" w:rsidRDefault="007E784A" w:rsidP="003B42B8">
      <w:pPr>
        <w:rPr>
          <w:sz w:val="22"/>
          <w:szCs w:val="22"/>
          <w:lang w:val="cs-CZ"/>
        </w:rPr>
      </w:pPr>
    </w:p>
    <w:p w:rsidR="009D428D" w:rsidRPr="007B552F" w:rsidRDefault="00A77EF3" w:rsidP="00B43C8E">
      <w:pPr>
        <w:pStyle w:val="Zkladntextodsazen"/>
        <w:ind w:left="0"/>
        <w:rPr>
          <w:rFonts w:ascii="Times New Roman" w:hAnsi="Times New Roman" w:cs="Times New Roman"/>
          <w:dstrike/>
          <w:sz w:val="22"/>
          <w:szCs w:val="22"/>
          <w:lang w:val="cs-CZ"/>
        </w:rPr>
      </w:pPr>
      <w:r w:rsidRPr="007B552F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7B5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4A" w:rsidRDefault="0065684A">
      <w:r>
        <w:separator/>
      </w:r>
    </w:p>
  </w:endnote>
  <w:endnote w:type="continuationSeparator" w:id="0">
    <w:p w:rsidR="0065684A" w:rsidRDefault="0065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3B" w:rsidRDefault="00D748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3B" w:rsidRDefault="00D748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3B" w:rsidRDefault="00D748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4A" w:rsidRDefault="0065684A">
      <w:r>
        <w:separator/>
      </w:r>
    </w:p>
  </w:footnote>
  <w:footnote w:type="continuationSeparator" w:id="0">
    <w:p w:rsidR="0065684A" w:rsidRDefault="0065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3B" w:rsidRDefault="00D748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A9" w:rsidRDefault="009D60A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3B" w:rsidRDefault="00D748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2F00607"/>
    <w:multiLevelType w:val="hybridMultilevel"/>
    <w:tmpl w:val="D20E12E0"/>
    <w:lvl w:ilvl="0" w:tplc="F118EF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26CD5"/>
    <w:rsid w:val="00056F14"/>
    <w:rsid w:val="00076B89"/>
    <w:rsid w:val="00080D9D"/>
    <w:rsid w:val="00086EB3"/>
    <w:rsid w:val="00087021"/>
    <w:rsid w:val="000C426F"/>
    <w:rsid w:val="000F2ADD"/>
    <w:rsid w:val="000F39F4"/>
    <w:rsid w:val="00107727"/>
    <w:rsid w:val="00115979"/>
    <w:rsid w:val="00127C97"/>
    <w:rsid w:val="00170A17"/>
    <w:rsid w:val="0018170D"/>
    <w:rsid w:val="001966C7"/>
    <w:rsid w:val="001B617A"/>
    <w:rsid w:val="001D698F"/>
    <w:rsid w:val="001F64CC"/>
    <w:rsid w:val="001F7170"/>
    <w:rsid w:val="00283325"/>
    <w:rsid w:val="0028564E"/>
    <w:rsid w:val="00296B19"/>
    <w:rsid w:val="002A06E3"/>
    <w:rsid w:val="002B7655"/>
    <w:rsid w:val="00311F65"/>
    <w:rsid w:val="00336CEC"/>
    <w:rsid w:val="00362E55"/>
    <w:rsid w:val="003763D1"/>
    <w:rsid w:val="003B1D90"/>
    <w:rsid w:val="003B42B8"/>
    <w:rsid w:val="003D4736"/>
    <w:rsid w:val="00436DD2"/>
    <w:rsid w:val="00446056"/>
    <w:rsid w:val="0047417D"/>
    <w:rsid w:val="00494988"/>
    <w:rsid w:val="004B7269"/>
    <w:rsid w:val="004C1325"/>
    <w:rsid w:val="0052740B"/>
    <w:rsid w:val="0053738E"/>
    <w:rsid w:val="00543338"/>
    <w:rsid w:val="00565703"/>
    <w:rsid w:val="005A17FB"/>
    <w:rsid w:val="005A4A0E"/>
    <w:rsid w:val="005B0DC0"/>
    <w:rsid w:val="005B4AE6"/>
    <w:rsid w:val="005C1917"/>
    <w:rsid w:val="005E49F1"/>
    <w:rsid w:val="005F4E02"/>
    <w:rsid w:val="005F56FA"/>
    <w:rsid w:val="0061555F"/>
    <w:rsid w:val="00620034"/>
    <w:rsid w:val="00646592"/>
    <w:rsid w:val="00646B62"/>
    <w:rsid w:val="006521A1"/>
    <w:rsid w:val="0065684A"/>
    <w:rsid w:val="006749BB"/>
    <w:rsid w:val="00675639"/>
    <w:rsid w:val="006757D5"/>
    <w:rsid w:val="00683159"/>
    <w:rsid w:val="006932CF"/>
    <w:rsid w:val="006B513B"/>
    <w:rsid w:val="006C6E6C"/>
    <w:rsid w:val="006E65FF"/>
    <w:rsid w:val="00726AC5"/>
    <w:rsid w:val="007367A7"/>
    <w:rsid w:val="007431EF"/>
    <w:rsid w:val="00763BDC"/>
    <w:rsid w:val="00773DD8"/>
    <w:rsid w:val="007952EF"/>
    <w:rsid w:val="007A4082"/>
    <w:rsid w:val="007A7768"/>
    <w:rsid w:val="007A7D1B"/>
    <w:rsid w:val="007B552F"/>
    <w:rsid w:val="007E784A"/>
    <w:rsid w:val="008674C1"/>
    <w:rsid w:val="00874D67"/>
    <w:rsid w:val="008A1410"/>
    <w:rsid w:val="008A459F"/>
    <w:rsid w:val="008A6149"/>
    <w:rsid w:val="008E09DB"/>
    <w:rsid w:val="008E4B2D"/>
    <w:rsid w:val="008F453C"/>
    <w:rsid w:val="00910679"/>
    <w:rsid w:val="0093389D"/>
    <w:rsid w:val="009356A6"/>
    <w:rsid w:val="00936DFE"/>
    <w:rsid w:val="009546C6"/>
    <w:rsid w:val="00977EF8"/>
    <w:rsid w:val="00993F4E"/>
    <w:rsid w:val="009B3CFF"/>
    <w:rsid w:val="009D2AC4"/>
    <w:rsid w:val="009D428D"/>
    <w:rsid w:val="009D60A9"/>
    <w:rsid w:val="009E5F7E"/>
    <w:rsid w:val="009F21FD"/>
    <w:rsid w:val="009F7393"/>
    <w:rsid w:val="00A12CFF"/>
    <w:rsid w:val="00A14898"/>
    <w:rsid w:val="00A710BA"/>
    <w:rsid w:val="00A714C7"/>
    <w:rsid w:val="00A75372"/>
    <w:rsid w:val="00A7615B"/>
    <w:rsid w:val="00A77EF3"/>
    <w:rsid w:val="00AA023D"/>
    <w:rsid w:val="00AA6932"/>
    <w:rsid w:val="00AB3BF0"/>
    <w:rsid w:val="00AC12AD"/>
    <w:rsid w:val="00AF0E99"/>
    <w:rsid w:val="00B004C7"/>
    <w:rsid w:val="00B3313A"/>
    <w:rsid w:val="00B43C8E"/>
    <w:rsid w:val="00B748B9"/>
    <w:rsid w:val="00B82EE5"/>
    <w:rsid w:val="00BC7CFF"/>
    <w:rsid w:val="00C20361"/>
    <w:rsid w:val="00C43DD7"/>
    <w:rsid w:val="00C70ECC"/>
    <w:rsid w:val="00C76592"/>
    <w:rsid w:val="00C8496B"/>
    <w:rsid w:val="00C856E1"/>
    <w:rsid w:val="00C94477"/>
    <w:rsid w:val="00C97A22"/>
    <w:rsid w:val="00CD2767"/>
    <w:rsid w:val="00CD6131"/>
    <w:rsid w:val="00CE3038"/>
    <w:rsid w:val="00D33F44"/>
    <w:rsid w:val="00D346B1"/>
    <w:rsid w:val="00D57DC1"/>
    <w:rsid w:val="00D7137D"/>
    <w:rsid w:val="00D7483B"/>
    <w:rsid w:val="00D75515"/>
    <w:rsid w:val="00DA32C6"/>
    <w:rsid w:val="00DC7DAD"/>
    <w:rsid w:val="00E92946"/>
    <w:rsid w:val="00EC0771"/>
    <w:rsid w:val="00EE3733"/>
    <w:rsid w:val="00EF06F6"/>
    <w:rsid w:val="00EF5C32"/>
    <w:rsid w:val="00F1510F"/>
    <w:rsid w:val="00F264DF"/>
    <w:rsid w:val="00F538EB"/>
    <w:rsid w:val="00F67276"/>
    <w:rsid w:val="00F776CD"/>
    <w:rsid w:val="00F9316C"/>
    <w:rsid w:val="00FE1B6C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782D1-1293-4263-84B1-E90F94E3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Odstavecseseznamem">
    <w:name w:val="List Paragraph"/>
    <w:basedOn w:val="Normln"/>
    <w:uiPriority w:val="34"/>
    <w:qFormat/>
    <w:rsid w:val="009356A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8E09DB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creator>FATRO</dc:creator>
  <cp:lastModifiedBy>Pomezná Eva</cp:lastModifiedBy>
  <cp:revision>44</cp:revision>
  <cp:lastPrinted>2011-05-31T14:01:00Z</cp:lastPrinted>
  <dcterms:created xsi:type="dcterms:W3CDTF">2019-04-30T09:32:00Z</dcterms:created>
  <dcterms:modified xsi:type="dcterms:W3CDTF">2020-10-29T08:52:00Z</dcterms:modified>
</cp:coreProperties>
</file>