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B9" w:rsidRDefault="009100B9" w:rsidP="009100B9">
      <w:pPr>
        <w:jc w:val="center"/>
        <w:rPr>
          <w:b/>
        </w:rPr>
      </w:pPr>
      <w:bookmarkStart w:id="0" w:name="_GoBack"/>
      <w:bookmarkEnd w:id="0"/>
    </w:p>
    <w:p w:rsidR="009100B9" w:rsidRDefault="009100B9" w:rsidP="009100B9">
      <w:pPr>
        <w:jc w:val="center"/>
        <w:rPr>
          <w:b/>
        </w:rPr>
      </w:pPr>
    </w:p>
    <w:p w:rsidR="009100B9" w:rsidRDefault="009100B9" w:rsidP="009100B9">
      <w:pPr>
        <w:jc w:val="center"/>
        <w:rPr>
          <w:b/>
        </w:rPr>
      </w:pPr>
    </w:p>
    <w:p w:rsidR="009100B9" w:rsidRDefault="009100B9" w:rsidP="009100B9">
      <w:pPr>
        <w:jc w:val="center"/>
        <w:rPr>
          <w:b/>
        </w:rPr>
      </w:pPr>
    </w:p>
    <w:p w:rsidR="009100B9" w:rsidRDefault="009100B9" w:rsidP="009100B9">
      <w:pPr>
        <w:jc w:val="center"/>
        <w:rPr>
          <w:b/>
        </w:rPr>
      </w:pPr>
    </w:p>
    <w:p w:rsidR="009100B9" w:rsidRDefault="009100B9" w:rsidP="009100B9">
      <w:pPr>
        <w:jc w:val="center"/>
        <w:rPr>
          <w:b/>
        </w:rPr>
      </w:pPr>
    </w:p>
    <w:p w:rsidR="009100B9" w:rsidRDefault="009100B9" w:rsidP="009100B9">
      <w:pPr>
        <w:jc w:val="center"/>
        <w:rPr>
          <w:b/>
        </w:rPr>
      </w:pPr>
    </w:p>
    <w:p w:rsidR="00344010" w:rsidRDefault="00344010" w:rsidP="00344010">
      <w:pPr>
        <w:jc w:val="center"/>
        <w:rPr>
          <w:b/>
        </w:rPr>
      </w:pPr>
    </w:p>
    <w:p w:rsidR="00344010" w:rsidRDefault="00344010" w:rsidP="00344010">
      <w:pPr>
        <w:jc w:val="center"/>
        <w:rPr>
          <w:b/>
        </w:rPr>
      </w:pPr>
    </w:p>
    <w:p w:rsidR="00344010" w:rsidRDefault="00344010" w:rsidP="00344010">
      <w:pPr>
        <w:jc w:val="center"/>
        <w:rPr>
          <w:b/>
        </w:rPr>
      </w:pPr>
    </w:p>
    <w:p w:rsidR="00344010" w:rsidRDefault="00344010" w:rsidP="00344010">
      <w:pPr>
        <w:jc w:val="center"/>
        <w:rPr>
          <w:b/>
        </w:rPr>
      </w:pPr>
    </w:p>
    <w:p w:rsidR="00344010" w:rsidRDefault="00344010" w:rsidP="00344010">
      <w:pPr>
        <w:jc w:val="center"/>
        <w:rPr>
          <w:b/>
        </w:rPr>
      </w:pPr>
    </w:p>
    <w:p w:rsidR="00344010" w:rsidRDefault="00344010" w:rsidP="00344010">
      <w:pPr>
        <w:jc w:val="center"/>
        <w:rPr>
          <w:b/>
        </w:rPr>
      </w:pPr>
    </w:p>
    <w:p w:rsidR="00344010" w:rsidRDefault="00344010" w:rsidP="00344010">
      <w:pPr>
        <w:jc w:val="center"/>
        <w:rPr>
          <w:b/>
        </w:rPr>
      </w:pPr>
    </w:p>
    <w:p w:rsidR="00344010" w:rsidRDefault="00344010" w:rsidP="00344010">
      <w:pPr>
        <w:jc w:val="center"/>
        <w:rPr>
          <w:b/>
        </w:rPr>
      </w:pPr>
    </w:p>
    <w:p w:rsidR="00344010" w:rsidRDefault="00344010" w:rsidP="00344010">
      <w:pPr>
        <w:jc w:val="center"/>
        <w:rPr>
          <w:b/>
        </w:rPr>
      </w:pPr>
    </w:p>
    <w:p w:rsidR="00344010" w:rsidRDefault="00344010" w:rsidP="00344010">
      <w:pPr>
        <w:ind w:right="113"/>
        <w:jc w:val="center"/>
        <w:rPr>
          <w:b/>
        </w:rPr>
      </w:pPr>
    </w:p>
    <w:p w:rsidR="00344010" w:rsidRDefault="00344010" w:rsidP="00344010">
      <w:pPr>
        <w:ind w:right="113"/>
        <w:jc w:val="center"/>
        <w:rPr>
          <w:b/>
        </w:rPr>
      </w:pPr>
    </w:p>
    <w:p w:rsidR="00344010" w:rsidRDefault="00344010" w:rsidP="00344010">
      <w:pPr>
        <w:ind w:right="113"/>
        <w:jc w:val="center"/>
        <w:rPr>
          <w:b/>
        </w:rPr>
      </w:pPr>
    </w:p>
    <w:p w:rsidR="00344010" w:rsidRDefault="00344010" w:rsidP="00344010">
      <w:pPr>
        <w:ind w:right="113"/>
        <w:jc w:val="center"/>
        <w:rPr>
          <w:b/>
        </w:rPr>
      </w:pPr>
    </w:p>
    <w:p w:rsidR="00344010" w:rsidRDefault="00344010" w:rsidP="00344010">
      <w:pPr>
        <w:ind w:right="113"/>
        <w:jc w:val="center"/>
        <w:rPr>
          <w:b/>
        </w:rPr>
      </w:pPr>
    </w:p>
    <w:p w:rsidR="00344010" w:rsidRDefault="00344010" w:rsidP="00344010">
      <w:pPr>
        <w:ind w:right="113"/>
        <w:jc w:val="center"/>
        <w:rPr>
          <w:b/>
        </w:rPr>
      </w:pPr>
    </w:p>
    <w:p w:rsidR="00344010" w:rsidRDefault="00344010" w:rsidP="00344010">
      <w:pPr>
        <w:ind w:right="113"/>
        <w:jc w:val="center"/>
        <w:rPr>
          <w:b/>
        </w:rPr>
      </w:pPr>
    </w:p>
    <w:p w:rsidR="00344010" w:rsidRDefault="00344010" w:rsidP="00344010">
      <w:pPr>
        <w:ind w:right="113"/>
        <w:jc w:val="center"/>
      </w:pPr>
      <w:r>
        <w:rPr>
          <w:b/>
        </w:rPr>
        <w:t>B. PŘÍBALOVÁ INFORMACE</w:t>
      </w:r>
    </w:p>
    <w:p w:rsidR="00344010" w:rsidRDefault="00344010" w:rsidP="00344010">
      <w:pPr>
        <w:jc w:val="center"/>
      </w:pPr>
      <w:r>
        <w:br w:type="page"/>
      </w:r>
      <w:r>
        <w:rPr>
          <w:b/>
        </w:rPr>
        <w:lastRenderedPageBreak/>
        <w:t>PŘÍBALOVÁ INFORMACE:</w:t>
      </w:r>
    </w:p>
    <w:p w:rsidR="00344010" w:rsidRPr="00252BD5" w:rsidRDefault="00344010" w:rsidP="00344010">
      <w:pPr>
        <w:jc w:val="center"/>
      </w:pPr>
      <w:proofErr w:type="spellStart"/>
      <w:r w:rsidRPr="00252BD5">
        <w:t>Eprinex</w:t>
      </w:r>
      <w:proofErr w:type="spellEnd"/>
      <w:r w:rsidRPr="00252BD5">
        <w:t xml:space="preserve"> </w:t>
      </w:r>
      <w:proofErr w:type="spellStart"/>
      <w:r w:rsidRPr="00252BD5">
        <w:t>Multi</w:t>
      </w:r>
      <w:proofErr w:type="spellEnd"/>
      <w:r w:rsidRPr="00252BD5">
        <w:t xml:space="preserve"> 5 mg/ml roztok pro nalévání na hřbet - </w:t>
      </w:r>
      <w:proofErr w:type="spellStart"/>
      <w:r w:rsidRPr="00252BD5">
        <w:t>pour</w:t>
      </w:r>
      <w:proofErr w:type="spellEnd"/>
      <w:r w:rsidRPr="00252BD5">
        <w:t>-on pro masný a mléčný skot, ovce a kozy</w:t>
      </w:r>
    </w:p>
    <w:p w:rsidR="00344010" w:rsidRDefault="00344010" w:rsidP="00344010"/>
    <w:p w:rsidR="00344010" w:rsidRDefault="00344010" w:rsidP="00344010">
      <w:pPr>
        <w:rPr>
          <w:b/>
        </w:rPr>
      </w:pPr>
      <w:r w:rsidRPr="0092088B">
        <w:rPr>
          <w:b/>
          <w:highlight w:val="lightGray"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:rsidR="00344010" w:rsidRDefault="00344010" w:rsidP="00344010">
      <w:pPr>
        <w:rPr>
          <w:b/>
        </w:rPr>
      </w:pPr>
    </w:p>
    <w:p w:rsidR="00344010" w:rsidRDefault="00344010" w:rsidP="00344010">
      <w:pPr>
        <w:rPr>
          <w:iCs/>
        </w:rPr>
      </w:pPr>
      <w:r>
        <w:rPr>
          <w:iCs/>
          <w:u w:val="single"/>
        </w:rPr>
        <w:t>Držitel rozhodnutí o registraci</w:t>
      </w:r>
      <w:r>
        <w:rPr>
          <w:iCs/>
        </w:rPr>
        <w:t>:</w:t>
      </w:r>
    </w:p>
    <w:p w:rsidR="00344010" w:rsidRDefault="00344010" w:rsidP="00344010">
      <w:pPr>
        <w:ind w:right="-318"/>
        <w:rPr>
          <w:bCs/>
          <w:lang w:val="fr-FR"/>
        </w:rPr>
      </w:pPr>
      <w:r>
        <w:rPr>
          <w:bCs/>
          <w:lang w:val="fr-FR"/>
        </w:rPr>
        <w:t>MERIAL</w:t>
      </w:r>
    </w:p>
    <w:p w:rsidR="00344010" w:rsidRDefault="00344010" w:rsidP="00344010">
      <w:pPr>
        <w:ind w:right="-318"/>
        <w:rPr>
          <w:bCs/>
          <w:lang w:val="fr-FR"/>
        </w:rPr>
      </w:pPr>
      <w:r>
        <w:rPr>
          <w:bCs/>
          <w:lang w:val="fr-FR"/>
        </w:rPr>
        <w:t>29, Avenue Tony Garnier - 69007 Lyon</w:t>
      </w:r>
    </w:p>
    <w:p w:rsidR="00344010" w:rsidRDefault="00344010" w:rsidP="00344010">
      <w:pPr>
        <w:ind w:right="-318"/>
        <w:rPr>
          <w:bCs/>
          <w:lang w:val="fr-FR"/>
        </w:rPr>
      </w:pPr>
      <w:r>
        <w:rPr>
          <w:bCs/>
          <w:lang w:val="fr-FR"/>
        </w:rPr>
        <w:t>Francie</w:t>
      </w:r>
    </w:p>
    <w:p w:rsidR="00344010" w:rsidRDefault="00344010" w:rsidP="00344010"/>
    <w:p w:rsidR="00344010" w:rsidRDefault="00344010" w:rsidP="00344010">
      <w:pPr>
        <w:rPr>
          <w:bCs/>
          <w:u w:val="single"/>
        </w:rPr>
      </w:pPr>
      <w:r>
        <w:rPr>
          <w:bCs/>
          <w:u w:val="single"/>
        </w:rPr>
        <w:t>Výrobce odpovědný za uvolnění šarže</w:t>
      </w:r>
      <w:r>
        <w:t>:</w:t>
      </w:r>
    </w:p>
    <w:p w:rsidR="00344010" w:rsidRDefault="00344010" w:rsidP="00344010">
      <w:pPr>
        <w:tabs>
          <w:tab w:val="left" w:pos="1843"/>
          <w:tab w:val="left" w:pos="2694"/>
        </w:tabs>
        <w:ind w:left="709" w:hanging="709"/>
        <w:rPr>
          <w:szCs w:val="22"/>
          <w:lang w:val="fr-FR"/>
        </w:rPr>
      </w:pPr>
      <w:r>
        <w:rPr>
          <w:szCs w:val="22"/>
          <w:lang w:val="fr-FR"/>
        </w:rPr>
        <w:t>MERIAL</w:t>
      </w:r>
    </w:p>
    <w:p w:rsidR="00344010" w:rsidRDefault="00344010" w:rsidP="00344010">
      <w:pPr>
        <w:tabs>
          <w:tab w:val="left" w:pos="1843"/>
          <w:tab w:val="left" w:pos="2694"/>
        </w:tabs>
        <w:ind w:left="709" w:hanging="709"/>
        <w:rPr>
          <w:szCs w:val="22"/>
          <w:lang w:val="fr-FR"/>
        </w:rPr>
      </w:pPr>
      <w:r>
        <w:rPr>
          <w:szCs w:val="22"/>
          <w:lang w:val="fr-FR"/>
        </w:rPr>
        <w:t xml:space="preserve">4 Chemin du Calquet - 31000 Toulouse </w:t>
      </w:r>
    </w:p>
    <w:p w:rsidR="00344010" w:rsidRDefault="00344010" w:rsidP="00344010">
      <w:pPr>
        <w:tabs>
          <w:tab w:val="left" w:pos="1843"/>
          <w:tab w:val="left" w:pos="2694"/>
        </w:tabs>
        <w:ind w:left="709" w:hanging="709"/>
        <w:rPr>
          <w:b/>
          <w:noProof/>
          <w:color w:val="0000FF"/>
          <w:szCs w:val="22"/>
          <w:lang w:val="fr-FR"/>
        </w:rPr>
      </w:pPr>
      <w:r>
        <w:rPr>
          <w:szCs w:val="22"/>
          <w:lang w:val="fr-FR"/>
        </w:rPr>
        <w:t>Francie</w:t>
      </w:r>
    </w:p>
    <w:p w:rsidR="00344010" w:rsidRDefault="00344010" w:rsidP="00344010"/>
    <w:p w:rsidR="00344010" w:rsidRDefault="00344010" w:rsidP="00344010">
      <w:pPr>
        <w:rPr>
          <w:b/>
        </w:rPr>
      </w:pPr>
      <w:r w:rsidRPr="0092088B">
        <w:rPr>
          <w:b/>
          <w:highlight w:val="lightGray"/>
        </w:rPr>
        <w:t>2.</w:t>
      </w:r>
      <w:r>
        <w:rPr>
          <w:b/>
        </w:rPr>
        <w:tab/>
        <w:t>NÁZEV VETERINÁRNÍHO LÉČIVÉHO PŘÍPRAVKU</w:t>
      </w:r>
    </w:p>
    <w:p w:rsidR="00344010" w:rsidRDefault="00344010" w:rsidP="00344010">
      <w:pPr>
        <w:ind w:left="0" w:firstLine="0"/>
      </w:pPr>
    </w:p>
    <w:p w:rsidR="00344010" w:rsidRPr="00252BD5" w:rsidRDefault="00344010" w:rsidP="00344010">
      <w:proofErr w:type="spellStart"/>
      <w:r w:rsidRPr="00252BD5">
        <w:t>Eprinex</w:t>
      </w:r>
      <w:proofErr w:type="spellEnd"/>
      <w:r w:rsidRPr="00252BD5">
        <w:t xml:space="preserve"> </w:t>
      </w:r>
      <w:proofErr w:type="spellStart"/>
      <w:r w:rsidRPr="00252BD5">
        <w:t>Multi</w:t>
      </w:r>
      <w:proofErr w:type="spellEnd"/>
      <w:r w:rsidRPr="00252BD5">
        <w:t xml:space="preserve"> 5 mg/ml roztok pro nalévání na hřbet - </w:t>
      </w:r>
      <w:proofErr w:type="spellStart"/>
      <w:r w:rsidRPr="00252BD5">
        <w:t>pour</w:t>
      </w:r>
      <w:proofErr w:type="spellEnd"/>
      <w:r w:rsidRPr="00252BD5">
        <w:t>-on pro masný a mléčný skot, ovce a kozy</w:t>
      </w:r>
    </w:p>
    <w:p w:rsidR="00344010" w:rsidRDefault="00E10B9D" w:rsidP="00344010">
      <w:pPr>
        <w:rPr>
          <w:b/>
        </w:rPr>
      </w:pPr>
      <w:proofErr w:type="spellStart"/>
      <w:r>
        <w:t>e</w:t>
      </w:r>
      <w:r w:rsidR="00344010">
        <w:t>prinomectinum</w:t>
      </w:r>
      <w:proofErr w:type="spellEnd"/>
    </w:p>
    <w:p w:rsidR="00344010" w:rsidRDefault="00344010" w:rsidP="00344010">
      <w:pPr>
        <w:rPr>
          <w:b/>
        </w:rPr>
      </w:pPr>
    </w:p>
    <w:p w:rsidR="00344010" w:rsidRDefault="00344010" w:rsidP="00344010">
      <w:pPr>
        <w:rPr>
          <w:b/>
        </w:rPr>
      </w:pPr>
      <w:r w:rsidRPr="0092088B">
        <w:rPr>
          <w:b/>
          <w:highlight w:val="lightGray"/>
        </w:rPr>
        <w:t>3.</w:t>
      </w:r>
      <w:r>
        <w:rPr>
          <w:b/>
        </w:rPr>
        <w:tab/>
        <w:t>OBSAH LÉČIVÝCH A OSTATNÍCH LÁTEK</w:t>
      </w:r>
    </w:p>
    <w:p w:rsidR="00344010" w:rsidRDefault="00344010" w:rsidP="00344010">
      <w:pPr>
        <w:rPr>
          <w:b/>
        </w:rPr>
      </w:pPr>
    </w:p>
    <w:p w:rsidR="00344010" w:rsidRPr="00F75554" w:rsidRDefault="00344010" w:rsidP="00344010">
      <w:pPr>
        <w:rPr>
          <w:b/>
        </w:rPr>
      </w:pPr>
      <w:r>
        <w:rPr>
          <w:b/>
        </w:rPr>
        <w:t>Léčivá látka</w:t>
      </w:r>
      <w:r w:rsidRPr="00F75554">
        <w:rPr>
          <w:b/>
        </w:rPr>
        <w:t>:</w:t>
      </w:r>
    </w:p>
    <w:p w:rsidR="00344010" w:rsidRPr="00D77178" w:rsidRDefault="00344010" w:rsidP="00344010">
      <w:pPr>
        <w:tabs>
          <w:tab w:val="left" w:pos="2835"/>
        </w:tabs>
        <w:rPr>
          <w:iCs/>
        </w:rPr>
      </w:pPr>
      <w:proofErr w:type="spellStart"/>
      <w:r w:rsidRPr="00D77178">
        <w:rPr>
          <w:iCs/>
        </w:rPr>
        <w:t>Eprinomectin</w:t>
      </w:r>
      <w:r>
        <w:rPr>
          <w:iCs/>
        </w:rPr>
        <w:t>um</w:t>
      </w:r>
      <w:proofErr w:type="spellEnd"/>
      <w:r>
        <w:rPr>
          <w:iCs/>
        </w:rPr>
        <w:tab/>
        <w:t>5 mg/ml</w:t>
      </w:r>
    </w:p>
    <w:p w:rsidR="00344010" w:rsidRPr="00F75554" w:rsidRDefault="00344010" w:rsidP="00344010">
      <w:pPr>
        <w:tabs>
          <w:tab w:val="left" w:pos="2835"/>
        </w:tabs>
        <w:rPr>
          <w:b/>
        </w:rPr>
      </w:pPr>
    </w:p>
    <w:p w:rsidR="00344010" w:rsidRPr="00F75554" w:rsidRDefault="00344010" w:rsidP="00344010">
      <w:pPr>
        <w:tabs>
          <w:tab w:val="left" w:pos="2835"/>
        </w:tabs>
        <w:ind w:left="0" w:firstLine="0"/>
      </w:pPr>
      <w:r>
        <w:rPr>
          <w:b/>
        </w:rPr>
        <w:t>Pomocné látky</w:t>
      </w:r>
      <w:r w:rsidRPr="00F75554">
        <w:rPr>
          <w:b/>
        </w:rPr>
        <w:t>:</w:t>
      </w:r>
    </w:p>
    <w:p w:rsidR="00344010" w:rsidRDefault="00344010" w:rsidP="00344010">
      <w:pPr>
        <w:shd w:val="clear" w:color="auto" w:fill="FFFFFF"/>
        <w:tabs>
          <w:tab w:val="left" w:pos="708"/>
          <w:tab w:val="left" w:pos="2835"/>
        </w:tabs>
        <w:jc w:val="both"/>
        <w:rPr>
          <w:iCs/>
          <w:szCs w:val="22"/>
        </w:rPr>
      </w:pPr>
      <w:r>
        <w:rPr>
          <w:iCs/>
          <w:szCs w:val="22"/>
        </w:rPr>
        <w:t>Butylhydroxytoluen (E 321)</w:t>
      </w:r>
      <w:r>
        <w:rPr>
          <w:iCs/>
          <w:szCs w:val="22"/>
        </w:rPr>
        <w:tab/>
        <w:t>0,</w:t>
      </w:r>
      <w:r w:rsidRPr="00323B41">
        <w:rPr>
          <w:iCs/>
          <w:szCs w:val="22"/>
        </w:rPr>
        <w:t>1 mg</w:t>
      </w:r>
      <w:r>
        <w:rPr>
          <w:iCs/>
          <w:szCs w:val="22"/>
        </w:rPr>
        <w:t>/ml</w:t>
      </w:r>
    </w:p>
    <w:p w:rsidR="00344010" w:rsidRPr="00323B41" w:rsidRDefault="00344010" w:rsidP="00344010">
      <w:pPr>
        <w:shd w:val="clear" w:color="auto" w:fill="FFFFFF"/>
        <w:tabs>
          <w:tab w:val="left" w:pos="708"/>
          <w:tab w:val="left" w:pos="2835"/>
        </w:tabs>
        <w:jc w:val="both"/>
        <w:rPr>
          <w:iCs/>
          <w:szCs w:val="22"/>
        </w:rPr>
      </w:pPr>
      <w:r>
        <w:rPr>
          <w:iCs/>
          <w:szCs w:val="22"/>
        </w:rPr>
        <w:t>Tokoferol-alfa</w:t>
      </w:r>
      <w:r>
        <w:rPr>
          <w:iCs/>
          <w:szCs w:val="22"/>
        </w:rPr>
        <w:tab/>
        <w:t>max. 0,06 mg/ml</w:t>
      </w:r>
    </w:p>
    <w:p w:rsidR="00344010" w:rsidRDefault="00344010" w:rsidP="00344010">
      <w:pPr>
        <w:ind w:left="0" w:firstLine="0"/>
        <w:rPr>
          <w:iCs/>
          <w:szCs w:val="22"/>
        </w:rPr>
      </w:pPr>
    </w:p>
    <w:p w:rsidR="00344010" w:rsidRDefault="00344010" w:rsidP="00344010">
      <w:pPr>
        <w:ind w:left="0" w:firstLine="0"/>
      </w:pPr>
      <w:r>
        <w:t>Čirý</w:t>
      </w:r>
      <w:r w:rsidR="00AB0CCF">
        <w:t>, světle</w:t>
      </w:r>
      <w:r>
        <w:t xml:space="preserve"> </w:t>
      </w:r>
      <w:r w:rsidR="00AB0CCF">
        <w:t>žlutý</w:t>
      </w:r>
      <w:r>
        <w:t xml:space="preserve"> roztok.</w:t>
      </w:r>
    </w:p>
    <w:p w:rsidR="00344010" w:rsidRDefault="00344010" w:rsidP="00344010">
      <w:pPr>
        <w:ind w:left="0" w:firstLine="0"/>
      </w:pPr>
    </w:p>
    <w:p w:rsidR="00344010" w:rsidRDefault="00344010" w:rsidP="00344010">
      <w:pPr>
        <w:rPr>
          <w:b/>
        </w:rPr>
      </w:pPr>
      <w:r w:rsidRPr="0092088B">
        <w:rPr>
          <w:b/>
          <w:highlight w:val="lightGray"/>
        </w:rPr>
        <w:t>4.</w:t>
      </w:r>
      <w:r>
        <w:rPr>
          <w:b/>
        </w:rPr>
        <w:tab/>
        <w:t>INDIKACE</w:t>
      </w:r>
    </w:p>
    <w:p w:rsidR="00344010" w:rsidRDefault="00344010" w:rsidP="00344010">
      <w:pPr>
        <w:rPr>
          <w:b/>
        </w:rPr>
      </w:pPr>
    </w:p>
    <w:p w:rsidR="00344010" w:rsidRDefault="00344010" w:rsidP="00344010">
      <w:r w:rsidRPr="00EF21D0">
        <w:t xml:space="preserve">Léčba napadení následujícími druhy parazitů citlivými </w:t>
      </w:r>
      <w:r>
        <w:t>k</w:t>
      </w:r>
      <w:r w:rsidRPr="00EF21D0">
        <w:t xml:space="preserve"> eprinomektin</w:t>
      </w:r>
      <w:r>
        <w:t>u</w:t>
      </w:r>
      <w:r w:rsidRPr="00EF21D0">
        <w:t>:</w:t>
      </w:r>
    </w:p>
    <w:p w:rsidR="00344010" w:rsidRDefault="00344010" w:rsidP="00344010"/>
    <w:p w:rsidR="00344010" w:rsidRDefault="00344010" w:rsidP="00344010">
      <w:pPr>
        <w:rPr>
          <w:b/>
          <w:u w:val="single"/>
        </w:rPr>
      </w:pPr>
      <w:r w:rsidRPr="00EF21D0">
        <w:rPr>
          <w:b/>
          <w:u w:val="single"/>
        </w:rPr>
        <w:t>Skot</w:t>
      </w:r>
    </w:p>
    <w:p w:rsidR="00344010" w:rsidRPr="00EF21D0" w:rsidRDefault="00344010" w:rsidP="00344010">
      <w:pPr>
        <w:rPr>
          <w:b/>
          <w:u w:val="single"/>
        </w:rPr>
      </w:pPr>
    </w:p>
    <w:p w:rsidR="00344010" w:rsidRDefault="00344010" w:rsidP="00344010">
      <w:pPr>
        <w:rPr>
          <w:u w:val="single"/>
        </w:rPr>
      </w:pPr>
      <w:r>
        <w:rPr>
          <w:u w:val="single"/>
        </w:rPr>
        <w:t>Gastrointestinální oblí červi:</w:t>
      </w:r>
    </w:p>
    <w:p w:rsidR="00344010" w:rsidRDefault="00344010" w:rsidP="00344010">
      <w:r>
        <w:t xml:space="preserve">Inhibovaná larvální stádia L4 a larvální stádia L4, dospělci </w:t>
      </w:r>
      <w:r>
        <w:rPr>
          <w:i/>
        </w:rPr>
        <w:t xml:space="preserve">O. </w:t>
      </w:r>
      <w:proofErr w:type="spellStart"/>
      <w:r>
        <w:rPr>
          <w:i/>
        </w:rPr>
        <w:t>ostertagi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Cooperia</w:t>
      </w:r>
      <w:proofErr w:type="spellEnd"/>
      <w:r>
        <w:rPr>
          <w:i/>
        </w:rPr>
        <w:t xml:space="preserve"> </w:t>
      </w:r>
      <w:proofErr w:type="spellStart"/>
      <w:r>
        <w:t>spp</w:t>
      </w:r>
      <w:proofErr w:type="spellEnd"/>
      <w:r>
        <w:rPr>
          <w:i/>
        </w:rPr>
        <w:t>.</w:t>
      </w:r>
    </w:p>
    <w:p w:rsidR="00344010" w:rsidRDefault="00344010" w:rsidP="00344010">
      <w:pPr>
        <w:rPr>
          <w:i/>
        </w:rPr>
      </w:pPr>
      <w:r>
        <w:t>L4 larvální stádia a dospělci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</w:rPr>
        <w:t>Ostertagia</w:t>
      </w:r>
      <w:proofErr w:type="spellEnd"/>
      <w:r>
        <w:rPr>
          <w:i/>
        </w:rPr>
        <w:t xml:space="preserve"> </w:t>
      </w:r>
      <w:proofErr w:type="spellStart"/>
      <w:r>
        <w:t>spp</w:t>
      </w:r>
      <w:proofErr w:type="spellEnd"/>
      <w:r>
        <w:rPr>
          <w:i/>
        </w:rPr>
        <w:t xml:space="preserve">., C. </w:t>
      </w:r>
      <w:proofErr w:type="spellStart"/>
      <w:r>
        <w:rPr>
          <w:i/>
        </w:rPr>
        <w:t>oncophora</w:t>
      </w:r>
      <w:proofErr w:type="spellEnd"/>
      <w:r>
        <w:rPr>
          <w:i/>
        </w:rPr>
        <w:t xml:space="preserve">, C. </w:t>
      </w:r>
      <w:proofErr w:type="spellStart"/>
      <w:r>
        <w:rPr>
          <w:i/>
        </w:rPr>
        <w:t>punctata</w:t>
      </w:r>
      <w:proofErr w:type="spellEnd"/>
      <w:r>
        <w:rPr>
          <w:i/>
        </w:rPr>
        <w:t xml:space="preserve">, C. </w:t>
      </w:r>
      <w:proofErr w:type="spellStart"/>
      <w:r>
        <w:rPr>
          <w:i/>
        </w:rPr>
        <w:t>surnabada</w:t>
      </w:r>
      <w:proofErr w:type="spellEnd"/>
      <w:r>
        <w:rPr>
          <w:i/>
        </w:rPr>
        <w:t xml:space="preserve">, </w:t>
      </w:r>
      <w:r w:rsidRPr="00EF21D0">
        <w:rPr>
          <w:i/>
        </w:rPr>
        <w:t xml:space="preserve">C. </w:t>
      </w:r>
      <w:proofErr w:type="spellStart"/>
      <w:r w:rsidRPr="00EF21D0">
        <w:rPr>
          <w:i/>
        </w:rPr>
        <w:t>pectinata</w:t>
      </w:r>
      <w:proofErr w:type="spellEnd"/>
      <w:r w:rsidRPr="00EF21D0">
        <w:rPr>
          <w:i/>
        </w:rPr>
        <w:t>,</w:t>
      </w:r>
    </w:p>
    <w:p w:rsidR="00344010" w:rsidRDefault="00344010" w:rsidP="00344010">
      <w:pPr>
        <w:rPr>
          <w:i/>
        </w:rPr>
      </w:pPr>
      <w:proofErr w:type="spellStart"/>
      <w:r>
        <w:rPr>
          <w:i/>
        </w:rPr>
        <w:t>Haemonchus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placei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Nematodirus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helvetianus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Trichostrongylus</w:t>
      </w:r>
      <w:proofErr w:type="spellEnd"/>
      <w:r w:rsidRPr="00EF21D0">
        <w:rPr>
          <w:i/>
        </w:rPr>
        <w:t xml:space="preserve"> </w:t>
      </w:r>
      <w:proofErr w:type="spellStart"/>
      <w:r>
        <w:rPr>
          <w:i/>
        </w:rPr>
        <w:t>axei</w:t>
      </w:r>
      <w:proofErr w:type="spellEnd"/>
      <w:r>
        <w:rPr>
          <w:i/>
        </w:rPr>
        <w:t xml:space="preserve">, T. </w:t>
      </w:r>
      <w:proofErr w:type="spellStart"/>
      <w:r>
        <w:rPr>
          <w:i/>
        </w:rPr>
        <w:t>colubriformis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Bunostomum</w:t>
      </w:r>
      <w:proofErr w:type="spellEnd"/>
      <w:r>
        <w:rPr>
          <w:i/>
        </w:rPr>
        <w:t xml:space="preserve"> </w:t>
      </w:r>
    </w:p>
    <w:p w:rsidR="00344010" w:rsidRDefault="00344010" w:rsidP="00344010">
      <w:pPr>
        <w:rPr>
          <w:i/>
        </w:rPr>
      </w:pPr>
      <w:proofErr w:type="spellStart"/>
      <w:r>
        <w:rPr>
          <w:i/>
        </w:rPr>
        <w:t>phlebotomum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Oesophagostomum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radiatum</w:t>
      </w:r>
      <w:proofErr w:type="spellEnd"/>
      <w:r>
        <w:rPr>
          <w:i/>
        </w:rPr>
        <w:t xml:space="preserve">, </w:t>
      </w:r>
    </w:p>
    <w:p w:rsidR="00344010" w:rsidRPr="00483527" w:rsidRDefault="00344010" w:rsidP="00344010">
      <w:pPr>
        <w:rPr>
          <w:i/>
        </w:rPr>
      </w:pPr>
      <w:r>
        <w:t xml:space="preserve">Dospělci </w:t>
      </w:r>
      <w:r>
        <w:rPr>
          <w:i/>
        </w:rPr>
        <w:t xml:space="preserve">O. </w:t>
      </w:r>
      <w:proofErr w:type="spellStart"/>
      <w:r>
        <w:rPr>
          <w:i/>
        </w:rPr>
        <w:t>lyrata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Trichostrongylus</w:t>
      </w:r>
      <w:proofErr w:type="spellEnd"/>
      <w:r>
        <w:rPr>
          <w:i/>
        </w:rPr>
        <w:t xml:space="preserve"> </w:t>
      </w:r>
      <w:proofErr w:type="spellStart"/>
      <w:r w:rsidRPr="00EF21D0">
        <w:t>spp</w:t>
      </w:r>
      <w:proofErr w:type="spellEnd"/>
      <w:r>
        <w:rPr>
          <w:i/>
        </w:rPr>
        <w:t xml:space="preserve">., </w:t>
      </w:r>
      <w:proofErr w:type="spellStart"/>
      <w:r>
        <w:rPr>
          <w:i/>
        </w:rPr>
        <w:t>Oesophagostomum</w:t>
      </w:r>
      <w:proofErr w:type="spellEnd"/>
      <w:r>
        <w:rPr>
          <w:i/>
        </w:rPr>
        <w:t xml:space="preserve"> </w:t>
      </w:r>
      <w:proofErr w:type="spellStart"/>
      <w:r>
        <w:t>spp</w:t>
      </w:r>
      <w:proofErr w:type="spellEnd"/>
      <w:r>
        <w:rPr>
          <w:i/>
        </w:rPr>
        <w:t xml:space="preserve">., </w:t>
      </w:r>
    </w:p>
    <w:p w:rsidR="00344010" w:rsidRDefault="00344010" w:rsidP="00344010">
      <w:pPr>
        <w:rPr>
          <w:u w:val="single"/>
        </w:rPr>
      </w:pPr>
    </w:p>
    <w:p w:rsidR="00344010" w:rsidRDefault="00344010" w:rsidP="00344010">
      <w:pPr>
        <w:rPr>
          <w:u w:val="single"/>
        </w:rPr>
      </w:pPr>
      <w:proofErr w:type="spellStart"/>
      <w:r>
        <w:rPr>
          <w:u w:val="single"/>
        </w:rPr>
        <w:t>Plicnivky</w:t>
      </w:r>
      <w:proofErr w:type="spellEnd"/>
      <w:r>
        <w:rPr>
          <w:u w:val="single"/>
        </w:rPr>
        <w:t>:</w:t>
      </w:r>
    </w:p>
    <w:p w:rsidR="00344010" w:rsidRDefault="00344010" w:rsidP="00344010">
      <w:pPr>
        <w:rPr>
          <w:i/>
        </w:rPr>
      </w:pPr>
      <w:r>
        <w:t xml:space="preserve">L4 larvální stádia a dospělci </w:t>
      </w:r>
      <w:proofErr w:type="spellStart"/>
      <w:r>
        <w:rPr>
          <w:i/>
        </w:rPr>
        <w:t>Dictyocaulus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viviparus</w:t>
      </w:r>
      <w:proofErr w:type="spellEnd"/>
    </w:p>
    <w:p w:rsidR="00344010" w:rsidRDefault="00344010" w:rsidP="00344010"/>
    <w:p w:rsidR="00344010" w:rsidRDefault="00344010" w:rsidP="00344010">
      <w:pPr>
        <w:rPr>
          <w:u w:val="single"/>
        </w:rPr>
      </w:pPr>
      <w:r>
        <w:rPr>
          <w:u w:val="single"/>
        </w:rPr>
        <w:t>Střečci</w:t>
      </w:r>
      <w:r w:rsidR="00E10B9D">
        <w:rPr>
          <w:u w:val="single"/>
        </w:rPr>
        <w:t>:</w:t>
      </w:r>
      <w:r>
        <w:rPr>
          <w:u w:val="single"/>
        </w:rPr>
        <w:t xml:space="preserve"> </w:t>
      </w:r>
    </w:p>
    <w:p w:rsidR="00344010" w:rsidRDefault="00344010" w:rsidP="00344010">
      <w:pPr>
        <w:rPr>
          <w:i/>
        </w:rPr>
      </w:pPr>
      <w:r>
        <w:t xml:space="preserve">Parazitická stádia </w:t>
      </w:r>
      <w:proofErr w:type="spellStart"/>
      <w:r>
        <w:rPr>
          <w:i/>
        </w:rPr>
        <w:t>Hypoderma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bovis</w:t>
      </w:r>
      <w:proofErr w:type="spellEnd"/>
      <w:r>
        <w:t xml:space="preserve">, </w:t>
      </w:r>
      <w:r>
        <w:rPr>
          <w:i/>
        </w:rPr>
        <w:t xml:space="preserve">H. </w:t>
      </w:r>
      <w:proofErr w:type="spellStart"/>
      <w:r>
        <w:rPr>
          <w:i/>
        </w:rPr>
        <w:t>lineatum</w:t>
      </w:r>
      <w:proofErr w:type="spellEnd"/>
    </w:p>
    <w:p w:rsidR="00344010" w:rsidRDefault="00344010" w:rsidP="00344010"/>
    <w:p w:rsidR="00344010" w:rsidRDefault="00344010" w:rsidP="00344010">
      <w:pPr>
        <w:rPr>
          <w:u w:val="single"/>
        </w:rPr>
      </w:pPr>
      <w:r>
        <w:rPr>
          <w:u w:val="single"/>
        </w:rPr>
        <w:t>Zákožky svrabové</w:t>
      </w:r>
      <w:r w:rsidR="00E10B9D">
        <w:rPr>
          <w:u w:val="single"/>
        </w:rPr>
        <w:t>:</w:t>
      </w:r>
    </w:p>
    <w:p w:rsidR="00344010" w:rsidRDefault="00344010" w:rsidP="00344010">
      <w:pPr>
        <w:rPr>
          <w:i/>
        </w:rPr>
      </w:pPr>
      <w:proofErr w:type="spellStart"/>
      <w:r>
        <w:rPr>
          <w:i/>
        </w:rPr>
        <w:t>Chorioptes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bovis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Sarcoptes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scabiei</w:t>
      </w:r>
      <w:proofErr w:type="spellEnd"/>
      <w:r>
        <w:t xml:space="preserve"> var. </w:t>
      </w:r>
      <w:proofErr w:type="spellStart"/>
      <w:proofErr w:type="gramStart"/>
      <w:r>
        <w:rPr>
          <w:i/>
        </w:rPr>
        <w:t>bovis</w:t>
      </w:r>
      <w:proofErr w:type="spellEnd"/>
      <w:proofErr w:type="gramEnd"/>
    </w:p>
    <w:p w:rsidR="00344010" w:rsidRDefault="00344010" w:rsidP="00344010">
      <w:pPr>
        <w:rPr>
          <w:i/>
        </w:rPr>
      </w:pPr>
    </w:p>
    <w:p w:rsidR="00344010" w:rsidRDefault="00344010" w:rsidP="00344010">
      <w:pPr>
        <w:rPr>
          <w:i/>
          <w:u w:val="single"/>
        </w:rPr>
      </w:pPr>
      <w:r>
        <w:rPr>
          <w:u w:val="single"/>
        </w:rPr>
        <w:lastRenderedPageBreak/>
        <w:t>Vši</w:t>
      </w:r>
      <w:r w:rsidR="00E10B9D">
        <w:rPr>
          <w:u w:val="single"/>
        </w:rPr>
        <w:t>:</w:t>
      </w:r>
    </w:p>
    <w:p w:rsidR="00344010" w:rsidRDefault="00344010" w:rsidP="00344010">
      <w:pPr>
        <w:rPr>
          <w:i/>
        </w:rPr>
      </w:pPr>
      <w:proofErr w:type="spellStart"/>
      <w:r>
        <w:rPr>
          <w:i/>
        </w:rPr>
        <w:t>Linognathus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vituli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Damalinia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bovis</w:t>
      </w:r>
      <w:proofErr w:type="spellEnd"/>
      <w:r>
        <w:rPr>
          <w:i/>
        </w:rPr>
        <w:t xml:space="preserve">, </w:t>
      </w:r>
      <w:proofErr w:type="spellStart"/>
      <w:r w:rsidRPr="00483527">
        <w:rPr>
          <w:i/>
        </w:rPr>
        <w:t>Haematopinus</w:t>
      </w:r>
      <w:proofErr w:type="spellEnd"/>
      <w:r w:rsidRPr="00483527">
        <w:rPr>
          <w:i/>
        </w:rPr>
        <w:t xml:space="preserve"> </w:t>
      </w:r>
      <w:proofErr w:type="spellStart"/>
      <w:r w:rsidRPr="00483527">
        <w:rPr>
          <w:i/>
        </w:rPr>
        <w:t>eurysternus</w:t>
      </w:r>
      <w:proofErr w:type="spellEnd"/>
      <w:r w:rsidRPr="00483527">
        <w:rPr>
          <w:i/>
        </w:rPr>
        <w:t xml:space="preserve">, </w:t>
      </w:r>
      <w:proofErr w:type="spellStart"/>
      <w:r>
        <w:rPr>
          <w:i/>
        </w:rPr>
        <w:t>Solenopotes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capillatus</w:t>
      </w:r>
      <w:proofErr w:type="spellEnd"/>
    </w:p>
    <w:p w:rsidR="00344010" w:rsidRDefault="00344010" w:rsidP="00344010">
      <w:pPr>
        <w:rPr>
          <w:b/>
          <w:bCs/>
          <w:lang w:val="en-GB"/>
        </w:rPr>
      </w:pPr>
    </w:p>
    <w:p w:rsidR="00344010" w:rsidRPr="002A5F8B" w:rsidRDefault="00344010" w:rsidP="00344010">
      <w:pPr>
        <w:rPr>
          <w:bCs/>
          <w:u w:val="single"/>
          <w:lang w:val="en-GB"/>
        </w:rPr>
      </w:pPr>
      <w:proofErr w:type="spellStart"/>
      <w:r>
        <w:rPr>
          <w:bCs/>
          <w:u w:val="single"/>
          <w:lang w:val="en-GB"/>
        </w:rPr>
        <w:t>Bodalky</w:t>
      </w:r>
      <w:proofErr w:type="spellEnd"/>
      <w:r w:rsidR="00E10B9D">
        <w:rPr>
          <w:bCs/>
          <w:u w:val="single"/>
          <w:lang w:val="en-GB"/>
        </w:rPr>
        <w:t>:</w:t>
      </w:r>
    </w:p>
    <w:p w:rsidR="00344010" w:rsidRDefault="00344010" w:rsidP="00344010">
      <w:pPr>
        <w:rPr>
          <w:i/>
          <w:lang w:val="en-GB"/>
        </w:rPr>
      </w:pPr>
      <w:proofErr w:type="spellStart"/>
      <w:r w:rsidRPr="002A5F8B">
        <w:rPr>
          <w:i/>
          <w:lang w:val="en-GB"/>
        </w:rPr>
        <w:t>Haematobia</w:t>
      </w:r>
      <w:proofErr w:type="spellEnd"/>
      <w:r w:rsidRPr="002A5F8B">
        <w:rPr>
          <w:i/>
          <w:lang w:val="en-GB"/>
        </w:rPr>
        <w:t xml:space="preserve"> </w:t>
      </w:r>
      <w:proofErr w:type="spellStart"/>
      <w:r w:rsidRPr="002A5F8B">
        <w:rPr>
          <w:i/>
          <w:lang w:val="en-GB"/>
        </w:rPr>
        <w:t>irritans</w:t>
      </w:r>
      <w:proofErr w:type="spellEnd"/>
    </w:p>
    <w:p w:rsidR="00344010" w:rsidRDefault="00344010" w:rsidP="00344010">
      <w:pPr>
        <w:rPr>
          <w:i/>
          <w:lang w:val="en-GB"/>
        </w:rPr>
      </w:pPr>
    </w:p>
    <w:p w:rsidR="00344010" w:rsidRPr="00E91DAC" w:rsidRDefault="00344010" w:rsidP="00344010">
      <w:pPr>
        <w:rPr>
          <w:i/>
          <w:lang w:val="en-GB"/>
        </w:rPr>
      </w:pPr>
      <w:proofErr w:type="spellStart"/>
      <w:r w:rsidRPr="00E91DAC">
        <w:rPr>
          <w:b/>
          <w:lang w:val="en-GB"/>
        </w:rPr>
        <w:t>Prodloužený</w:t>
      </w:r>
      <w:proofErr w:type="spellEnd"/>
      <w:r w:rsidRPr="00E91DAC">
        <w:rPr>
          <w:b/>
          <w:lang w:val="en-GB"/>
        </w:rPr>
        <w:t xml:space="preserve"> </w:t>
      </w:r>
      <w:r w:rsidRPr="00E91DAC">
        <w:rPr>
          <w:b/>
        </w:rPr>
        <w:t>účinek</w:t>
      </w:r>
      <w:r>
        <w:rPr>
          <w:b/>
        </w:rPr>
        <w:t xml:space="preserve">: </w:t>
      </w:r>
      <w:r>
        <w:t xml:space="preserve">ochrana před dalším napadením po dobu: </w:t>
      </w:r>
    </w:p>
    <w:p w:rsidR="00344010" w:rsidRPr="00E91DAC" w:rsidRDefault="00344010" w:rsidP="00344010">
      <w:pPr>
        <w:pStyle w:val="Odstavecseseznamem"/>
        <w:numPr>
          <w:ilvl w:val="0"/>
          <w:numId w:val="1"/>
        </w:numPr>
        <w:rPr>
          <w:i/>
        </w:rPr>
      </w:pPr>
      <w:r>
        <w:t xml:space="preserve">28 dní u </w:t>
      </w:r>
      <w:proofErr w:type="spellStart"/>
      <w:r w:rsidRPr="00E91DAC">
        <w:rPr>
          <w:i/>
        </w:rPr>
        <w:t>Dictyocaulus</w:t>
      </w:r>
      <w:proofErr w:type="spellEnd"/>
      <w:r w:rsidRPr="00E91DAC">
        <w:rPr>
          <w:i/>
        </w:rPr>
        <w:t xml:space="preserve"> </w:t>
      </w:r>
      <w:proofErr w:type="spellStart"/>
      <w:r w:rsidRPr="00E91DAC">
        <w:rPr>
          <w:i/>
        </w:rPr>
        <w:t>viviparus</w:t>
      </w:r>
      <w:proofErr w:type="spellEnd"/>
      <w:r w:rsidRPr="00E91DAC">
        <w:rPr>
          <w:i/>
        </w:rPr>
        <w:t xml:space="preserve">, </w:t>
      </w:r>
      <w:proofErr w:type="spellStart"/>
      <w:r w:rsidRPr="00E91DAC">
        <w:rPr>
          <w:i/>
        </w:rPr>
        <w:t>Ostertagia</w:t>
      </w:r>
      <w:proofErr w:type="spellEnd"/>
      <w:r w:rsidRPr="00E91DAC">
        <w:rPr>
          <w:i/>
        </w:rPr>
        <w:t xml:space="preserve"> </w:t>
      </w:r>
      <w:proofErr w:type="spellStart"/>
      <w:r w:rsidRPr="00E91DAC">
        <w:rPr>
          <w:i/>
        </w:rPr>
        <w:t>ostertagi</w:t>
      </w:r>
      <w:proofErr w:type="spellEnd"/>
      <w:r w:rsidRPr="00E91DAC">
        <w:rPr>
          <w:i/>
        </w:rPr>
        <w:t xml:space="preserve">, </w:t>
      </w:r>
      <w:proofErr w:type="spellStart"/>
      <w:r w:rsidRPr="00E91DAC">
        <w:rPr>
          <w:i/>
        </w:rPr>
        <w:t>Oesophagostomum</w:t>
      </w:r>
      <w:proofErr w:type="spellEnd"/>
      <w:r w:rsidRPr="00E91DAC">
        <w:rPr>
          <w:i/>
        </w:rPr>
        <w:t xml:space="preserve"> </w:t>
      </w:r>
      <w:proofErr w:type="spellStart"/>
      <w:r w:rsidRPr="00E91DAC">
        <w:rPr>
          <w:i/>
        </w:rPr>
        <w:t>radiatum</w:t>
      </w:r>
      <w:proofErr w:type="spellEnd"/>
      <w:r w:rsidRPr="00E91DAC">
        <w:rPr>
          <w:i/>
        </w:rPr>
        <w:t xml:space="preserve">, </w:t>
      </w:r>
    </w:p>
    <w:p w:rsidR="00344010" w:rsidRDefault="00344010" w:rsidP="00344010">
      <w:pPr>
        <w:rPr>
          <w:i/>
        </w:rPr>
      </w:pPr>
      <w:proofErr w:type="spellStart"/>
      <w:r>
        <w:rPr>
          <w:i/>
        </w:rPr>
        <w:t>Cooperia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punctata</w:t>
      </w:r>
      <w:proofErr w:type="spellEnd"/>
      <w:r>
        <w:rPr>
          <w:i/>
        </w:rPr>
        <w:t xml:space="preserve">, C. </w:t>
      </w:r>
      <w:proofErr w:type="spellStart"/>
      <w:r>
        <w:rPr>
          <w:i/>
        </w:rPr>
        <w:t>surnabada</w:t>
      </w:r>
      <w:proofErr w:type="spellEnd"/>
      <w:r>
        <w:rPr>
          <w:i/>
        </w:rPr>
        <w:t xml:space="preserve">, C. </w:t>
      </w:r>
      <w:proofErr w:type="spellStart"/>
      <w:r>
        <w:rPr>
          <w:i/>
        </w:rPr>
        <w:t>oncophora</w:t>
      </w:r>
      <w:proofErr w:type="spellEnd"/>
    </w:p>
    <w:p w:rsidR="00344010" w:rsidRPr="00F747DC" w:rsidRDefault="00344010" w:rsidP="00344010">
      <w:pPr>
        <w:pStyle w:val="Odstavecseseznamem"/>
        <w:numPr>
          <w:ilvl w:val="0"/>
          <w:numId w:val="1"/>
        </w:numPr>
      </w:pPr>
      <w:r>
        <w:t xml:space="preserve">21 dní u </w:t>
      </w:r>
      <w:proofErr w:type="spellStart"/>
      <w:r w:rsidRPr="00F747DC">
        <w:rPr>
          <w:i/>
          <w:lang w:val="en-GB"/>
        </w:rPr>
        <w:t>Trichostrongylus</w:t>
      </w:r>
      <w:proofErr w:type="spellEnd"/>
      <w:r w:rsidRPr="00F747DC">
        <w:rPr>
          <w:i/>
          <w:lang w:val="en-GB"/>
        </w:rPr>
        <w:t xml:space="preserve"> </w:t>
      </w:r>
      <w:proofErr w:type="spellStart"/>
      <w:r w:rsidRPr="00F747DC">
        <w:rPr>
          <w:i/>
          <w:lang w:val="en-GB"/>
        </w:rPr>
        <w:t>axei</w:t>
      </w:r>
      <w:proofErr w:type="spellEnd"/>
      <w:r w:rsidRPr="00F747DC">
        <w:rPr>
          <w:i/>
          <w:lang w:val="en-GB"/>
        </w:rPr>
        <w:t xml:space="preserve">, T </w:t>
      </w:r>
      <w:proofErr w:type="spellStart"/>
      <w:r w:rsidRPr="00F747DC">
        <w:rPr>
          <w:i/>
          <w:lang w:val="en-GB"/>
        </w:rPr>
        <w:t>colubriformis</w:t>
      </w:r>
      <w:proofErr w:type="spellEnd"/>
      <w:r w:rsidRPr="00F747DC">
        <w:rPr>
          <w:i/>
          <w:lang w:val="en-GB"/>
        </w:rPr>
        <w:t xml:space="preserve">, </w:t>
      </w:r>
      <w:proofErr w:type="spellStart"/>
      <w:r w:rsidRPr="00F747DC">
        <w:rPr>
          <w:i/>
          <w:lang w:val="en-GB"/>
        </w:rPr>
        <w:t>Haemonchus</w:t>
      </w:r>
      <w:proofErr w:type="spellEnd"/>
      <w:r w:rsidRPr="00F747DC">
        <w:rPr>
          <w:i/>
          <w:lang w:val="en-GB"/>
        </w:rPr>
        <w:t xml:space="preserve"> </w:t>
      </w:r>
      <w:proofErr w:type="spellStart"/>
      <w:r w:rsidRPr="00F747DC">
        <w:rPr>
          <w:i/>
          <w:lang w:val="en-GB"/>
        </w:rPr>
        <w:t>placei</w:t>
      </w:r>
      <w:proofErr w:type="spellEnd"/>
    </w:p>
    <w:p w:rsidR="00344010" w:rsidRDefault="00344010" w:rsidP="00344010">
      <w:pPr>
        <w:pStyle w:val="Odstavecseseznamem"/>
        <w:numPr>
          <w:ilvl w:val="0"/>
          <w:numId w:val="1"/>
        </w:numPr>
      </w:pPr>
      <w:r>
        <w:rPr>
          <w:lang w:val="en-GB"/>
        </w:rPr>
        <w:t xml:space="preserve">14 </w:t>
      </w:r>
      <w:proofErr w:type="spellStart"/>
      <w:r>
        <w:rPr>
          <w:lang w:val="en-GB"/>
        </w:rPr>
        <w:t>dní</w:t>
      </w:r>
      <w:proofErr w:type="spellEnd"/>
      <w:r>
        <w:rPr>
          <w:lang w:val="en-GB"/>
        </w:rPr>
        <w:t xml:space="preserve"> u </w:t>
      </w:r>
      <w:proofErr w:type="spellStart"/>
      <w:r w:rsidRPr="00F747DC">
        <w:rPr>
          <w:i/>
          <w:lang w:val="en-GB"/>
        </w:rPr>
        <w:t>Nematodirus</w:t>
      </w:r>
      <w:proofErr w:type="spellEnd"/>
      <w:r w:rsidRPr="00F747DC">
        <w:rPr>
          <w:i/>
          <w:lang w:val="en-GB"/>
        </w:rPr>
        <w:t xml:space="preserve"> </w:t>
      </w:r>
      <w:proofErr w:type="spellStart"/>
      <w:r w:rsidRPr="00F747DC">
        <w:rPr>
          <w:i/>
          <w:lang w:val="en-GB"/>
        </w:rPr>
        <w:t>helvetianus</w:t>
      </w:r>
      <w:proofErr w:type="spellEnd"/>
      <w:r>
        <w:tab/>
      </w:r>
    </w:p>
    <w:p w:rsidR="00344010" w:rsidRDefault="00344010" w:rsidP="00344010"/>
    <w:p w:rsidR="00344010" w:rsidRDefault="00344010" w:rsidP="00344010">
      <w:r w:rsidRPr="00F747DC">
        <w:t xml:space="preserve">K dosažení nejlepších výsledků by měl být </w:t>
      </w:r>
      <w:r>
        <w:t>veterinární léčivý přípravek</w:t>
      </w:r>
      <w:r w:rsidRPr="00F747DC">
        <w:t xml:space="preserve"> používán jako </w:t>
      </w:r>
      <w:r>
        <w:t xml:space="preserve">součást </w:t>
      </w:r>
    </w:p>
    <w:p w:rsidR="00344010" w:rsidRDefault="00344010" w:rsidP="00344010">
      <w:r w:rsidRPr="00F747DC">
        <w:t xml:space="preserve">programu pro kontrolu vnitřních a vnějších parazitů skotu se zohledněním údajů o epidemiologii </w:t>
      </w:r>
    </w:p>
    <w:p w:rsidR="00344010" w:rsidRDefault="00344010" w:rsidP="00344010">
      <w:r w:rsidRPr="00F747DC">
        <w:t xml:space="preserve">těchto parazitů. </w:t>
      </w:r>
    </w:p>
    <w:p w:rsidR="00344010" w:rsidRPr="00F747DC" w:rsidRDefault="00344010" w:rsidP="00344010"/>
    <w:p w:rsidR="00344010" w:rsidRPr="0092088B" w:rsidRDefault="00344010" w:rsidP="00344010">
      <w:pPr>
        <w:rPr>
          <w:b/>
          <w:u w:val="single"/>
        </w:rPr>
      </w:pPr>
      <w:r w:rsidRPr="0092088B">
        <w:rPr>
          <w:b/>
          <w:u w:val="single"/>
        </w:rPr>
        <w:t>Ovce</w:t>
      </w:r>
    </w:p>
    <w:p w:rsidR="00344010" w:rsidRPr="0092088B" w:rsidRDefault="00344010" w:rsidP="00344010">
      <w:pPr>
        <w:rPr>
          <w:b/>
          <w:bCs/>
        </w:rPr>
      </w:pPr>
      <w:r w:rsidRPr="00A25AFE">
        <w:rPr>
          <w:b/>
          <w:bCs/>
        </w:rPr>
        <w:t>Gastrointestinální oblí červi</w:t>
      </w:r>
      <w:r w:rsidRPr="0092088B">
        <w:rPr>
          <w:b/>
          <w:bCs/>
        </w:rPr>
        <w:t xml:space="preserve"> (dospělci)</w:t>
      </w:r>
    </w:p>
    <w:p w:rsidR="00344010" w:rsidRPr="0092088B" w:rsidRDefault="00344010" w:rsidP="00344010">
      <w:pPr>
        <w:rPr>
          <w:i/>
          <w:iCs/>
        </w:rPr>
      </w:pPr>
    </w:p>
    <w:p w:rsidR="00344010" w:rsidRPr="0092088B" w:rsidRDefault="00344010" w:rsidP="00344010">
      <w:pPr>
        <w:rPr>
          <w:i/>
          <w:iCs/>
          <w:lang w:val="it-IT"/>
        </w:rPr>
      </w:pPr>
      <w:r w:rsidRPr="0092088B">
        <w:rPr>
          <w:i/>
          <w:iCs/>
          <w:lang w:val="it-IT"/>
        </w:rPr>
        <w:t>Teladorsagia circumcincta (pinnata/trifurcata)</w:t>
      </w:r>
      <w:r w:rsidRPr="0092088B" w:rsidDel="00273AAA">
        <w:rPr>
          <w:i/>
          <w:iCs/>
          <w:lang w:val="it-IT"/>
        </w:rPr>
        <w:t xml:space="preserve"> </w:t>
      </w:r>
    </w:p>
    <w:p w:rsidR="00344010" w:rsidRPr="0092088B" w:rsidRDefault="00344010" w:rsidP="00344010">
      <w:pPr>
        <w:rPr>
          <w:i/>
          <w:iCs/>
          <w:lang w:val="it-IT"/>
        </w:rPr>
      </w:pPr>
      <w:r w:rsidRPr="0092088B">
        <w:rPr>
          <w:i/>
          <w:iCs/>
          <w:lang w:val="it-IT"/>
        </w:rPr>
        <w:t xml:space="preserve">Haemonchus contortus </w:t>
      </w:r>
    </w:p>
    <w:p w:rsidR="00344010" w:rsidRPr="0092088B" w:rsidRDefault="00344010" w:rsidP="00344010">
      <w:pPr>
        <w:rPr>
          <w:i/>
          <w:iCs/>
          <w:lang w:val="it-IT"/>
        </w:rPr>
      </w:pPr>
      <w:r w:rsidRPr="0092088B">
        <w:rPr>
          <w:i/>
          <w:iCs/>
          <w:lang w:val="it-IT"/>
        </w:rPr>
        <w:t>Trichostrongylus axei</w:t>
      </w:r>
    </w:p>
    <w:p w:rsidR="00344010" w:rsidRPr="0092088B" w:rsidRDefault="00344010" w:rsidP="00344010">
      <w:pPr>
        <w:rPr>
          <w:i/>
          <w:iCs/>
          <w:lang w:val="it-IT"/>
        </w:rPr>
      </w:pPr>
      <w:r w:rsidRPr="0092088B">
        <w:rPr>
          <w:i/>
          <w:iCs/>
          <w:lang w:val="it-IT"/>
        </w:rPr>
        <w:t>T. colubriformis</w:t>
      </w:r>
    </w:p>
    <w:p w:rsidR="00344010" w:rsidRPr="0092088B" w:rsidRDefault="00344010" w:rsidP="00344010">
      <w:pPr>
        <w:rPr>
          <w:i/>
          <w:iCs/>
          <w:lang w:val="it-IT"/>
        </w:rPr>
      </w:pPr>
      <w:r w:rsidRPr="0092088B">
        <w:rPr>
          <w:i/>
          <w:iCs/>
          <w:lang w:val="it-IT"/>
        </w:rPr>
        <w:t>Nematodirus battus</w:t>
      </w:r>
    </w:p>
    <w:p w:rsidR="00344010" w:rsidRPr="0092088B" w:rsidRDefault="00344010" w:rsidP="00344010">
      <w:pPr>
        <w:rPr>
          <w:i/>
          <w:iCs/>
          <w:lang w:val="it-IT"/>
        </w:rPr>
      </w:pPr>
      <w:r w:rsidRPr="0092088B">
        <w:rPr>
          <w:i/>
          <w:iCs/>
          <w:lang w:val="it-IT"/>
        </w:rPr>
        <w:t>Cooperia curticei</w:t>
      </w:r>
    </w:p>
    <w:p w:rsidR="00344010" w:rsidRPr="0092088B" w:rsidRDefault="00344010" w:rsidP="00344010">
      <w:pPr>
        <w:rPr>
          <w:i/>
          <w:iCs/>
          <w:lang w:val="it-IT"/>
        </w:rPr>
      </w:pPr>
      <w:r w:rsidRPr="0092088B">
        <w:rPr>
          <w:i/>
          <w:iCs/>
          <w:lang w:val="it-IT"/>
        </w:rPr>
        <w:t>Chabertia ovina</w:t>
      </w:r>
    </w:p>
    <w:p w:rsidR="00344010" w:rsidRPr="0092088B" w:rsidRDefault="00344010" w:rsidP="00344010">
      <w:pPr>
        <w:rPr>
          <w:i/>
          <w:iCs/>
          <w:lang w:val="it-IT"/>
        </w:rPr>
      </w:pPr>
      <w:r w:rsidRPr="0092088B">
        <w:rPr>
          <w:i/>
          <w:iCs/>
          <w:lang w:val="it-IT"/>
        </w:rPr>
        <w:t>Oesophagostomum venulosum</w:t>
      </w:r>
    </w:p>
    <w:p w:rsidR="00344010" w:rsidRPr="0092088B" w:rsidRDefault="00344010" w:rsidP="00344010">
      <w:pPr>
        <w:rPr>
          <w:lang w:val="it-IT"/>
        </w:rPr>
      </w:pPr>
    </w:p>
    <w:p w:rsidR="00344010" w:rsidRPr="009A1B9F" w:rsidRDefault="00344010" w:rsidP="00344010">
      <w:pPr>
        <w:rPr>
          <w:i/>
          <w:iCs/>
          <w:lang w:val="en-GB"/>
        </w:rPr>
      </w:pPr>
      <w:proofErr w:type="spellStart"/>
      <w:r>
        <w:rPr>
          <w:b/>
          <w:bCs/>
          <w:lang w:val="en-GB"/>
        </w:rPr>
        <w:t>Plicnivky</w:t>
      </w:r>
      <w:proofErr w:type="spellEnd"/>
      <w:r>
        <w:rPr>
          <w:b/>
          <w:bCs/>
          <w:lang w:val="en-GB"/>
        </w:rPr>
        <w:t xml:space="preserve"> (</w:t>
      </w:r>
      <w:proofErr w:type="spellStart"/>
      <w:r>
        <w:rPr>
          <w:b/>
          <w:bCs/>
          <w:lang w:val="en-GB"/>
        </w:rPr>
        <w:t>dospělci</w:t>
      </w:r>
      <w:proofErr w:type="spellEnd"/>
      <w:r w:rsidRPr="009A1B9F">
        <w:rPr>
          <w:b/>
          <w:bCs/>
          <w:lang w:val="en-GB"/>
        </w:rPr>
        <w:t>)</w:t>
      </w:r>
    </w:p>
    <w:p w:rsidR="00344010" w:rsidRPr="009A1B9F" w:rsidRDefault="00344010" w:rsidP="00344010">
      <w:pPr>
        <w:rPr>
          <w:i/>
          <w:iCs/>
          <w:lang w:val="en-GB"/>
        </w:rPr>
      </w:pPr>
      <w:proofErr w:type="spellStart"/>
      <w:r w:rsidRPr="009A1B9F">
        <w:rPr>
          <w:i/>
          <w:iCs/>
          <w:lang w:val="en-GB"/>
        </w:rPr>
        <w:t>Dictyocaulus</w:t>
      </w:r>
      <w:proofErr w:type="spellEnd"/>
      <w:r w:rsidRPr="009A1B9F">
        <w:rPr>
          <w:i/>
          <w:iCs/>
          <w:lang w:val="en-GB"/>
        </w:rPr>
        <w:t xml:space="preserve"> </w:t>
      </w:r>
      <w:proofErr w:type="spellStart"/>
      <w:r w:rsidRPr="009A1B9F">
        <w:rPr>
          <w:i/>
          <w:iCs/>
          <w:lang w:val="en-GB"/>
        </w:rPr>
        <w:t>filaria</w:t>
      </w:r>
      <w:proofErr w:type="spellEnd"/>
    </w:p>
    <w:p w:rsidR="00344010" w:rsidRPr="009A1B9F" w:rsidRDefault="00344010" w:rsidP="00344010">
      <w:pPr>
        <w:rPr>
          <w:i/>
          <w:iCs/>
          <w:lang w:val="en-GB"/>
        </w:rPr>
      </w:pPr>
    </w:p>
    <w:p w:rsidR="00344010" w:rsidRPr="009A1B9F" w:rsidRDefault="00344010" w:rsidP="00344010">
      <w:pPr>
        <w:rPr>
          <w:b/>
          <w:u w:val="single"/>
          <w:lang w:val="en-GB"/>
        </w:rPr>
      </w:pPr>
      <w:proofErr w:type="spellStart"/>
      <w:r>
        <w:rPr>
          <w:b/>
          <w:u w:val="single"/>
          <w:lang w:val="en-GB"/>
        </w:rPr>
        <w:t>Kozy</w:t>
      </w:r>
      <w:proofErr w:type="spellEnd"/>
    </w:p>
    <w:p w:rsidR="00344010" w:rsidRPr="009A1B9F" w:rsidRDefault="00344010" w:rsidP="00344010">
      <w:pPr>
        <w:rPr>
          <w:i/>
          <w:iCs/>
          <w:lang w:val="en-GB"/>
        </w:rPr>
      </w:pPr>
      <w:r w:rsidRPr="00A25AFE">
        <w:rPr>
          <w:b/>
          <w:bCs/>
        </w:rPr>
        <w:t>Gastrointestinální oblí červi</w:t>
      </w:r>
      <w:r w:rsidRPr="00A25AFE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(</w:t>
      </w:r>
      <w:proofErr w:type="spellStart"/>
      <w:r>
        <w:rPr>
          <w:b/>
          <w:bCs/>
          <w:lang w:val="en-GB"/>
        </w:rPr>
        <w:t>dospělci</w:t>
      </w:r>
      <w:proofErr w:type="spellEnd"/>
      <w:r w:rsidRPr="009A1B9F">
        <w:rPr>
          <w:b/>
          <w:bCs/>
          <w:lang w:val="en-GB"/>
        </w:rPr>
        <w:t>)</w:t>
      </w:r>
    </w:p>
    <w:p w:rsidR="00344010" w:rsidRPr="0092088B" w:rsidRDefault="00344010" w:rsidP="00344010">
      <w:pPr>
        <w:rPr>
          <w:i/>
          <w:iCs/>
          <w:lang w:val="it-IT"/>
        </w:rPr>
      </w:pPr>
      <w:r w:rsidRPr="0092088B">
        <w:rPr>
          <w:i/>
          <w:iCs/>
          <w:lang w:val="it-IT"/>
        </w:rPr>
        <w:t xml:space="preserve">Teladorsagia  circumcincta (pinnata/trifurcata) </w:t>
      </w:r>
    </w:p>
    <w:p w:rsidR="00344010" w:rsidRPr="0092088B" w:rsidRDefault="00344010" w:rsidP="00344010">
      <w:pPr>
        <w:rPr>
          <w:i/>
          <w:iCs/>
          <w:lang w:val="it-IT"/>
        </w:rPr>
      </w:pPr>
      <w:r w:rsidRPr="0092088B">
        <w:rPr>
          <w:i/>
          <w:iCs/>
          <w:lang w:val="it-IT"/>
        </w:rPr>
        <w:t xml:space="preserve">Haemonchus contortus </w:t>
      </w:r>
    </w:p>
    <w:p w:rsidR="00344010" w:rsidRPr="0092088B" w:rsidRDefault="00344010" w:rsidP="00344010">
      <w:pPr>
        <w:rPr>
          <w:i/>
          <w:iCs/>
          <w:lang w:val="it-IT"/>
        </w:rPr>
      </w:pPr>
      <w:r w:rsidRPr="0092088B">
        <w:rPr>
          <w:i/>
          <w:iCs/>
          <w:lang w:val="it-IT"/>
        </w:rPr>
        <w:t>Trichostrongylus axei</w:t>
      </w:r>
    </w:p>
    <w:p w:rsidR="00344010" w:rsidRPr="0092088B" w:rsidRDefault="00344010" w:rsidP="00344010">
      <w:pPr>
        <w:rPr>
          <w:i/>
          <w:iCs/>
          <w:lang w:val="it-IT"/>
        </w:rPr>
      </w:pPr>
      <w:r w:rsidRPr="0092088B">
        <w:rPr>
          <w:i/>
          <w:iCs/>
          <w:lang w:val="it-IT"/>
        </w:rPr>
        <w:t>T. colubriformis</w:t>
      </w:r>
    </w:p>
    <w:p w:rsidR="00344010" w:rsidRPr="0092088B" w:rsidRDefault="00344010" w:rsidP="00344010">
      <w:pPr>
        <w:rPr>
          <w:i/>
          <w:iCs/>
          <w:lang w:val="it-IT"/>
        </w:rPr>
      </w:pPr>
      <w:r w:rsidRPr="0092088B">
        <w:rPr>
          <w:i/>
          <w:iCs/>
          <w:lang w:val="it-IT"/>
        </w:rPr>
        <w:t>Nematodirus battus</w:t>
      </w:r>
    </w:p>
    <w:p w:rsidR="00344010" w:rsidRPr="0092088B" w:rsidRDefault="00344010" w:rsidP="00344010">
      <w:pPr>
        <w:rPr>
          <w:i/>
          <w:iCs/>
          <w:lang w:val="it-IT"/>
        </w:rPr>
      </w:pPr>
      <w:r w:rsidRPr="0092088B">
        <w:rPr>
          <w:i/>
          <w:iCs/>
          <w:lang w:val="it-IT"/>
        </w:rPr>
        <w:t>Cooperia curticei</w:t>
      </w:r>
    </w:p>
    <w:p w:rsidR="00344010" w:rsidRPr="0092088B" w:rsidRDefault="00344010" w:rsidP="00344010">
      <w:pPr>
        <w:rPr>
          <w:i/>
          <w:iCs/>
          <w:lang w:val="it-IT"/>
        </w:rPr>
      </w:pPr>
      <w:r w:rsidRPr="0092088B">
        <w:rPr>
          <w:i/>
          <w:iCs/>
          <w:lang w:val="it-IT"/>
        </w:rPr>
        <w:t>Oesophagotomum venulosum</w:t>
      </w:r>
    </w:p>
    <w:p w:rsidR="00344010" w:rsidRPr="0092088B" w:rsidRDefault="00344010" w:rsidP="00344010">
      <w:pPr>
        <w:rPr>
          <w:i/>
          <w:iCs/>
          <w:lang w:val="it-IT"/>
        </w:rPr>
      </w:pPr>
    </w:p>
    <w:p w:rsidR="00344010" w:rsidRPr="0092088B" w:rsidRDefault="00344010" w:rsidP="00344010">
      <w:pPr>
        <w:rPr>
          <w:b/>
          <w:iCs/>
          <w:lang w:val="it-IT"/>
        </w:rPr>
      </w:pPr>
      <w:r w:rsidRPr="0092088B">
        <w:rPr>
          <w:b/>
          <w:iCs/>
          <w:lang w:val="it-IT"/>
        </w:rPr>
        <w:t>Plicnivky (dospělci)</w:t>
      </w:r>
    </w:p>
    <w:p w:rsidR="00344010" w:rsidRPr="0092088B" w:rsidRDefault="00344010" w:rsidP="00344010">
      <w:pPr>
        <w:rPr>
          <w:i/>
          <w:iCs/>
          <w:lang w:val="it-IT"/>
        </w:rPr>
      </w:pPr>
      <w:r w:rsidRPr="0092088B">
        <w:rPr>
          <w:i/>
          <w:iCs/>
          <w:lang w:val="it-IT"/>
        </w:rPr>
        <w:t>Dictyocaulus filaria</w:t>
      </w:r>
    </w:p>
    <w:p w:rsidR="00344010" w:rsidRDefault="00344010" w:rsidP="00344010">
      <w:pPr>
        <w:rPr>
          <w:b/>
        </w:rPr>
      </w:pPr>
    </w:p>
    <w:p w:rsidR="00344010" w:rsidRDefault="00344010" w:rsidP="00344010">
      <w:pPr>
        <w:rPr>
          <w:b/>
        </w:rPr>
      </w:pPr>
      <w:r w:rsidRPr="0092088B">
        <w:rPr>
          <w:b/>
          <w:highlight w:val="lightGray"/>
        </w:rPr>
        <w:t>5.</w:t>
      </w:r>
      <w:r>
        <w:rPr>
          <w:b/>
        </w:rPr>
        <w:t xml:space="preserve"> </w:t>
      </w:r>
      <w:r>
        <w:rPr>
          <w:b/>
        </w:rPr>
        <w:tab/>
        <w:t>KONTRAINDIKACE</w:t>
      </w:r>
    </w:p>
    <w:p w:rsidR="00344010" w:rsidRDefault="00344010" w:rsidP="00344010"/>
    <w:p w:rsidR="00344010" w:rsidRDefault="00344010" w:rsidP="00344010">
      <w:pPr>
        <w:ind w:left="0" w:firstLine="0"/>
      </w:pPr>
      <w:r>
        <w:t xml:space="preserve">Tento přípravek je určen pouze k místnímu podání u skotu, ovcí a koz, včetně zvířat v laktaci. </w:t>
      </w:r>
      <w:r w:rsidRPr="00B32EBE">
        <w:t>Nepoužív</w:t>
      </w:r>
      <w:r>
        <w:t xml:space="preserve">ejte </w:t>
      </w:r>
      <w:r w:rsidRPr="00B32EBE">
        <w:t xml:space="preserve">u jiných druhů zvířat. </w:t>
      </w:r>
    </w:p>
    <w:p w:rsidR="00344010" w:rsidRPr="00F75554" w:rsidRDefault="002157DF" w:rsidP="00344010">
      <w:pPr>
        <w:ind w:left="0" w:firstLine="0"/>
      </w:pPr>
      <w:r w:rsidRPr="002157DF">
        <w:t xml:space="preserve">Nepoužívat v případech přecitlivělosti na léčivou látku </w:t>
      </w:r>
      <w:r w:rsidR="00344010" w:rsidRPr="00F75554">
        <w:t xml:space="preserve">nebo </w:t>
      </w:r>
      <w:r w:rsidR="00344010">
        <w:t>na některou z pomocných látek.</w:t>
      </w:r>
    </w:p>
    <w:p w:rsidR="00344010" w:rsidRDefault="00344010" w:rsidP="00344010"/>
    <w:p w:rsidR="00344010" w:rsidRDefault="00344010" w:rsidP="00344010">
      <w:r w:rsidRPr="0092088B">
        <w:rPr>
          <w:b/>
          <w:highlight w:val="lightGray"/>
        </w:rPr>
        <w:t>6.</w:t>
      </w:r>
      <w:r>
        <w:rPr>
          <w:b/>
        </w:rPr>
        <w:tab/>
        <w:t>NEŽÁDOUCÍ ÚČINKY</w:t>
      </w:r>
    </w:p>
    <w:p w:rsidR="00344010" w:rsidRDefault="00344010" w:rsidP="00344010"/>
    <w:p w:rsidR="00B05414" w:rsidRDefault="00B05414" w:rsidP="0092088B">
      <w:pPr>
        <w:ind w:left="0" w:firstLine="0"/>
        <w:jc w:val="both"/>
        <w:rPr>
          <w:szCs w:val="22"/>
        </w:rPr>
      </w:pPr>
      <w:r>
        <w:rPr>
          <w:szCs w:val="22"/>
        </w:rPr>
        <w:t>Ve velmi vzácných případech byly</w:t>
      </w:r>
      <w:r w:rsidR="00DB7CA2">
        <w:rPr>
          <w:szCs w:val="22"/>
        </w:rPr>
        <w:t xml:space="preserve"> po použití veterinárního léčivého přípravku</w:t>
      </w:r>
      <w:r>
        <w:rPr>
          <w:szCs w:val="22"/>
        </w:rPr>
        <w:t xml:space="preserve"> pozorovány pruritus a</w:t>
      </w:r>
      <w:r w:rsidR="00AC3C5D">
        <w:rPr>
          <w:szCs w:val="22"/>
        </w:rPr>
        <w:t> </w:t>
      </w:r>
      <w:r w:rsidR="00DB7CA2">
        <w:rPr>
          <w:szCs w:val="22"/>
        </w:rPr>
        <w:t>alopecie</w:t>
      </w:r>
      <w:r>
        <w:rPr>
          <w:szCs w:val="22"/>
        </w:rPr>
        <w:t xml:space="preserve">. </w:t>
      </w:r>
    </w:p>
    <w:p w:rsidR="00B05414" w:rsidRDefault="00B05414" w:rsidP="00B05414">
      <w:pPr>
        <w:rPr>
          <w:szCs w:val="22"/>
        </w:rPr>
      </w:pPr>
    </w:p>
    <w:p w:rsidR="00B05414" w:rsidRPr="00F71251" w:rsidRDefault="00B05414" w:rsidP="00B05414">
      <w:pPr>
        <w:rPr>
          <w:szCs w:val="22"/>
        </w:rPr>
      </w:pPr>
      <w:r w:rsidRPr="00F71251">
        <w:rPr>
          <w:szCs w:val="22"/>
        </w:rPr>
        <w:lastRenderedPageBreak/>
        <w:t>Četnost nežádoucích účinků je charakterizována podle následujících pravidel:</w:t>
      </w:r>
    </w:p>
    <w:p w:rsidR="00B05414" w:rsidRPr="00F71251" w:rsidRDefault="00B05414" w:rsidP="00B05414">
      <w:pPr>
        <w:rPr>
          <w:szCs w:val="22"/>
        </w:rPr>
      </w:pPr>
      <w:r w:rsidRPr="00F71251">
        <w:rPr>
          <w:szCs w:val="22"/>
        </w:rPr>
        <w:t xml:space="preserve">- velmi časté (nežádoucí </w:t>
      </w:r>
      <w:proofErr w:type="gramStart"/>
      <w:r w:rsidRPr="00F71251">
        <w:rPr>
          <w:szCs w:val="22"/>
        </w:rPr>
        <w:t>účinek(</w:t>
      </w:r>
      <w:proofErr w:type="spellStart"/>
      <w:r w:rsidRPr="00F71251">
        <w:rPr>
          <w:szCs w:val="22"/>
        </w:rPr>
        <w:t>nky</w:t>
      </w:r>
      <w:proofErr w:type="spellEnd"/>
      <w:proofErr w:type="gramEnd"/>
      <w:r w:rsidRPr="00F71251">
        <w:rPr>
          <w:szCs w:val="22"/>
        </w:rPr>
        <w:t>) se projevil(y) u více než 1 z 10 ošetřených zvířat)</w:t>
      </w:r>
    </w:p>
    <w:p w:rsidR="00B05414" w:rsidRPr="00F71251" w:rsidRDefault="00B05414" w:rsidP="00B05414">
      <w:pPr>
        <w:rPr>
          <w:szCs w:val="22"/>
        </w:rPr>
      </w:pPr>
      <w:r w:rsidRPr="00F71251">
        <w:rPr>
          <w:szCs w:val="22"/>
        </w:rPr>
        <w:t>- časté (u více než 1, ale méně než 10 ze 100 ošetřených zvířat)</w:t>
      </w:r>
    </w:p>
    <w:p w:rsidR="00B05414" w:rsidRPr="00F71251" w:rsidRDefault="00B05414" w:rsidP="00B05414">
      <w:pPr>
        <w:rPr>
          <w:szCs w:val="22"/>
        </w:rPr>
      </w:pPr>
      <w:r w:rsidRPr="00F71251">
        <w:rPr>
          <w:szCs w:val="22"/>
        </w:rPr>
        <w:t>- neobvyklé (u více než 1, ale méně než 10 z 1000 ošetřených zvířat)</w:t>
      </w:r>
    </w:p>
    <w:p w:rsidR="00B05414" w:rsidRPr="00F71251" w:rsidRDefault="00B05414" w:rsidP="00B05414">
      <w:pPr>
        <w:rPr>
          <w:szCs w:val="22"/>
        </w:rPr>
      </w:pPr>
      <w:r w:rsidRPr="00F71251">
        <w:rPr>
          <w:szCs w:val="22"/>
        </w:rPr>
        <w:t xml:space="preserve">- vzácné (u více než 1, ale méně než </w:t>
      </w:r>
      <w:proofErr w:type="gramStart"/>
      <w:r w:rsidRPr="00F71251">
        <w:rPr>
          <w:szCs w:val="22"/>
        </w:rPr>
        <w:t>10 z  10000</w:t>
      </w:r>
      <w:proofErr w:type="gramEnd"/>
      <w:r w:rsidRPr="00F71251">
        <w:rPr>
          <w:szCs w:val="22"/>
        </w:rPr>
        <w:t xml:space="preserve"> ošetřených zvířat)</w:t>
      </w:r>
    </w:p>
    <w:p w:rsidR="00344010" w:rsidRDefault="00B05414" w:rsidP="00344010">
      <w:pPr>
        <w:ind w:left="0" w:firstLine="0"/>
      </w:pPr>
      <w:r w:rsidRPr="00F71251">
        <w:rPr>
          <w:szCs w:val="22"/>
        </w:rPr>
        <w:t>- velmi vzácné (u méně než 1 z 10000 ošetřených zvířat, včetně ojedinělých hlášení).</w:t>
      </w:r>
    </w:p>
    <w:p w:rsidR="00AC3C5D" w:rsidRDefault="00917BC8" w:rsidP="00344010">
      <w:r w:rsidRPr="00917BC8">
        <w:t>Jestliže zaznamenáte kterýkoliv z nežádoucích účinků a to i takové, které nejsou uvedeny v této příbalové informaci, nebo si myslíte, že léčivo nefunguje, oznamte to, prosím, vašemu veterinárnímu lékaři.</w:t>
      </w:r>
    </w:p>
    <w:p w:rsidR="00344010" w:rsidRDefault="00344010" w:rsidP="00344010"/>
    <w:p w:rsidR="00344010" w:rsidRDefault="00344010" w:rsidP="00344010">
      <w:r w:rsidRPr="0092088B">
        <w:rPr>
          <w:b/>
          <w:highlight w:val="lightGray"/>
        </w:rPr>
        <w:t>7.</w:t>
      </w:r>
      <w:r>
        <w:rPr>
          <w:b/>
        </w:rPr>
        <w:tab/>
        <w:t>CÍLOVÝ DRUH ZVÍŘAT</w:t>
      </w:r>
    </w:p>
    <w:p w:rsidR="00344010" w:rsidRDefault="00344010" w:rsidP="00344010"/>
    <w:p w:rsidR="00344010" w:rsidRPr="005B5E0C" w:rsidRDefault="00344010" w:rsidP="00344010">
      <w:r w:rsidRPr="005B5E0C">
        <w:t xml:space="preserve">Masný a mléčný skot, </w:t>
      </w:r>
      <w:r>
        <w:t>o</w:t>
      </w:r>
      <w:r w:rsidRPr="005B5E0C">
        <w:t>vce</w:t>
      </w:r>
      <w:r>
        <w:t xml:space="preserve"> a k</w:t>
      </w:r>
      <w:r w:rsidRPr="005B5E0C">
        <w:t>ozy.</w:t>
      </w:r>
    </w:p>
    <w:p w:rsidR="00344010" w:rsidRDefault="00344010" w:rsidP="00344010">
      <w:pPr>
        <w:rPr>
          <w:b/>
        </w:rPr>
      </w:pPr>
    </w:p>
    <w:p w:rsidR="00344010" w:rsidRDefault="00344010" w:rsidP="00344010">
      <w:r w:rsidRPr="0092088B">
        <w:rPr>
          <w:b/>
          <w:highlight w:val="lightGray"/>
        </w:rPr>
        <w:t>8.</w:t>
      </w:r>
      <w:r>
        <w:rPr>
          <w:b/>
        </w:rPr>
        <w:tab/>
        <w:t xml:space="preserve">DÁVKOVÁNÍ PRO KAŽDÝ DRUH, </w:t>
      </w:r>
      <w:proofErr w:type="gramStart"/>
      <w:r>
        <w:rPr>
          <w:b/>
        </w:rPr>
        <w:t>CESTA(Y) A ZPŮSOB</w:t>
      </w:r>
      <w:proofErr w:type="gramEnd"/>
      <w:r>
        <w:rPr>
          <w:b/>
        </w:rPr>
        <w:t xml:space="preserve"> PODÁNÍ</w:t>
      </w:r>
    </w:p>
    <w:p w:rsidR="00344010" w:rsidRDefault="00344010" w:rsidP="00344010"/>
    <w:p w:rsidR="00344010" w:rsidRDefault="00344010" w:rsidP="00344010">
      <w:r>
        <w:t xml:space="preserve">Podání naléváním na hřbet – </w:t>
      </w:r>
      <w:proofErr w:type="spellStart"/>
      <w:r>
        <w:t>pour</w:t>
      </w:r>
      <w:proofErr w:type="spellEnd"/>
      <w:r>
        <w:t>-on.</w:t>
      </w:r>
    </w:p>
    <w:p w:rsidR="00344010" w:rsidRDefault="00344010" w:rsidP="00344010"/>
    <w:p w:rsidR="00344010" w:rsidRPr="00382611" w:rsidRDefault="00344010" w:rsidP="00344010">
      <w:pPr>
        <w:rPr>
          <w:u w:val="single"/>
        </w:rPr>
      </w:pPr>
      <w:r w:rsidRPr="00382611">
        <w:rPr>
          <w:u w:val="single"/>
        </w:rPr>
        <w:t>Skot:</w:t>
      </w:r>
    </w:p>
    <w:p w:rsidR="00344010" w:rsidRPr="00382611" w:rsidRDefault="00344010" w:rsidP="00344010">
      <w:r w:rsidRPr="00382611">
        <w:t xml:space="preserve">Podejte na povrch kůže v dávce 0,5 mg eprinomektinu na 1 kg ž. </w:t>
      </w:r>
      <w:proofErr w:type="gramStart"/>
      <w:r w:rsidRPr="00382611">
        <w:t>hm</w:t>
      </w:r>
      <w:proofErr w:type="gramEnd"/>
      <w:r w:rsidRPr="00382611">
        <w:t xml:space="preserve">., což odpovídá </w:t>
      </w:r>
    </w:p>
    <w:p w:rsidR="00344010" w:rsidRPr="00382611" w:rsidRDefault="00344010" w:rsidP="00344010">
      <w:r w:rsidRPr="00382611">
        <w:t xml:space="preserve">doporučené dávce 1 ml přípravku na 10 kg ž. </w:t>
      </w:r>
      <w:proofErr w:type="gramStart"/>
      <w:r w:rsidRPr="00382611">
        <w:t>hm</w:t>
      </w:r>
      <w:proofErr w:type="gramEnd"/>
      <w:r w:rsidRPr="00382611">
        <w:t xml:space="preserve">. </w:t>
      </w:r>
    </w:p>
    <w:p w:rsidR="00344010" w:rsidRPr="00382611" w:rsidRDefault="00344010" w:rsidP="00344010"/>
    <w:p w:rsidR="00344010" w:rsidRPr="00382611" w:rsidRDefault="00344010" w:rsidP="00344010">
      <w:pPr>
        <w:rPr>
          <w:u w:val="single"/>
        </w:rPr>
      </w:pPr>
      <w:r w:rsidRPr="00382611">
        <w:rPr>
          <w:u w:val="single"/>
        </w:rPr>
        <w:t>Ovce a kozy:</w:t>
      </w:r>
    </w:p>
    <w:p w:rsidR="00344010" w:rsidRPr="00382611" w:rsidRDefault="00344010" w:rsidP="00344010">
      <w:r w:rsidRPr="00382611">
        <w:t xml:space="preserve">Podejte na povrch kůže v dávce 1,0 mg eprinomektinu na 1 kg ž. </w:t>
      </w:r>
      <w:proofErr w:type="gramStart"/>
      <w:r w:rsidRPr="00382611">
        <w:t>hm</w:t>
      </w:r>
      <w:proofErr w:type="gramEnd"/>
      <w:r w:rsidRPr="00382611">
        <w:t xml:space="preserve">., což odpovídá </w:t>
      </w:r>
    </w:p>
    <w:p w:rsidR="00344010" w:rsidRPr="00382611" w:rsidRDefault="00344010" w:rsidP="00344010">
      <w:r w:rsidRPr="00382611">
        <w:t xml:space="preserve">doporučené dávce 2 ml přípravku na 10 kg ž. </w:t>
      </w:r>
      <w:proofErr w:type="gramStart"/>
      <w:r w:rsidRPr="00382611">
        <w:t>hm</w:t>
      </w:r>
      <w:proofErr w:type="gramEnd"/>
      <w:r w:rsidRPr="00382611">
        <w:t xml:space="preserve">. </w:t>
      </w:r>
    </w:p>
    <w:p w:rsidR="00344010" w:rsidRDefault="00344010" w:rsidP="00344010"/>
    <w:p w:rsidR="00344010" w:rsidRDefault="00344010" w:rsidP="00344010">
      <w:r w:rsidRPr="0092088B">
        <w:rPr>
          <w:b/>
          <w:highlight w:val="lightGray"/>
        </w:rPr>
        <w:t>9.</w:t>
      </w:r>
      <w:r>
        <w:rPr>
          <w:b/>
        </w:rPr>
        <w:tab/>
        <w:t>POKYNY PRO SPRÁVNÉ PODÁNÍ</w:t>
      </w:r>
    </w:p>
    <w:p w:rsidR="00344010" w:rsidRDefault="00344010" w:rsidP="00344010"/>
    <w:p w:rsidR="00344010" w:rsidRDefault="00344010" w:rsidP="0092088B">
      <w:pPr>
        <w:jc w:val="both"/>
      </w:pPr>
      <w:r>
        <w:t>Pouze k zevnímu použití.</w:t>
      </w:r>
    </w:p>
    <w:p w:rsidR="00344010" w:rsidRDefault="00344010" w:rsidP="0092088B">
      <w:pPr>
        <w:jc w:val="both"/>
      </w:pPr>
      <w:r w:rsidRPr="00FF03EE">
        <w:t>Přípravek se podává místně naléváním podél linie hřbetu v úzkém pruhu od kohoutku po kořen ocasu.</w:t>
      </w:r>
    </w:p>
    <w:p w:rsidR="00344010" w:rsidRDefault="00344010" w:rsidP="0092088B">
      <w:pPr>
        <w:jc w:val="both"/>
      </w:pPr>
    </w:p>
    <w:p w:rsidR="00344010" w:rsidRPr="00FF03EE" w:rsidRDefault="00344010" w:rsidP="0092088B">
      <w:pPr>
        <w:ind w:left="0" w:firstLine="0"/>
        <w:jc w:val="both"/>
      </w:pPr>
      <w:r w:rsidRPr="00FF03EE">
        <w:t xml:space="preserve">K zajištění správného dávkování je třeba co nejpřesněji určit živou hmotnost; je třeba zkontrolovat přesnost dávkovacího zařízení. Pokud mají být zvířata ošetřena hromadně, měla by být rozdělena do skupin podle živé hmotnosti a </w:t>
      </w:r>
      <w:r>
        <w:t xml:space="preserve">měly by být podány </w:t>
      </w:r>
      <w:r w:rsidRPr="00FF03EE">
        <w:t xml:space="preserve">odpovídající dávky tak, aby se předešlo </w:t>
      </w:r>
      <w:proofErr w:type="spellStart"/>
      <w:r w:rsidRPr="00FF03EE">
        <w:t>poddávkování</w:t>
      </w:r>
      <w:proofErr w:type="spellEnd"/>
      <w:r w:rsidRPr="00FF03EE">
        <w:t xml:space="preserve"> nebo předávkování. </w:t>
      </w:r>
    </w:p>
    <w:p w:rsidR="00344010" w:rsidRPr="00FF03EE" w:rsidRDefault="00344010" w:rsidP="0092088B">
      <w:pPr>
        <w:jc w:val="both"/>
      </w:pPr>
    </w:p>
    <w:p w:rsidR="00344010" w:rsidRDefault="00344010" w:rsidP="0092088B">
      <w:pPr>
        <w:jc w:val="both"/>
      </w:pPr>
      <w:r>
        <w:t>U ovcí a koz, p</w:t>
      </w:r>
      <w:r w:rsidRPr="00382611">
        <w:t>ři podávání přípravku podél linie hřbetu rozdělte vlnu/srst a umístěte hrot aplikátoru nebo ústí láhve proti kůži.</w:t>
      </w:r>
    </w:p>
    <w:p w:rsidR="00344010" w:rsidRPr="00382611" w:rsidRDefault="00344010" w:rsidP="0092088B">
      <w:pPr>
        <w:jc w:val="both"/>
      </w:pPr>
    </w:p>
    <w:p w:rsidR="00344010" w:rsidRDefault="00344010" w:rsidP="0092088B">
      <w:pPr>
        <w:jc w:val="both"/>
      </w:pPr>
      <w:r w:rsidRPr="00FF03EE">
        <w:t>K dispozici jsou dva dávkovací systémy:</w:t>
      </w:r>
    </w:p>
    <w:p w:rsidR="00344010" w:rsidRPr="00FF03EE" w:rsidRDefault="00344010" w:rsidP="0092088B">
      <w:pPr>
        <w:jc w:val="both"/>
      </w:pPr>
      <w:r>
        <w:t>L</w:t>
      </w:r>
      <w:r w:rsidRPr="00FF03EE">
        <w:t>áhve 250 ml a 1 litr</w:t>
      </w:r>
      <w:r>
        <w:t xml:space="preserve"> s odměrkou</w:t>
      </w:r>
    </w:p>
    <w:p w:rsidR="00344010" w:rsidRPr="00FF03EE" w:rsidRDefault="00344010" w:rsidP="0092088B">
      <w:pPr>
        <w:jc w:val="both"/>
      </w:pPr>
      <w:r w:rsidRPr="00FF03EE">
        <w:t>• Připevněte</w:t>
      </w:r>
      <w:r w:rsidRPr="00FF03EE">
        <w:rPr>
          <w:i/>
        </w:rPr>
        <w:t xml:space="preserve"> </w:t>
      </w:r>
      <w:r w:rsidRPr="00FF03EE">
        <w:t>odměrku</w:t>
      </w:r>
      <w:r w:rsidRPr="00FF03EE">
        <w:rPr>
          <w:i/>
        </w:rPr>
        <w:t xml:space="preserve"> </w:t>
      </w:r>
      <w:r w:rsidRPr="00FF03EE">
        <w:t xml:space="preserve">k lahvi. </w:t>
      </w:r>
    </w:p>
    <w:p w:rsidR="00344010" w:rsidRPr="00FF03EE" w:rsidRDefault="00344010" w:rsidP="0092088B">
      <w:pPr>
        <w:jc w:val="both"/>
      </w:pPr>
      <w:r w:rsidRPr="00FF03EE">
        <w:t xml:space="preserve">• Nastavte dávku otočením horní části odměrky tak, aby byla </w:t>
      </w:r>
      <w:r>
        <w:t>stanovená</w:t>
      </w:r>
      <w:r w:rsidRPr="00FF03EE">
        <w:t xml:space="preserve"> živá hmotnost se značkou na rýhovaném uzávěru v zákrytu. Pokud je živá hmotnost mezi značkami, použijte vyšší nastavení.</w:t>
      </w:r>
    </w:p>
    <w:p w:rsidR="00344010" w:rsidRPr="00FF03EE" w:rsidRDefault="00344010" w:rsidP="0092088B">
      <w:pPr>
        <w:jc w:val="both"/>
      </w:pPr>
      <w:r w:rsidRPr="00FF03EE">
        <w:t xml:space="preserve">• Držte </w:t>
      </w:r>
      <w:r>
        <w:t>lahev</w:t>
      </w:r>
      <w:r w:rsidRPr="00FF03EE">
        <w:t xml:space="preserve"> svisle a stlačením dopravte požadovan</w:t>
      </w:r>
      <w:r>
        <w:t>ou</w:t>
      </w:r>
      <w:r w:rsidRPr="00FF03EE">
        <w:t xml:space="preserve"> dávk</w:t>
      </w:r>
      <w:r>
        <w:t>u s mírným přebytkem</w:t>
      </w:r>
      <w:r w:rsidRPr="00FF03EE">
        <w:t xml:space="preserve">. Uvolněte stlačení a </w:t>
      </w:r>
    </w:p>
    <w:p w:rsidR="00344010" w:rsidRPr="00FF03EE" w:rsidRDefault="00344010" w:rsidP="0092088B">
      <w:pPr>
        <w:jc w:val="both"/>
      </w:pPr>
      <w:r w:rsidRPr="00FF03EE">
        <w:t xml:space="preserve">nakloňte láhev pro podání dávky. Pro lahev 1 litr: je-li vyžadována dávka 10 ml nebo 15 ml, otočte značku do pozice “STOP” před podáním dávky. Pozice vypnuto (STOP) uzavře systém mezi dávkováním. </w:t>
      </w:r>
    </w:p>
    <w:p w:rsidR="00344010" w:rsidRPr="00FF03EE" w:rsidRDefault="00344010" w:rsidP="0092088B">
      <w:pPr>
        <w:jc w:val="both"/>
      </w:pPr>
      <w:r w:rsidRPr="00FF03EE">
        <w:t>• Odměrka nesmí být skladována připojená k láhvi, pokud se nepoužívá. Po každém použití odstraňte odměrku a nahraďte ji uzávěrem láhve.</w:t>
      </w:r>
    </w:p>
    <w:p w:rsidR="00344010" w:rsidRPr="00FF03EE" w:rsidRDefault="00344010" w:rsidP="0092088B">
      <w:pPr>
        <w:jc w:val="both"/>
      </w:pPr>
    </w:p>
    <w:p w:rsidR="00344010" w:rsidRDefault="00344010" w:rsidP="0092088B">
      <w:pPr>
        <w:ind w:left="0" w:firstLine="0"/>
        <w:jc w:val="both"/>
      </w:pPr>
      <w:r w:rsidRPr="00FF03EE">
        <w:t xml:space="preserve">2,5 </w:t>
      </w:r>
      <w:r>
        <w:t>a 5 litrový kanystr s upínacími popruhy</w:t>
      </w:r>
      <w:r w:rsidRPr="00FF03EE">
        <w:t xml:space="preserve"> </w:t>
      </w:r>
      <w:r>
        <w:t>určený</w:t>
      </w:r>
      <w:r w:rsidRPr="00FF03EE">
        <w:t xml:space="preserve"> pro použití s vhodným automatickým dávkovacím aplikátorem.</w:t>
      </w:r>
    </w:p>
    <w:p w:rsidR="00344010" w:rsidRPr="00FF03EE" w:rsidRDefault="00344010" w:rsidP="0092088B">
      <w:pPr>
        <w:keepNext/>
        <w:jc w:val="both"/>
      </w:pPr>
      <w:r>
        <w:lastRenderedPageBreak/>
        <w:t xml:space="preserve">- </w:t>
      </w:r>
      <w:r w:rsidRPr="00D254D0">
        <w:t xml:space="preserve">Připojte dávkovací </w:t>
      </w:r>
      <w:r>
        <w:t>aplikátor</w:t>
      </w:r>
      <w:r w:rsidRPr="00D254D0">
        <w:t xml:space="preserve"> a </w:t>
      </w:r>
      <w:r>
        <w:t>spojovací hadičky</w:t>
      </w:r>
      <w:r w:rsidRPr="00D254D0">
        <w:t xml:space="preserve"> k</w:t>
      </w:r>
      <w:r>
        <w:t>e</w:t>
      </w:r>
      <w:r w:rsidRPr="00D254D0">
        <w:t xml:space="preserve"> </w:t>
      </w:r>
      <w:r>
        <w:t>kanystru</w:t>
      </w:r>
      <w:r w:rsidRPr="00D254D0">
        <w:t xml:space="preserve"> následujícím způsobem:</w:t>
      </w:r>
    </w:p>
    <w:p w:rsidR="00344010" w:rsidRPr="00FF03EE" w:rsidRDefault="00344010" w:rsidP="0092088B">
      <w:pPr>
        <w:jc w:val="both"/>
      </w:pPr>
      <w:r w:rsidRPr="00FF03EE">
        <w:t>• Volný konec spojovacích hadiček připevněte k vhodnému dávkovacímu aplikátoru.</w:t>
      </w:r>
    </w:p>
    <w:p w:rsidR="00344010" w:rsidRPr="00FF03EE" w:rsidRDefault="00344010" w:rsidP="0092088B">
      <w:pPr>
        <w:jc w:val="both"/>
      </w:pPr>
      <w:r w:rsidRPr="00FF03EE">
        <w:t>• Hadičky připevněte k uzávěru se zarážkou, který je součástí každého balení. Přepravní uzávěr vyměňte za uzávěr s upevněnou hadičkou. Uzávěr utáhněte.</w:t>
      </w:r>
    </w:p>
    <w:p w:rsidR="00344010" w:rsidRPr="00FF03EE" w:rsidRDefault="00344010" w:rsidP="0092088B">
      <w:pPr>
        <w:jc w:val="both"/>
      </w:pPr>
      <w:r w:rsidRPr="00FF03EE">
        <w:t>• Opatrně nasajte roztok do dávkovacího aplikátoru a kontrolujte, zda nedochází k úniku přípravku.</w:t>
      </w:r>
    </w:p>
    <w:p w:rsidR="00344010" w:rsidRPr="00FF03EE" w:rsidRDefault="00344010" w:rsidP="0092088B">
      <w:pPr>
        <w:jc w:val="both"/>
      </w:pPr>
      <w:r w:rsidRPr="00FF03EE">
        <w:t>• Řiďte se pokyny výrobce dávkovacího aplikátoru o nastavení dávky.</w:t>
      </w:r>
    </w:p>
    <w:p w:rsidR="00344010" w:rsidRDefault="00344010" w:rsidP="00344010"/>
    <w:p w:rsidR="00344010" w:rsidRDefault="00344010" w:rsidP="00344010">
      <w:pPr>
        <w:keepNext/>
      </w:pPr>
      <w:r w:rsidRPr="0092088B">
        <w:rPr>
          <w:b/>
          <w:highlight w:val="lightGray"/>
        </w:rPr>
        <w:t>10.</w:t>
      </w:r>
      <w:r>
        <w:rPr>
          <w:b/>
        </w:rPr>
        <w:tab/>
        <w:t xml:space="preserve">OCHRANNÁ(É) </w:t>
      </w:r>
      <w:proofErr w:type="gramStart"/>
      <w:r>
        <w:rPr>
          <w:b/>
        </w:rPr>
        <w:t>LHŮTA(Y)</w:t>
      </w:r>
      <w:proofErr w:type="gramEnd"/>
      <w:r>
        <w:rPr>
          <w:b/>
        </w:rPr>
        <w:t xml:space="preserve"> </w:t>
      </w:r>
    </w:p>
    <w:p w:rsidR="00344010" w:rsidRDefault="00344010" w:rsidP="00344010">
      <w:pPr>
        <w:keepNext/>
        <w:rPr>
          <w:iCs/>
        </w:rPr>
      </w:pPr>
    </w:p>
    <w:p w:rsidR="00344010" w:rsidRPr="00BA57BD" w:rsidRDefault="00344010" w:rsidP="00344010">
      <w:pPr>
        <w:rPr>
          <w:b/>
          <w:iCs/>
          <w:u w:val="single"/>
        </w:rPr>
      </w:pPr>
      <w:r w:rsidRPr="00BA57BD">
        <w:rPr>
          <w:b/>
          <w:iCs/>
          <w:u w:val="single"/>
        </w:rPr>
        <w:t>Skot:</w:t>
      </w:r>
    </w:p>
    <w:p w:rsidR="00344010" w:rsidRPr="00BA57BD" w:rsidRDefault="00344010" w:rsidP="00344010">
      <w:pPr>
        <w:rPr>
          <w:iCs/>
        </w:rPr>
      </w:pPr>
      <w:r w:rsidRPr="00BA57BD">
        <w:rPr>
          <w:iCs/>
        </w:rPr>
        <w:t>Maso: 15 dní</w:t>
      </w:r>
    </w:p>
    <w:p w:rsidR="00344010" w:rsidRPr="00BA57BD" w:rsidRDefault="00344010" w:rsidP="00344010">
      <w:pPr>
        <w:rPr>
          <w:iCs/>
        </w:rPr>
      </w:pPr>
      <w:r w:rsidRPr="00BA57BD">
        <w:rPr>
          <w:iCs/>
        </w:rPr>
        <w:t>Mléko: Bez ochranných lhůt.</w:t>
      </w:r>
    </w:p>
    <w:p w:rsidR="00344010" w:rsidRPr="00BA57BD" w:rsidRDefault="00344010" w:rsidP="00344010">
      <w:pPr>
        <w:rPr>
          <w:iCs/>
        </w:rPr>
      </w:pPr>
    </w:p>
    <w:p w:rsidR="00344010" w:rsidRPr="00BA57BD" w:rsidRDefault="00344010" w:rsidP="00344010">
      <w:pPr>
        <w:rPr>
          <w:b/>
          <w:iCs/>
          <w:u w:val="single"/>
        </w:rPr>
      </w:pPr>
      <w:r>
        <w:rPr>
          <w:b/>
          <w:iCs/>
          <w:u w:val="single"/>
        </w:rPr>
        <w:t>Ovce</w:t>
      </w:r>
      <w:r w:rsidRPr="00BA57BD">
        <w:rPr>
          <w:b/>
          <w:iCs/>
          <w:u w:val="single"/>
        </w:rPr>
        <w:t>:</w:t>
      </w:r>
    </w:p>
    <w:p w:rsidR="00344010" w:rsidRPr="00BA57BD" w:rsidRDefault="00344010" w:rsidP="00344010">
      <w:pPr>
        <w:rPr>
          <w:iCs/>
        </w:rPr>
      </w:pPr>
      <w:r w:rsidRPr="00BA57BD">
        <w:rPr>
          <w:iCs/>
        </w:rPr>
        <w:t>Maso: 2 dny</w:t>
      </w:r>
    </w:p>
    <w:p w:rsidR="00344010" w:rsidRPr="00BA57BD" w:rsidRDefault="00344010" w:rsidP="00344010">
      <w:pPr>
        <w:rPr>
          <w:iCs/>
        </w:rPr>
      </w:pPr>
      <w:r w:rsidRPr="00BA57BD">
        <w:rPr>
          <w:iCs/>
        </w:rPr>
        <w:t>Mléko: Bez ochranných lhůt.</w:t>
      </w:r>
    </w:p>
    <w:p w:rsidR="00344010" w:rsidRPr="00BA57BD" w:rsidRDefault="00344010" w:rsidP="00344010">
      <w:pPr>
        <w:rPr>
          <w:iCs/>
        </w:rPr>
      </w:pPr>
    </w:p>
    <w:p w:rsidR="00344010" w:rsidRPr="00BA57BD" w:rsidRDefault="00344010" w:rsidP="00344010">
      <w:pPr>
        <w:rPr>
          <w:b/>
          <w:iCs/>
          <w:u w:val="single"/>
        </w:rPr>
      </w:pPr>
      <w:r w:rsidRPr="00BA57BD">
        <w:rPr>
          <w:b/>
          <w:iCs/>
          <w:u w:val="single"/>
        </w:rPr>
        <w:t>Kozy:</w:t>
      </w:r>
    </w:p>
    <w:p w:rsidR="00344010" w:rsidRPr="00BA57BD" w:rsidRDefault="00344010" w:rsidP="00344010">
      <w:pPr>
        <w:rPr>
          <w:iCs/>
        </w:rPr>
      </w:pPr>
      <w:r w:rsidRPr="00BA57BD">
        <w:rPr>
          <w:iCs/>
        </w:rPr>
        <w:t>Maso: 1 den</w:t>
      </w:r>
    </w:p>
    <w:p w:rsidR="00344010" w:rsidRPr="00BA57BD" w:rsidRDefault="00344010" w:rsidP="00344010">
      <w:pPr>
        <w:rPr>
          <w:iCs/>
        </w:rPr>
      </w:pPr>
      <w:r w:rsidRPr="00BA57BD">
        <w:rPr>
          <w:iCs/>
        </w:rPr>
        <w:t>Mléko: Bez ochranných lhůt.</w:t>
      </w:r>
    </w:p>
    <w:p w:rsidR="00344010" w:rsidRDefault="00344010" w:rsidP="00344010">
      <w:pPr>
        <w:rPr>
          <w:iCs/>
        </w:rPr>
      </w:pPr>
    </w:p>
    <w:p w:rsidR="00344010" w:rsidRDefault="00344010" w:rsidP="00344010">
      <w:pPr>
        <w:keepNext/>
      </w:pPr>
      <w:r w:rsidRPr="0092088B">
        <w:rPr>
          <w:b/>
          <w:highlight w:val="lightGray"/>
        </w:rPr>
        <w:t>11.</w:t>
      </w:r>
      <w:r>
        <w:rPr>
          <w:b/>
        </w:rPr>
        <w:tab/>
        <w:t>ZVLÁŠTNÍ OPATŘENÍ PRO UCHOVÁVÁNÍ</w:t>
      </w:r>
    </w:p>
    <w:p w:rsidR="00344010" w:rsidRDefault="00344010" w:rsidP="00344010">
      <w:pPr>
        <w:keepNext/>
      </w:pPr>
    </w:p>
    <w:p w:rsidR="00344010" w:rsidRDefault="00344010" w:rsidP="0092088B">
      <w:pPr>
        <w:jc w:val="both"/>
      </w:pPr>
      <w:r>
        <w:t>Uchovávat mimo dohled a dosah dětí.</w:t>
      </w:r>
    </w:p>
    <w:p w:rsidR="00344010" w:rsidRDefault="00344010" w:rsidP="0092088B">
      <w:pPr>
        <w:jc w:val="both"/>
      </w:pPr>
      <w:r w:rsidRPr="008E575C">
        <w:t>Tento veterinární léčivý přípravek nevyžaduje žádné zvláštní teplotní podmínky uchovávání</w:t>
      </w:r>
      <w:r>
        <w:t>.</w:t>
      </w:r>
    </w:p>
    <w:p w:rsidR="00344010" w:rsidRDefault="00344010" w:rsidP="0092088B">
      <w:pPr>
        <w:ind w:right="-2"/>
        <w:jc w:val="both"/>
      </w:pPr>
      <w:r>
        <w:t>Uchovávejte láhev v krabičce, aby byla chráněna před světlem.</w:t>
      </w:r>
    </w:p>
    <w:p w:rsidR="00344010" w:rsidRPr="00F43184" w:rsidRDefault="00344010" w:rsidP="0092088B">
      <w:pPr>
        <w:ind w:right="-2"/>
        <w:jc w:val="both"/>
      </w:pPr>
      <w:r>
        <w:t>Uchovávejte</w:t>
      </w:r>
      <w:r w:rsidRPr="00F43184">
        <w:t xml:space="preserve"> láhev ve svislé poloze.</w:t>
      </w:r>
    </w:p>
    <w:p w:rsidR="00344010" w:rsidRDefault="00344010" w:rsidP="0092088B">
      <w:pPr>
        <w:ind w:right="-2"/>
        <w:jc w:val="both"/>
      </w:pPr>
    </w:p>
    <w:p w:rsidR="00344010" w:rsidRDefault="00344010" w:rsidP="0092088B">
      <w:pPr>
        <w:ind w:left="0" w:right="-2" w:firstLine="0"/>
        <w:jc w:val="both"/>
        <w:rPr>
          <w:noProof/>
        </w:rPr>
      </w:pPr>
      <w:r>
        <w:t xml:space="preserve">Nepoužívejte tento veterinární léčivý přípravek po uplynutí doby použitelnosti uvedené na lahvi </w:t>
      </w:r>
      <w:r w:rsidR="00AC3C5D">
        <w:t>a </w:t>
      </w:r>
      <w:r>
        <w:t xml:space="preserve">krabičce po </w:t>
      </w:r>
      <w:r>
        <w:rPr>
          <w:noProof/>
        </w:rPr>
        <w:t xml:space="preserve">EXP. </w:t>
      </w:r>
      <w:r>
        <w:t>Doba použitelnosti končí posledním dnem v uvedeném měsíci.</w:t>
      </w:r>
    </w:p>
    <w:p w:rsidR="00344010" w:rsidRDefault="00344010" w:rsidP="0092088B">
      <w:pPr>
        <w:ind w:left="0" w:right="-2" w:firstLine="0"/>
        <w:jc w:val="both"/>
      </w:pPr>
      <w:r>
        <w:t xml:space="preserve">Doba použitelnosti po prvním otevření vnitřního obalu: viz datum exspirace. </w:t>
      </w:r>
    </w:p>
    <w:p w:rsidR="00344010" w:rsidRDefault="00344010" w:rsidP="00344010"/>
    <w:p w:rsidR="00344010" w:rsidRDefault="00344010" w:rsidP="00344010">
      <w:pPr>
        <w:keepNext/>
        <w:rPr>
          <w:b/>
        </w:rPr>
      </w:pPr>
      <w:r w:rsidRPr="0092088B">
        <w:rPr>
          <w:b/>
          <w:highlight w:val="lightGray"/>
        </w:rPr>
        <w:t>12.</w:t>
      </w:r>
      <w:r>
        <w:rPr>
          <w:b/>
        </w:rPr>
        <w:tab/>
        <w:t>ZVLÁŠTNÍ UPOZORNĚNÍ</w:t>
      </w:r>
    </w:p>
    <w:p w:rsidR="00344010" w:rsidRDefault="00344010" w:rsidP="00344010">
      <w:pPr>
        <w:keepNext/>
      </w:pPr>
    </w:p>
    <w:p w:rsidR="00344010" w:rsidRDefault="00344010" w:rsidP="0092088B">
      <w:pPr>
        <w:keepNext/>
        <w:jc w:val="both"/>
        <w:rPr>
          <w:szCs w:val="22"/>
          <w:u w:val="single"/>
        </w:rPr>
      </w:pPr>
      <w:r>
        <w:rPr>
          <w:szCs w:val="22"/>
          <w:u w:val="single"/>
        </w:rPr>
        <w:t>Zvláštní upozornění pro každý cílový druh:</w:t>
      </w:r>
    </w:p>
    <w:p w:rsidR="00344010" w:rsidRDefault="00344010" w:rsidP="0092088B">
      <w:pPr>
        <w:jc w:val="both"/>
      </w:pPr>
      <w:r w:rsidRPr="00C00293">
        <w:t xml:space="preserve">Pro účinné použití by neměl být přípravek </w:t>
      </w:r>
      <w:r>
        <w:t>aplikován</w:t>
      </w:r>
      <w:r w:rsidRPr="00C00293">
        <w:t xml:space="preserve"> na oblasti hřbetu potřísněné </w:t>
      </w:r>
      <w:r>
        <w:t>blátem</w:t>
      </w:r>
      <w:r w:rsidRPr="00C00293">
        <w:t xml:space="preserve"> nebo </w:t>
      </w:r>
      <w:r>
        <w:t>trusem</w:t>
      </w:r>
      <w:r w:rsidRPr="00C00293">
        <w:t xml:space="preserve">.  </w:t>
      </w:r>
    </w:p>
    <w:p w:rsidR="00344010" w:rsidRDefault="00344010" w:rsidP="0092088B">
      <w:pPr>
        <w:jc w:val="both"/>
      </w:pPr>
      <w:r>
        <w:t xml:space="preserve">Přípravek by měl být aplikován pouze na zdravou kůži. </w:t>
      </w:r>
    </w:p>
    <w:p w:rsidR="00344010" w:rsidRPr="00C00293" w:rsidRDefault="00344010" w:rsidP="0092088B">
      <w:pPr>
        <w:jc w:val="both"/>
      </w:pPr>
    </w:p>
    <w:p w:rsidR="00344010" w:rsidRDefault="00344010" w:rsidP="00AC3C5D">
      <w:pPr>
        <w:ind w:left="0" w:firstLine="0"/>
        <w:jc w:val="both"/>
        <w:rPr>
          <w:szCs w:val="22"/>
          <w:lang w:eastAsia="cs-CZ"/>
        </w:rPr>
      </w:pPr>
      <w:r w:rsidRPr="00AA786E">
        <w:rPr>
          <w:szCs w:val="22"/>
          <w:lang w:eastAsia="cs-CZ"/>
        </w:rPr>
        <w:t xml:space="preserve">U skotu bylo prokázáno, že déšť před, během nebo po aplikaci přípravku nemá žádný vliv na jeho účinnost. Také bylo prokázáno, že délka srsti nemá žádný vliv na účinnost přípravku. </w:t>
      </w:r>
    </w:p>
    <w:p w:rsidR="00344010" w:rsidRPr="00AA786E" w:rsidRDefault="00344010">
      <w:pPr>
        <w:ind w:left="0" w:firstLine="0"/>
        <w:jc w:val="both"/>
        <w:rPr>
          <w:szCs w:val="22"/>
          <w:lang w:eastAsia="cs-CZ"/>
        </w:rPr>
      </w:pPr>
      <w:r w:rsidRPr="00AA786E">
        <w:rPr>
          <w:szCs w:val="22"/>
          <w:lang w:eastAsia="cs-CZ"/>
        </w:rPr>
        <w:t xml:space="preserve">Působení deště a délky srsti na účinnost přípravku nebyly hodnoceny u ovcí a koz.  </w:t>
      </w:r>
    </w:p>
    <w:p w:rsidR="00344010" w:rsidRPr="00C82DA8" w:rsidRDefault="00344010">
      <w:pPr>
        <w:ind w:left="0" w:firstLine="0"/>
        <w:jc w:val="both"/>
        <w:rPr>
          <w:szCs w:val="22"/>
          <w:lang w:eastAsia="cs-CZ"/>
        </w:rPr>
      </w:pPr>
    </w:p>
    <w:p w:rsidR="00344010" w:rsidRPr="006C4836" w:rsidRDefault="00344010">
      <w:pPr>
        <w:ind w:left="0" w:firstLine="0"/>
        <w:jc w:val="both"/>
        <w:rPr>
          <w:szCs w:val="22"/>
          <w:lang w:eastAsia="cs-CZ"/>
        </w:rPr>
      </w:pPr>
      <w:r w:rsidRPr="00C82DA8">
        <w:rPr>
          <w:szCs w:val="22"/>
          <w:lang w:eastAsia="cs-CZ"/>
        </w:rPr>
        <w:t xml:space="preserve">Aby se zabránilo nechtěnému přenosu eprinomektinu u skotu, mohou být ošetřená zvířata oddělena od neošetřených. </w:t>
      </w:r>
      <w:r w:rsidR="00870057" w:rsidRPr="00870057">
        <w:rPr>
          <w:szCs w:val="22"/>
          <w:lang w:eastAsia="cs-CZ"/>
        </w:rPr>
        <w:t>Nedodržení tohoto doporučení může vést k překročení reziduálních limitů u</w:t>
      </w:r>
      <w:r w:rsidR="00AC3C5D">
        <w:rPr>
          <w:szCs w:val="22"/>
          <w:lang w:eastAsia="cs-CZ"/>
        </w:rPr>
        <w:t> </w:t>
      </w:r>
      <w:r w:rsidR="00870057" w:rsidRPr="00870057">
        <w:rPr>
          <w:szCs w:val="22"/>
          <w:lang w:eastAsia="cs-CZ"/>
        </w:rPr>
        <w:t>neošetřených zvířat.</w:t>
      </w:r>
    </w:p>
    <w:p w:rsidR="00344010" w:rsidRPr="00C82DA8" w:rsidRDefault="00344010">
      <w:pPr>
        <w:ind w:left="0" w:firstLine="0"/>
        <w:jc w:val="both"/>
        <w:rPr>
          <w:iCs/>
          <w:szCs w:val="22"/>
          <w:lang w:eastAsia="cs-CZ"/>
        </w:rPr>
      </w:pPr>
    </w:p>
    <w:p w:rsidR="00344010" w:rsidRPr="009B5B38" w:rsidRDefault="00344010">
      <w:pPr>
        <w:ind w:left="0" w:firstLine="0"/>
        <w:jc w:val="both"/>
        <w:rPr>
          <w:szCs w:val="22"/>
          <w:lang w:eastAsia="cs-CZ"/>
        </w:rPr>
      </w:pPr>
      <w:r w:rsidRPr="009B5B38">
        <w:rPr>
          <w:szCs w:val="22"/>
          <w:lang w:eastAsia="cs-CZ"/>
        </w:rPr>
        <w:t>Z důvodu zvýšení rizika vývoje rezistence, které by mohlo vést k neúčinné terapii, je třeba přistupovat k podání přípravku obezřetně a vyhnout se následujícím praktikám:</w:t>
      </w:r>
    </w:p>
    <w:p w:rsidR="00344010" w:rsidRPr="009B5B38" w:rsidRDefault="00344010" w:rsidP="0092088B">
      <w:pPr>
        <w:numPr>
          <w:ilvl w:val="0"/>
          <w:numId w:val="1"/>
        </w:numPr>
        <w:tabs>
          <w:tab w:val="clear" w:pos="1068"/>
          <w:tab w:val="num" w:pos="284"/>
        </w:tabs>
        <w:ind w:left="0" w:firstLine="0"/>
        <w:contextualSpacing/>
        <w:jc w:val="both"/>
        <w:rPr>
          <w:szCs w:val="22"/>
          <w:lang w:eastAsia="cs-CZ"/>
        </w:rPr>
      </w:pPr>
      <w:r w:rsidRPr="009B5B38">
        <w:rPr>
          <w:szCs w:val="22"/>
          <w:lang w:eastAsia="cs-CZ"/>
        </w:rPr>
        <w:t xml:space="preserve"> příliš častému a opakujícímu se používání anthelmintik ze stejné skupiny</w:t>
      </w:r>
      <w:r>
        <w:rPr>
          <w:szCs w:val="22"/>
          <w:lang w:eastAsia="cs-CZ"/>
        </w:rPr>
        <w:t xml:space="preserve"> po </w:t>
      </w:r>
      <w:r w:rsidRPr="009B5B38">
        <w:rPr>
          <w:szCs w:val="22"/>
          <w:lang w:eastAsia="cs-CZ"/>
        </w:rPr>
        <w:t>příliš dlouh</w:t>
      </w:r>
      <w:r>
        <w:rPr>
          <w:szCs w:val="22"/>
          <w:lang w:eastAsia="cs-CZ"/>
        </w:rPr>
        <w:t>ou</w:t>
      </w:r>
      <w:r w:rsidRPr="009B5B38">
        <w:rPr>
          <w:szCs w:val="22"/>
          <w:lang w:eastAsia="cs-CZ"/>
        </w:rPr>
        <w:t xml:space="preserve"> dob</w:t>
      </w:r>
      <w:r>
        <w:rPr>
          <w:szCs w:val="22"/>
          <w:lang w:eastAsia="cs-CZ"/>
        </w:rPr>
        <w:t>u</w:t>
      </w:r>
    </w:p>
    <w:p w:rsidR="00344010" w:rsidRPr="009B5B38" w:rsidRDefault="00344010" w:rsidP="0092088B">
      <w:pPr>
        <w:numPr>
          <w:ilvl w:val="0"/>
          <w:numId w:val="1"/>
        </w:numPr>
        <w:tabs>
          <w:tab w:val="clear" w:pos="1068"/>
          <w:tab w:val="num" w:pos="284"/>
        </w:tabs>
        <w:ind w:left="0" w:firstLine="0"/>
        <w:contextualSpacing/>
        <w:jc w:val="both"/>
        <w:rPr>
          <w:szCs w:val="22"/>
          <w:lang w:eastAsia="cs-CZ"/>
        </w:rPr>
      </w:pPr>
      <w:r w:rsidRPr="009B5B38">
        <w:rPr>
          <w:szCs w:val="22"/>
          <w:lang w:eastAsia="cs-CZ"/>
        </w:rPr>
        <w:t xml:space="preserve"> poddávkování z důvodu špatného stanovení živé hmotnosti, chybného podání přípravku nebo nedostatečné kalibrace dávkovacího zařízení (pokud je použito)</w:t>
      </w:r>
      <w:r>
        <w:rPr>
          <w:szCs w:val="22"/>
          <w:lang w:eastAsia="cs-CZ"/>
        </w:rPr>
        <w:t>.</w:t>
      </w:r>
    </w:p>
    <w:p w:rsidR="00344010" w:rsidRPr="009B5B38" w:rsidRDefault="00344010" w:rsidP="00AC3C5D">
      <w:pPr>
        <w:ind w:left="0" w:firstLine="0"/>
        <w:jc w:val="both"/>
        <w:rPr>
          <w:szCs w:val="22"/>
          <w:lang w:eastAsia="cs-CZ"/>
        </w:rPr>
      </w:pPr>
    </w:p>
    <w:p w:rsidR="00344010" w:rsidRPr="009B5B38" w:rsidRDefault="00344010">
      <w:pPr>
        <w:ind w:left="0" w:firstLine="0"/>
        <w:jc w:val="both"/>
        <w:rPr>
          <w:szCs w:val="22"/>
          <w:lang w:eastAsia="cs-CZ"/>
        </w:rPr>
      </w:pPr>
      <w:r w:rsidRPr="009B5B38">
        <w:rPr>
          <w:szCs w:val="22"/>
          <w:lang w:eastAsia="cs-CZ"/>
        </w:rPr>
        <w:t xml:space="preserve">Za použití vhodných testů (např. </w:t>
      </w:r>
      <w:r>
        <w:rPr>
          <w:szCs w:val="22"/>
          <w:lang w:eastAsia="cs-CZ"/>
        </w:rPr>
        <w:t>t</w:t>
      </w:r>
      <w:r w:rsidRPr="009B5B38">
        <w:rPr>
          <w:szCs w:val="22"/>
          <w:lang w:eastAsia="cs-CZ"/>
        </w:rPr>
        <w:t>estu redukce počtu vajíček-FECRT) mají být vyšetřeny klinické případy</w:t>
      </w:r>
      <w:r>
        <w:rPr>
          <w:szCs w:val="22"/>
          <w:lang w:eastAsia="cs-CZ"/>
        </w:rPr>
        <w:t xml:space="preserve">, u kterých existuje </w:t>
      </w:r>
      <w:r w:rsidRPr="009B5B38">
        <w:rPr>
          <w:szCs w:val="22"/>
          <w:lang w:eastAsia="cs-CZ"/>
        </w:rPr>
        <w:t>podezře</w:t>
      </w:r>
      <w:r>
        <w:rPr>
          <w:szCs w:val="22"/>
          <w:lang w:eastAsia="cs-CZ"/>
        </w:rPr>
        <w:t>ní</w:t>
      </w:r>
      <w:r w:rsidRPr="009B5B38">
        <w:rPr>
          <w:szCs w:val="22"/>
          <w:lang w:eastAsia="cs-CZ"/>
        </w:rPr>
        <w:t xml:space="preserve"> na rezistenci k anthelmintikům. Tam, kde výsledky testu </w:t>
      </w:r>
      <w:r w:rsidRPr="009B5B38">
        <w:rPr>
          <w:szCs w:val="22"/>
          <w:lang w:eastAsia="cs-CZ"/>
        </w:rPr>
        <w:lastRenderedPageBreak/>
        <w:t>potvrzují rezistenci k určitému anthelmintiku, mělo by být použito anthelmintikum náležející do jiné skupiny a mající jiný způsob účinku.</w:t>
      </w:r>
    </w:p>
    <w:p w:rsidR="00344010" w:rsidRPr="009B5B38" w:rsidRDefault="00344010">
      <w:pPr>
        <w:ind w:left="0" w:firstLine="0"/>
        <w:jc w:val="both"/>
        <w:rPr>
          <w:szCs w:val="22"/>
          <w:lang w:eastAsia="cs-CZ"/>
        </w:rPr>
      </w:pPr>
    </w:p>
    <w:p w:rsidR="00344010" w:rsidRPr="00C00293" w:rsidRDefault="00344010">
      <w:pPr>
        <w:ind w:left="0" w:firstLine="0"/>
        <w:jc w:val="both"/>
        <w:rPr>
          <w:szCs w:val="22"/>
          <w:lang w:eastAsia="cs-CZ"/>
        </w:rPr>
      </w:pPr>
      <w:r w:rsidRPr="009B5B38">
        <w:rPr>
          <w:szCs w:val="22"/>
          <w:lang w:eastAsia="cs-CZ"/>
        </w:rPr>
        <w:t>V rámci EU nebyly zaznamenány údaje o rezistenci na eprinomektin</w:t>
      </w:r>
      <w:r>
        <w:rPr>
          <w:szCs w:val="22"/>
          <w:lang w:eastAsia="cs-CZ"/>
        </w:rPr>
        <w:t xml:space="preserve"> (makrocyklický lakton)</w:t>
      </w:r>
      <w:r w:rsidR="007E3A66">
        <w:rPr>
          <w:szCs w:val="22"/>
          <w:lang w:eastAsia="cs-CZ"/>
        </w:rPr>
        <w:t xml:space="preserve"> u skotu a</w:t>
      </w:r>
      <w:r w:rsidR="00AC3C5D">
        <w:rPr>
          <w:szCs w:val="22"/>
          <w:lang w:eastAsia="cs-CZ"/>
        </w:rPr>
        <w:t> </w:t>
      </w:r>
      <w:r w:rsidR="007E3A66">
        <w:rPr>
          <w:szCs w:val="22"/>
          <w:lang w:eastAsia="cs-CZ"/>
        </w:rPr>
        <w:t xml:space="preserve">ovcí, ale byla hlášena rezistence </w:t>
      </w:r>
      <w:r w:rsidR="00DB7CA2">
        <w:rPr>
          <w:szCs w:val="22"/>
          <w:lang w:eastAsia="cs-CZ"/>
        </w:rPr>
        <w:t>na</w:t>
      </w:r>
      <w:r w:rsidR="007E3A66">
        <w:rPr>
          <w:szCs w:val="22"/>
          <w:lang w:eastAsia="cs-CZ"/>
        </w:rPr>
        <w:t> </w:t>
      </w:r>
      <w:proofErr w:type="spellStart"/>
      <w:r w:rsidR="007E3A66">
        <w:rPr>
          <w:szCs w:val="22"/>
          <w:lang w:eastAsia="cs-CZ"/>
        </w:rPr>
        <w:t>eprinomektin</w:t>
      </w:r>
      <w:proofErr w:type="spellEnd"/>
      <w:r w:rsidR="007E3A66">
        <w:rPr>
          <w:szCs w:val="22"/>
          <w:lang w:eastAsia="cs-CZ"/>
        </w:rPr>
        <w:t xml:space="preserve"> u koz</w:t>
      </w:r>
      <w:r w:rsidRPr="009B5B38">
        <w:rPr>
          <w:szCs w:val="22"/>
          <w:lang w:eastAsia="cs-CZ"/>
        </w:rPr>
        <w:t xml:space="preserve">. </w:t>
      </w:r>
      <w:r>
        <w:rPr>
          <w:szCs w:val="22"/>
          <w:lang w:eastAsia="cs-CZ"/>
        </w:rPr>
        <w:t xml:space="preserve">Nicméně v rámci EU </w:t>
      </w:r>
      <w:r w:rsidRPr="009B5B38">
        <w:rPr>
          <w:szCs w:val="22"/>
          <w:lang w:eastAsia="cs-CZ"/>
        </w:rPr>
        <w:t xml:space="preserve">byla zaznamenána rezistence na jiné </w:t>
      </w:r>
      <w:r>
        <w:rPr>
          <w:szCs w:val="22"/>
          <w:lang w:eastAsia="cs-CZ"/>
        </w:rPr>
        <w:t xml:space="preserve">makrocyklické laktony u </w:t>
      </w:r>
      <w:r w:rsidR="009808D7">
        <w:rPr>
          <w:szCs w:val="22"/>
          <w:lang w:eastAsia="cs-CZ"/>
        </w:rPr>
        <w:t xml:space="preserve">populací </w:t>
      </w:r>
      <w:proofErr w:type="spellStart"/>
      <w:r w:rsidR="009808D7">
        <w:rPr>
          <w:szCs w:val="22"/>
          <w:lang w:eastAsia="cs-CZ"/>
        </w:rPr>
        <w:t>nematod</w:t>
      </w:r>
      <w:proofErr w:type="spellEnd"/>
      <w:r w:rsidR="009808D7">
        <w:rPr>
          <w:szCs w:val="22"/>
          <w:lang w:eastAsia="cs-CZ"/>
        </w:rPr>
        <w:t xml:space="preserve"> </w:t>
      </w:r>
      <w:r>
        <w:rPr>
          <w:szCs w:val="22"/>
          <w:lang w:eastAsia="cs-CZ"/>
        </w:rPr>
        <w:t>u</w:t>
      </w:r>
      <w:r w:rsidRPr="009B5B38">
        <w:rPr>
          <w:szCs w:val="22"/>
          <w:lang w:eastAsia="cs-CZ"/>
        </w:rPr>
        <w:t xml:space="preserve"> skotu</w:t>
      </w:r>
      <w:r w:rsidR="009808D7">
        <w:rPr>
          <w:szCs w:val="22"/>
          <w:lang w:eastAsia="cs-CZ"/>
        </w:rPr>
        <w:t>, ovcí a koz</w:t>
      </w:r>
      <w:r w:rsidR="00FB72C4">
        <w:rPr>
          <w:szCs w:val="22"/>
          <w:lang w:eastAsia="cs-CZ"/>
        </w:rPr>
        <w:t>,</w:t>
      </w:r>
      <w:r w:rsidR="00FB72C4" w:rsidRPr="00FB72C4">
        <w:rPr>
          <w:szCs w:val="22"/>
          <w:lang w:eastAsia="cs-CZ"/>
        </w:rPr>
        <w:t xml:space="preserve"> </w:t>
      </w:r>
      <w:r w:rsidR="00FB72C4">
        <w:rPr>
          <w:szCs w:val="22"/>
          <w:lang w:eastAsia="cs-CZ"/>
        </w:rPr>
        <w:t>což může být spoj</w:t>
      </w:r>
      <w:r w:rsidR="00F447E9">
        <w:rPr>
          <w:szCs w:val="22"/>
          <w:lang w:eastAsia="cs-CZ"/>
        </w:rPr>
        <w:t>e</w:t>
      </w:r>
      <w:r w:rsidR="00FB72C4">
        <w:rPr>
          <w:szCs w:val="22"/>
          <w:lang w:eastAsia="cs-CZ"/>
        </w:rPr>
        <w:t>no s </w:t>
      </w:r>
      <w:r w:rsidR="006B72E7">
        <w:rPr>
          <w:szCs w:val="22"/>
          <w:lang w:eastAsia="cs-CZ"/>
        </w:rPr>
        <w:t>vedlejší</w:t>
      </w:r>
      <w:r w:rsidR="00FB72C4">
        <w:rPr>
          <w:szCs w:val="22"/>
          <w:lang w:eastAsia="cs-CZ"/>
        </w:rPr>
        <w:t xml:space="preserve"> rezistencí </w:t>
      </w:r>
      <w:r w:rsidR="00DB7CA2">
        <w:rPr>
          <w:szCs w:val="22"/>
          <w:lang w:eastAsia="cs-CZ"/>
        </w:rPr>
        <w:t>na</w:t>
      </w:r>
      <w:r w:rsidR="00FB72C4">
        <w:rPr>
          <w:szCs w:val="22"/>
          <w:lang w:eastAsia="cs-CZ"/>
        </w:rPr>
        <w:t xml:space="preserve"> </w:t>
      </w:r>
      <w:proofErr w:type="spellStart"/>
      <w:r w:rsidR="00FB72C4">
        <w:rPr>
          <w:szCs w:val="22"/>
          <w:lang w:eastAsia="cs-CZ"/>
        </w:rPr>
        <w:t>eprinomektin</w:t>
      </w:r>
      <w:proofErr w:type="spellEnd"/>
      <w:r>
        <w:rPr>
          <w:szCs w:val="22"/>
          <w:lang w:eastAsia="cs-CZ"/>
        </w:rPr>
        <w:t>. Proto</w:t>
      </w:r>
      <w:r w:rsidRPr="009B5B38">
        <w:rPr>
          <w:szCs w:val="22"/>
          <w:lang w:eastAsia="cs-CZ"/>
        </w:rPr>
        <w:t xml:space="preserve"> musí být použití </w:t>
      </w:r>
      <w:r>
        <w:rPr>
          <w:szCs w:val="22"/>
          <w:lang w:eastAsia="cs-CZ"/>
        </w:rPr>
        <w:t>tohoto přípravku</w:t>
      </w:r>
      <w:r w:rsidRPr="009B5B38">
        <w:rPr>
          <w:szCs w:val="22"/>
          <w:lang w:eastAsia="cs-CZ"/>
        </w:rPr>
        <w:t xml:space="preserve"> založené na </w:t>
      </w:r>
      <w:r>
        <w:rPr>
          <w:szCs w:val="22"/>
          <w:lang w:eastAsia="cs-CZ"/>
        </w:rPr>
        <w:t xml:space="preserve">znalosti </w:t>
      </w:r>
      <w:r w:rsidRPr="009B5B38">
        <w:rPr>
          <w:szCs w:val="22"/>
          <w:lang w:eastAsia="cs-CZ"/>
        </w:rPr>
        <w:t xml:space="preserve">místní </w:t>
      </w:r>
      <w:r>
        <w:rPr>
          <w:szCs w:val="22"/>
          <w:lang w:eastAsia="cs-CZ"/>
        </w:rPr>
        <w:t xml:space="preserve">(region, statek) </w:t>
      </w:r>
      <w:r w:rsidRPr="009B5B38">
        <w:rPr>
          <w:szCs w:val="22"/>
          <w:lang w:eastAsia="cs-CZ"/>
        </w:rPr>
        <w:t xml:space="preserve">epidemiologické </w:t>
      </w:r>
      <w:r>
        <w:rPr>
          <w:szCs w:val="22"/>
          <w:lang w:eastAsia="cs-CZ"/>
        </w:rPr>
        <w:t>situace týkající se</w:t>
      </w:r>
      <w:r w:rsidRPr="009B5B38">
        <w:rPr>
          <w:szCs w:val="22"/>
          <w:lang w:eastAsia="cs-CZ"/>
        </w:rPr>
        <w:t xml:space="preserve"> citlivosti nematod a </w:t>
      </w:r>
      <w:r>
        <w:rPr>
          <w:szCs w:val="22"/>
          <w:lang w:eastAsia="cs-CZ"/>
        </w:rPr>
        <w:t xml:space="preserve">na </w:t>
      </w:r>
      <w:r w:rsidRPr="009B5B38">
        <w:rPr>
          <w:szCs w:val="22"/>
          <w:lang w:eastAsia="cs-CZ"/>
        </w:rPr>
        <w:t xml:space="preserve">doporučeních, jak omezit další selekci </w:t>
      </w:r>
      <w:r>
        <w:rPr>
          <w:szCs w:val="22"/>
          <w:lang w:eastAsia="cs-CZ"/>
        </w:rPr>
        <w:t xml:space="preserve">na </w:t>
      </w:r>
      <w:r w:rsidRPr="009B5B38">
        <w:rPr>
          <w:szCs w:val="22"/>
          <w:lang w:eastAsia="cs-CZ"/>
        </w:rPr>
        <w:t>rezistence k anthelmintikům.</w:t>
      </w:r>
    </w:p>
    <w:p w:rsidR="00344010" w:rsidRPr="00C00293" w:rsidRDefault="00344010" w:rsidP="0092088B">
      <w:pPr>
        <w:jc w:val="both"/>
      </w:pPr>
    </w:p>
    <w:p w:rsidR="00344010" w:rsidRPr="00CA3D48" w:rsidRDefault="00344010" w:rsidP="0092088B">
      <w:pPr>
        <w:ind w:left="0" w:firstLine="0"/>
        <w:jc w:val="both"/>
        <w:rPr>
          <w:szCs w:val="22"/>
        </w:rPr>
      </w:pPr>
      <w:r w:rsidRPr="00464DFF">
        <w:rPr>
          <w:szCs w:val="22"/>
        </w:rPr>
        <w:t xml:space="preserve">Ačkoli počty roztočů a vší po ošetření rychle klesají, </w:t>
      </w:r>
      <w:r>
        <w:rPr>
          <w:szCs w:val="22"/>
        </w:rPr>
        <w:t>vzhledem k</w:t>
      </w:r>
      <w:r w:rsidRPr="00464DFF">
        <w:rPr>
          <w:szCs w:val="22"/>
        </w:rPr>
        <w:t xml:space="preserve"> způsobu příjmu potravy některých roztočů může </w:t>
      </w:r>
      <w:r>
        <w:rPr>
          <w:szCs w:val="22"/>
        </w:rPr>
        <w:t>celková</w:t>
      </w:r>
      <w:r w:rsidRPr="00464DFF">
        <w:rPr>
          <w:szCs w:val="22"/>
        </w:rPr>
        <w:t xml:space="preserve"> eradikace v některých případech trvat i několik týdnů.</w:t>
      </w:r>
    </w:p>
    <w:p w:rsidR="00344010" w:rsidRDefault="00344010" w:rsidP="0092088B">
      <w:pPr>
        <w:jc w:val="both"/>
        <w:rPr>
          <w:szCs w:val="22"/>
        </w:rPr>
      </w:pPr>
    </w:p>
    <w:p w:rsidR="00344010" w:rsidRPr="001E2900" w:rsidRDefault="00344010" w:rsidP="0092088B">
      <w:pPr>
        <w:jc w:val="both"/>
        <w:rPr>
          <w:szCs w:val="22"/>
        </w:rPr>
      </w:pPr>
      <w:r w:rsidRPr="001E2900">
        <w:rPr>
          <w:szCs w:val="22"/>
        </w:rPr>
        <w:t xml:space="preserve">Eprinomektin se ve velké míře váže na plazmatické proteiny. To by mělo být vzato v úvahu v případě společného použití </w:t>
      </w:r>
      <w:proofErr w:type="spellStart"/>
      <w:r w:rsidRPr="001E2900">
        <w:rPr>
          <w:szCs w:val="22"/>
        </w:rPr>
        <w:t>eprinomektinu</w:t>
      </w:r>
      <w:proofErr w:type="spellEnd"/>
      <w:r w:rsidRPr="001E2900">
        <w:rPr>
          <w:szCs w:val="22"/>
        </w:rPr>
        <w:t xml:space="preserve"> s jinými molekulami majícími stejné vlastnosti.</w:t>
      </w:r>
    </w:p>
    <w:p w:rsidR="00344010" w:rsidRDefault="00344010" w:rsidP="0092088B">
      <w:pPr>
        <w:jc w:val="both"/>
        <w:rPr>
          <w:szCs w:val="22"/>
        </w:rPr>
      </w:pPr>
    </w:p>
    <w:p w:rsidR="00344010" w:rsidRDefault="00344010" w:rsidP="0092088B">
      <w:pPr>
        <w:jc w:val="both"/>
        <w:rPr>
          <w:szCs w:val="22"/>
          <w:u w:val="single"/>
        </w:rPr>
      </w:pPr>
      <w:r>
        <w:rPr>
          <w:szCs w:val="22"/>
          <w:u w:val="single"/>
        </w:rPr>
        <w:t>Zvláštní opatření pro použití u zvířat:</w:t>
      </w:r>
    </w:p>
    <w:p w:rsidR="008A011E" w:rsidRPr="008A011E" w:rsidRDefault="008A011E" w:rsidP="0092088B">
      <w:pPr>
        <w:jc w:val="both"/>
        <w:rPr>
          <w:szCs w:val="22"/>
        </w:rPr>
      </w:pPr>
      <w:r w:rsidRPr="008A011E">
        <w:rPr>
          <w:szCs w:val="22"/>
        </w:rPr>
        <w:t>Pouze k zevnímu použití.</w:t>
      </w:r>
    </w:p>
    <w:p w:rsidR="00344010" w:rsidRPr="001E2900" w:rsidRDefault="00344010" w:rsidP="0092088B">
      <w:pPr>
        <w:ind w:left="0" w:firstLine="0"/>
        <w:jc w:val="both"/>
      </w:pPr>
      <w:r w:rsidRPr="001E2900">
        <w:t xml:space="preserve">Nepoužívejte u jiných druhů zvířat; avermektiny mohou </w:t>
      </w:r>
      <w:r>
        <w:t xml:space="preserve">mít fatální následky </w:t>
      </w:r>
      <w:r w:rsidRPr="001E2900">
        <w:t>u psů, zvláště kolií, bobtailů a příbuzných plemen a jejich kříženců a také u mořských a sladkovodních želv.</w:t>
      </w:r>
    </w:p>
    <w:p w:rsidR="00344010" w:rsidRPr="001E2900" w:rsidRDefault="00344010" w:rsidP="0092088B">
      <w:pPr>
        <w:jc w:val="both"/>
      </w:pPr>
      <w:r w:rsidRPr="001E2900">
        <w:t xml:space="preserve">Aby nedošlo k sekundárním reakcím v důsledku odumření larev druhu </w:t>
      </w:r>
      <w:proofErr w:type="spellStart"/>
      <w:r w:rsidRPr="001E2900">
        <w:rPr>
          <w:i/>
        </w:rPr>
        <w:t>Hypoderma</w:t>
      </w:r>
      <w:proofErr w:type="spellEnd"/>
      <w:r w:rsidRPr="001E2900">
        <w:t xml:space="preserve"> v jícnu nebo páteřním kanálu, je doporučeno podávat přípravek na konci </w:t>
      </w:r>
      <w:r>
        <w:t>letové aktivity</w:t>
      </w:r>
      <w:r w:rsidRPr="001E2900">
        <w:t xml:space="preserve"> střečků a před tím, než larvy dosáhnou své cílové místo. </w:t>
      </w:r>
    </w:p>
    <w:p w:rsidR="00344010" w:rsidRDefault="00344010" w:rsidP="0092088B">
      <w:pPr>
        <w:jc w:val="both"/>
        <w:rPr>
          <w:szCs w:val="22"/>
        </w:rPr>
      </w:pPr>
    </w:p>
    <w:p w:rsidR="00344010" w:rsidRPr="00F75554" w:rsidRDefault="00344010" w:rsidP="0092088B">
      <w:pPr>
        <w:keepNext/>
        <w:jc w:val="both"/>
        <w:rPr>
          <w:u w:val="single"/>
        </w:rPr>
      </w:pPr>
      <w:r w:rsidRPr="00F75554">
        <w:rPr>
          <w:u w:val="single"/>
        </w:rPr>
        <w:t>Zvláštní opatření určené osobám, které podávají veterinární léčivý přípravek zvířatům</w:t>
      </w:r>
      <w:r>
        <w:rPr>
          <w:u w:val="single"/>
        </w:rPr>
        <w:t>:</w:t>
      </w:r>
    </w:p>
    <w:p w:rsidR="00317E7D" w:rsidRDefault="00317E7D" w:rsidP="0092088B">
      <w:pPr>
        <w:jc w:val="both"/>
      </w:pPr>
      <w:r>
        <w:t>Při manipulaci s přípravkem nekuřte, nejezte a nepijte.</w:t>
      </w:r>
    </w:p>
    <w:p w:rsidR="00317E7D" w:rsidRDefault="00317E7D" w:rsidP="0092088B">
      <w:pPr>
        <w:jc w:val="both"/>
      </w:pPr>
      <w:r w:rsidRPr="00F06DBE">
        <w:t>Po použití si umyjte ruce.</w:t>
      </w:r>
    </w:p>
    <w:p w:rsidR="00317E7D" w:rsidRDefault="00317E7D" w:rsidP="0092088B">
      <w:pPr>
        <w:jc w:val="both"/>
      </w:pPr>
      <w:r w:rsidRPr="00F06DBE">
        <w:t xml:space="preserve">Přípravek může </w:t>
      </w:r>
      <w:r>
        <w:t>vyvolat podráždění pokožky a očí. Zabraňte kontaktu s pokožkou a očima.</w:t>
      </w:r>
    </w:p>
    <w:p w:rsidR="00317E7D" w:rsidRDefault="00317E7D" w:rsidP="0092088B">
      <w:pPr>
        <w:jc w:val="both"/>
      </w:pPr>
      <w:r>
        <w:t xml:space="preserve">Lidé </w:t>
      </w:r>
      <w:r w:rsidRPr="00B17F86">
        <w:t xml:space="preserve">se známou přecitlivělostí na </w:t>
      </w:r>
      <w:r>
        <w:t xml:space="preserve">léčivou látku nebo některou z pomocných látek </w:t>
      </w:r>
      <w:r w:rsidRPr="00B17F86">
        <w:t>by se měli vyhnout kontaktu s</w:t>
      </w:r>
      <w:r>
        <w:t xml:space="preserve"> veterinárním léčivým </w:t>
      </w:r>
      <w:r w:rsidRPr="00B17F86">
        <w:t>přípravkem.</w:t>
      </w:r>
    </w:p>
    <w:p w:rsidR="00317E7D" w:rsidRDefault="00317E7D" w:rsidP="0092088B">
      <w:pPr>
        <w:ind w:left="0" w:firstLine="0"/>
        <w:jc w:val="both"/>
      </w:pPr>
      <w:r>
        <w:t>P</w:t>
      </w:r>
      <w:r w:rsidRPr="008C0AAF">
        <w:t xml:space="preserve">ři </w:t>
      </w:r>
      <w:r>
        <w:t>manipulaci s přípravkem by se měly používat</w:t>
      </w:r>
      <w:r w:rsidRPr="008C0AAF">
        <w:t xml:space="preserve"> </w:t>
      </w:r>
      <w:r>
        <w:t>gumové</w:t>
      </w:r>
      <w:r w:rsidRPr="008C0AAF">
        <w:t xml:space="preserve"> rukavice</w:t>
      </w:r>
      <w:r>
        <w:t>, pracovní obuv a voděodolný plášť.</w:t>
      </w:r>
    </w:p>
    <w:p w:rsidR="00317E7D" w:rsidRDefault="00317E7D" w:rsidP="0092088B">
      <w:pPr>
        <w:jc w:val="both"/>
      </w:pPr>
      <w:r>
        <w:t>V případě kontaminace oděvu si jej co nejdříve svlékněte a před opětovným použitím ho vyperte.</w:t>
      </w:r>
    </w:p>
    <w:p w:rsidR="00317E7D" w:rsidRDefault="00317E7D" w:rsidP="0092088B">
      <w:pPr>
        <w:jc w:val="both"/>
      </w:pPr>
      <w:r>
        <w:t>V případě</w:t>
      </w:r>
      <w:r w:rsidRPr="008C0AAF">
        <w:t xml:space="preserve"> náhodné</w:t>
      </w:r>
      <w:r>
        <w:t>ho</w:t>
      </w:r>
      <w:r w:rsidRPr="008C0AAF">
        <w:t xml:space="preserve"> kontaktu s </w:t>
      </w:r>
      <w:r>
        <w:t>pokožkou</w:t>
      </w:r>
      <w:r w:rsidRPr="008C0AAF">
        <w:t xml:space="preserve"> </w:t>
      </w:r>
      <w:r>
        <w:t>ihned u</w:t>
      </w:r>
      <w:r w:rsidRPr="008C0AAF">
        <w:t xml:space="preserve">myjte </w:t>
      </w:r>
      <w:r>
        <w:t>zasaženou část mýdlem a vodou</w:t>
      </w:r>
      <w:r w:rsidRPr="008C0AAF">
        <w:t>.</w:t>
      </w:r>
    </w:p>
    <w:p w:rsidR="00317E7D" w:rsidRDefault="00317E7D" w:rsidP="0092088B">
      <w:pPr>
        <w:jc w:val="both"/>
      </w:pPr>
      <w:r>
        <w:t xml:space="preserve">V případě </w:t>
      </w:r>
      <w:r w:rsidRPr="008C0AAF">
        <w:t>náhodné</w:t>
      </w:r>
      <w:r>
        <w:t>ho</w:t>
      </w:r>
      <w:r w:rsidRPr="008C0AAF">
        <w:t xml:space="preserve"> kontaktu s</w:t>
      </w:r>
      <w:r>
        <w:t> </w:t>
      </w:r>
      <w:r w:rsidRPr="008C0AAF">
        <w:t>očima</w:t>
      </w:r>
      <w:r>
        <w:t xml:space="preserve"> je</w:t>
      </w:r>
      <w:r w:rsidRPr="008C0AAF">
        <w:t xml:space="preserve"> </w:t>
      </w:r>
      <w:r>
        <w:t xml:space="preserve">ihned </w:t>
      </w:r>
      <w:r w:rsidRPr="008C0AAF">
        <w:t xml:space="preserve">vypláchněte </w:t>
      </w:r>
      <w:r>
        <w:t xml:space="preserve">čistou </w:t>
      </w:r>
      <w:r w:rsidRPr="008C0AAF">
        <w:t>vodou</w:t>
      </w:r>
      <w:r>
        <w:t>. P</w:t>
      </w:r>
      <w:r w:rsidRPr="008C0AAF">
        <w:t>okud podráždění přetrvává</w:t>
      </w:r>
      <w:r>
        <w:t>,</w:t>
      </w:r>
      <w:r w:rsidRPr="008C0AAF">
        <w:t xml:space="preserve"> </w:t>
      </w:r>
      <w:r>
        <w:t>vyhledejte lékařskou pomoc</w:t>
      </w:r>
      <w:r w:rsidRPr="008C0AAF">
        <w:t>.</w:t>
      </w:r>
    </w:p>
    <w:p w:rsidR="00317E7D" w:rsidRDefault="00317E7D" w:rsidP="0092088B">
      <w:pPr>
        <w:jc w:val="both"/>
      </w:pPr>
      <w:r w:rsidRPr="00287590">
        <w:t xml:space="preserve">Přípravek </w:t>
      </w:r>
      <w:r>
        <w:t>nepožívejte</w:t>
      </w:r>
      <w:r w:rsidRPr="00F749B2">
        <w:t>.</w:t>
      </w:r>
    </w:p>
    <w:p w:rsidR="00317E7D" w:rsidRDefault="00317E7D" w:rsidP="0092088B">
      <w:pPr>
        <w:ind w:left="0" w:firstLine="0"/>
        <w:jc w:val="both"/>
      </w:pPr>
      <w:r>
        <w:t>V případě náhodného požití vypláchněte ústa důkladně vodou, vyhledejte ihned lékařskou pomoc a ukažte příbalovou informaci nebo etiketu praktickému lékaři.</w:t>
      </w:r>
    </w:p>
    <w:p w:rsidR="00344010" w:rsidRDefault="00344010" w:rsidP="0092088B">
      <w:pPr>
        <w:ind w:left="0" w:firstLine="0"/>
        <w:jc w:val="both"/>
        <w:rPr>
          <w:szCs w:val="22"/>
        </w:rPr>
      </w:pPr>
    </w:p>
    <w:p w:rsidR="00344010" w:rsidRPr="00B50AC1" w:rsidRDefault="00344010" w:rsidP="0092088B">
      <w:pPr>
        <w:keepNext/>
        <w:jc w:val="both"/>
        <w:rPr>
          <w:u w:val="single"/>
        </w:rPr>
      </w:pPr>
      <w:r w:rsidRPr="00B50AC1">
        <w:rPr>
          <w:u w:val="single"/>
        </w:rPr>
        <w:t xml:space="preserve">Další </w:t>
      </w:r>
      <w:r>
        <w:rPr>
          <w:u w:val="single"/>
        </w:rPr>
        <w:t>opatření:</w:t>
      </w:r>
    </w:p>
    <w:p w:rsidR="00344010" w:rsidRDefault="00344010" w:rsidP="0092088B">
      <w:pPr>
        <w:ind w:left="0" w:firstLine="0"/>
        <w:jc w:val="both"/>
      </w:pPr>
      <w:r>
        <w:t xml:space="preserve">Eprinomektin je vysoce toxický pro faunu hnoje a vodní organismy, </w:t>
      </w:r>
      <w:r w:rsidR="00FF4923">
        <w:t>přetrvává v půdě</w:t>
      </w:r>
      <w:r>
        <w:t xml:space="preserve"> a může se </w:t>
      </w:r>
      <w:r w:rsidR="00FF4923">
        <w:t xml:space="preserve">akumulovat </w:t>
      </w:r>
      <w:r>
        <w:t xml:space="preserve">v sedimentech. </w:t>
      </w:r>
    </w:p>
    <w:p w:rsidR="00344010" w:rsidRDefault="00344010" w:rsidP="0092088B">
      <w:pPr>
        <w:ind w:left="0" w:firstLine="0"/>
        <w:jc w:val="both"/>
      </w:pPr>
      <w:r>
        <w:t xml:space="preserve">Riziko pro vodní ekosystémy a faunu hnoje může být sníženo omezením opakovaného používání </w:t>
      </w:r>
      <w:proofErr w:type="spellStart"/>
      <w:r>
        <w:t>eprinomektinu</w:t>
      </w:r>
      <w:proofErr w:type="spellEnd"/>
      <w:r>
        <w:t xml:space="preserve"> (a přípravků stejné skupiny anthelmintik). </w:t>
      </w:r>
    </w:p>
    <w:p w:rsidR="00344010" w:rsidRDefault="002C6CFD" w:rsidP="0092088B">
      <w:pPr>
        <w:ind w:left="0" w:firstLine="0"/>
        <w:jc w:val="both"/>
      </w:pPr>
      <w:r>
        <w:t>Za účelem snížení r</w:t>
      </w:r>
      <w:r w:rsidR="00344010">
        <w:t>izik</w:t>
      </w:r>
      <w:r>
        <w:t>a</w:t>
      </w:r>
      <w:r w:rsidR="00344010">
        <w:t xml:space="preserve"> pro vodní ekosystémy</w:t>
      </w:r>
      <w:r w:rsidR="00BE2C13">
        <w:t>, by</w:t>
      </w:r>
      <w:r w:rsidR="00344010">
        <w:t xml:space="preserve"> </w:t>
      </w:r>
      <w:r w:rsidR="00BE2C13">
        <w:t>ošetřená zvířata</w:t>
      </w:r>
      <w:r w:rsidR="00BE2C13" w:rsidRPr="00BE2C13">
        <w:t xml:space="preserve"> neměla mít přímý přístup</w:t>
      </w:r>
      <w:r w:rsidR="00BE2C13">
        <w:t xml:space="preserve"> </w:t>
      </w:r>
      <w:r w:rsidR="00344010">
        <w:t xml:space="preserve">k vodním zdrojům </w:t>
      </w:r>
      <w:r w:rsidR="00C156C9">
        <w:t xml:space="preserve">nejméně </w:t>
      </w:r>
      <w:r w:rsidR="00344010">
        <w:t>po dobu dvou týdnů po ošetření.</w:t>
      </w:r>
    </w:p>
    <w:p w:rsidR="00DA2465" w:rsidRDefault="00DA2465" w:rsidP="0092088B">
      <w:pPr>
        <w:ind w:left="0" w:firstLine="0"/>
        <w:jc w:val="both"/>
      </w:pPr>
    </w:p>
    <w:p w:rsidR="00344010" w:rsidRDefault="00DA2465" w:rsidP="0092088B">
      <w:pPr>
        <w:jc w:val="both"/>
      </w:pPr>
      <w:r w:rsidRPr="00F661A7">
        <w:rPr>
          <w:u w:val="single"/>
        </w:rPr>
        <w:t>Březost a laktace:</w:t>
      </w:r>
    </w:p>
    <w:p w:rsidR="00344010" w:rsidRPr="009E36C3" w:rsidRDefault="00344010" w:rsidP="0092088B">
      <w:pPr>
        <w:ind w:left="0" w:firstLine="0"/>
        <w:jc w:val="both"/>
      </w:pPr>
      <w:r w:rsidRPr="009E36C3">
        <w:t xml:space="preserve">Laboratorní studie (potkan, králík) nepodaly žádný důkaz o teratogenních nebo embryotoxických účincích při použití </w:t>
      </w:r>
      <w:proofErr w:type="spellStart"/>
      <w:r w:rsidRPr="009E36C3">
        <w:t>eprinomektinu</w:t>
      </w:r>
      <w:proofErr w:type="spellEnd"/>
      <w:r w:rsidRPr="009E36C3">
        <w:t xml:space="preserve"> v terapeutických dávkách. Laboratorní studie u skotu nepodaly žádný důkaz o teratogenním nebo fetotoxickém účinku při použití v doporučených terapeutických dávkách. Přípravek lze použít u mléčného skotu během březosti a laktace.</w:t>
      </w:r>
    </w:p>
    <w:p w:rsidR="00344010" w:rsidRPr="009E36C3" w:rsidRDefault="00344010" w:rsidP="0092088B">
      <w:pPr>
        <w:jc w:val="both"/>
      </w:pPr>
    </w:p>
    <w:p w:rsidR="00344010" w:rsidRPr="00CE689B" w:rsidRDefault="00344010" w:rsidP="0092088B">
      <w:pPr>
        <w:jc w:val="both"/>
      </w:pPr>
      <w:r w:rsidRPr="009E36C3">
        <w:lastRenderedPageBreak/>
        <w:t>Bezpečnost eprinomektinu během březosti u ovcí a koz nebyla testována. U těchto druhů použijte pouze po zvážení</w:t>
      </w:r>
      <w:r w:rsidRPr="00EA64FD">
        <w:t xml:space="preserve"> poměru</w:t>
      </w:r>
      <w:r w:rsidRPr="009E36C3">
        <w:t xml:space="preserve"> terapeutického prospěchu</w:t>
      </w:r>
      <w:r w:rsidRPr="00EA64FD">
        <w:t xml:space="preserve"> a </w:t>
      </w:r>
      <w:r w:rsidRPr="00A27E13">
        <w:t>rizika příslušným veterinárním lékařem</w:t>
      </w:r>
      <w:r w:rsidRPr="009E36C3">
        <w:t>.</w:t>
      </w:r>
    </w:p>
    <w:p w:rsidR="00170838" w:rsidRDefault="00170838" w:rsidP="0092088B">
      <w:pPr>
        <w:jc w:val="both"/>
        <w:rPr>
          <w:szCs w:val="22"/>
        </w:rPr>
      </w:pPr>
    </w:p>
    <w:p w:rsidR="00F661A7" w:rsidRDefault="00F661A7" w:rsidP="0092088B">
      <w:pPr>
        <w:jc w:val="both"/>
        <w:rPr>
          <w:szCs w:val="22"/>
        </w:rPr>
      </w:pPr>
      <w:r w:rsidRPr="00F30D3F">
        <w:rPr>
          <w:szCs w:val="22"/>
          <w:u w:val="single"/>
        </w:rPr>
        <w:t>Interakce s dalšími léčivými přípravky a další formy interakce:</w:t>
      </w:r>
    </w:p>
    <w:p w:rsidR="00344010" w:rsidRDefault="00207A31" w:rsidP="0092088B">
      <w:pPr>
        <w:jc w:val="both"/>
        <w:rPr>
          <w:szCs w:val="22"/>
        </w:rPr>
      </w:pPr>
      <w:r>
        <w:rPr>
          <w:szCs w:val="22"/>
        </w:rPr>
        <w:t>Nejsou známy.</w:t>
      </w:r>
    </w:p>
    <w:p w:rsidR="00170838" w:rsidRDefault="00170838" w:rsidP="0092088B">
      <w:pPr>
        <w:jc w:val="both"/>
        <w:rPr>
          <w:szCs w:val="22"/>
        </w:rPr>
      </w:pPr>
    </w:p>
    <w:p w:rsidR="00344010" w:rsidRDefault="00344010" w:rsidP="0092088B">
      <w:pPr>
        <w:jc w:val="both"/>
        <w:rPr>
          <w:szCs w:val="22"/>
        </w:rPr>
      </w:pPr>
      <w:r>
        <w:rPr>
          <w:szCs w:val="22"/>
          <w:u w:val="single"/>
        </w:rPr>
        <w:t>Předávkování (symptomy, první pomoc, antidota)</w:t>
      </w:r>
      <w:r w:rsidR="009F2DFF">
        <w:rPr>
          <w:szCs w:val="22"/>
        </w:rPr>
        <w:t>, v případě potřeby</w:t>
      </w:r>
    </w:p>
    <w:p w:rsidR="00344010" w:rsidRPr="00C76A40" w:rsidRDefault="00344010" w:rsidP="0092088B">
      <w:pPr>
        <w:tabs>
          <w:tab w:val="left" w:pos="708"/>
        </w:tabs>
        <w:ind w:left="0" w:firstLine="0"/>
        <w:jc w:val="both"/>
        <w:rPr>
          <w:szCs w:val="22"/>
        </w:rPr>
      </w:pPr>
      <w:r w:rsidRPr="00C76A40">
        <w:rPr>
          <w:szCs w:val="22"/>
        </w:rPr>
        <w:t>U 8 týdnů starých telat, která obdržela až 5-ti násobek léčebné dávky (2,5 mg</w:t>
      </w:r>
      <w:r>
        <w:rPr>
          <w:szCs w:val="22"/>
        </w:rPr>
        <w:t xml:space="preserve"> </w:t>
      </w:r>
      <w:proofErr w:type="gramStart"/>
      <w:r>
        <w:rPr>
          <w:szCs w:val="22"/>
        </w:rPr>
        <w:t>eprinomektinu</w:t>
      </w:r>
      <w:r w:rsidRPr="00C76A40">
        <w:rPr>
          <w:szCs w:val="22"/>
        </w:rPr>
        <w:t>/kg ž.hm</w:t>
      </w:r>
      <w:proofErr w:type="gramEnd"/>
      <w:r w:rsidRPr="00C76A40">
        <w:rPr>
          <w:szCs w:val="22"/>
        </w:rPr>
        <w:t>.) třikrát po sobě při 7 denním intervalu, nebyly zjištěny žádné známky toxicity.</w:t>
      </w:r>
    </w:p>
    <w:p w:rsidR="00344010" w:rsidRDefault="00344010" w:rsidP="0092088B">
      <w:pPr>
        <w:tabs>
          <w:tab w:val="left" w:pos="708"/>
        </w:tabs>
        <w:ind w:left="0" w:firstLine="0"/>
        <w:jc w:val="both"/>
        <w:rPr>
          <w:szCs w:val="22"/>
        </w:rPr>
      </w:pPr>
      <w:r w:rsidRPr="00C76A40">
        <w:rPr>
          <w:szCs w:val="22"/>
        </w:rPr>
        <w:t xml:space="preserve">U jednoho telete, které obdrželo 10x vyšší dávku (5mg/kg ž. </w:t>
      </w:r>
      <w:proofErr w:type="gramStart"/>
      <w:r w:rsidRPr="00C76A40">
        <w:rPr>
          <w:szCs w:val="22"/>
        </w:rPr>
        <w:t>hm</w:t>
      </w:r>
      <w:proofErr w:type="gramEnd"/>
      <w:r w:rsidRPr="00C76A40">
        <w:rPr>
          <w:szCs w:val="22"/>
        </w:rPr>
        <w:t>.) v rámci studie</w:t>
      </w:r>
      <w:r>
        <w:rPr>
          <w:szCs w:val="22"/>
        </w:rPr>
        <w:t xml:space="preserve"> snášenlivosti</w:t>
      </w:r>
      <w:r w:rsidRPr="00C76A40">
        <w:rPr>
          <w:szCs w:val="22"/>
        </w:rPr>
        <w:t xml:space="preserve">, byla pozorována přechodná mydriáza. Žádné další </w:t>
      </w:r>
      <w:r>
        <w:rPr>
          <w:szCs w:val="22"/>
        </w:rPr>
        <w:t xml:space="preserve">nežádoucí </w:t>
      </w:r>
      <w:r w:rsidRPr="00C76A40">
        <w:rPr>
          <w:szCs w:val="22"/>
        </w:rPr>
        <w:t>reakce</w:t>
      </w:r>
      <w:r>
        <w:rPr>
          <w:szCs w:val="22"/>
        </w:rPr>
        <w:t xml:space="preserve"> na léčbu</w:t>
      </w:r>
      <w:r w:rsidRPr="00C76A40">
        <w:rPr>
          <w:szCs w:val="22"/>
        </w:rPr>
        <w:t xml:space="preserve"> nebyly zjištěny.</w:t>
      </w:r>
    </w:p>
    <w:p w:rsidR="00344010" w:rsidRDefault="00344010" w:rsidP="0092088B">
      <w:pPr>
        <w:tabs>
          <w:tab w:val="left" w:pos="708"/>
        </w:tabs>
        <w:ind w:left="0" w:firstLine="0"/>
        <w:jc w:val="both"/>
        <w:rPr>
          <w:szCs w:val="22"/>
        </w:rPr>
      </w:pPr>
    </w:p>
    <w:p w:rsidR="00344010" w:rsidRDefault="00344010" w:rsidP="0092088B">
      <w:pPr>
        <w:tabs>
          <w:tab w:val="left" w:pos="708"/>
        </w:tabs>
        <w:ind w:left="0" w:firstLine="0"/>
        <w:jc w:val="both"/>
        <w:rPr>
          <w:szCs w:val="22"/>
        </w:rPr>
      </w:pPr>
      <w:r>
        <w:rPr>
          <w:szCs w:val="22"/>
        </w:rPr>
        <w:t>Nebyly pozorovány žádné známky toxicity při ošetření 17 týdenních ovcí až 5 násobnou terapeutickou dávkou (5 mg eprinomektinu/kg živé hmotnosti) 3 krát ve 14 denních intervalech.</w:t>
      </w:r>
    </w:p>
    <w:p w:rsidR="00344010" w:rsidRDefault="00344010" w:rsidP="0092088B">
      <w:pPr>
        <w:tabs>
          <w:tab w:val="left" w:pos="708"/>
        </w:tabs>
        <w:ind w:left="0" w:firstLine="0"/>
        <w:jc w:val="both"/>
        <w:rPr>
          <w:szCs w:val="22"/>
        </w:rPr>
      </w:pPr>
    </w:p>
    <w:p w:rsidR="00344010" w:rsidRDefault="00344010" w:rsidP="0092088B">
      <w:pPr>
        <w:tabs>
          <w:tab w:val="left" w:pos="708"/>
        </w:tabs>
        <w:ind w:left="0" w:firstLine="0"/>
        <w:jc w:val="both"/>
        <w:rPr>
          <w:szCs w:val="22"/>
        </w:rPr>
      </w:pPr>
      <w:r>
        <w:rPr>
          <w:szCs w:val="22"/>
        </w:rPr>
        <w:t xml:space="preserve">Není známo žádné antidotum. </w:t>
      </w:r>
    </w:p>
    <w:p w:rsidR="00344010" w:rsidRDefault="00344010" w:rsidP="0092088B">
      <w:pPr>
        <w:jc w:val="both"/>
        <w:rPr>
          <w:szCs w:val="22"/>
        </w:rPr>
      </w:pPr>
    </w:p>
    <w:p w:rsidR="00344010" w:rsidRDefault="00344010" w:rsidP="0092088B">
      <w:pPr>
        <w:jc w:val="both"/>
        <w:rPr>
          <w:szCs w:val="22"/>
        </w:rPr>
      </w:pPr>
      <w:r>
        <w:rPr>
          <w:szCs w:val="22"/>
          <w:u w:val="single"/>
        </w:rPr>
        <w:t>Inkompatibility</w:t>
      </w:r>
      <w:r>
        <w:rPr>
          <w:szCs w:val="22"/>
        </w:rPr>
        <w:t>:</w:t>
      </w:r>
    </w:p>
    <w:p w:rsidR="00344010" w:rsidRDefault="00344010" w:rsidP="0092088B">
      <w:pPr>
        <w:ind w:left="0" w:firstLine="0"/>
        <w:jc w:val="both"/>
      </w:pPr>
      <w:r>
        <w:t>Studie kompatibility nejsou k dispozici, a proto tento veterinární léčivý přípravek nesmí být mísen s žádnými dalšími veterinárními léčivými přípravky.</w:t>
      </w:r>
    </w:p>
    <w:p w:rsidR="00344010" w:rsidRDefault="00344010" w:rsidP="0092088B">
      <w:pPr>
        <w:jc w:val="both"/>
      </w:pPr>
    </w:p>
    <w:p w:rsidR="00344010" w:rsidRDefault="00344010" w:rsidP="0092088B">
      <w:pPr>
        <w:keepNext/>
        <w:jc w:val="both"/>
        <w:rPr>
          <w:b/>
        </w:rPr>
      </w:pPr>
      <w:r w:rsidRPr="0092088B">
        <w:rPr>
          <w:b/>
          <w:highlight w:val="lightGray"/>
        </w:rPr>
        <w:t>13.</w:t>
      </w:r>
      <w:r>
        <w:rPr>
          <w:b/>
        </w:rPr>
        <w:tab/>
        <w:t>ZVLÁŠTNÍ OPATŘENÍ PRO ZNEŠKODŇOVÁNÍ NEPOUŽITÝCH PŘÍPRAVKŮ NEBO ODPADU, POKUD JE JICH TŘEBA</w:t>
      </w:r>
    </w:p>
    <w:p w:rsidR="00344010" w:rsidRDefault="00344010" w:rsidP="0092088B">
      <w:pPr>
        <w:keepNext/>
        <w:ind w:right="-318"/>
        <w:jc w:val="both"/>
      </w:pPr>
    </w:p>
    <w:p w:rsidR="00344010" w:rsidRDefault="00344010" w:rsidP="0092088B">
      <w:pPr>
        <w:ind w:left="0" w:right="-318" w:firstLine="0"/>
        <w:jc w:val="both"/>
      </w:pPr>
      <w:r>
        <w:t>Nekontaminujte povrchové vody nebo stoky přípravkem nebo prázdnými obaly.</w:t>
      </w:r>
    </w:p>
    <w:p w:rsidR="00344010" w:rsidRDefault="00344010" w:rsidP="0092088B">
      <w:pPr>
        <w:ind w:left="0" w:firstLine="0"/>
        <w:jc w:val="both"/>
      </w:pPr>
      <w:r w:rsidRPr="00CB3684">
        <w:t>Všechen</w:t>
      </w:r>
      <w:r w:rsidRPr="00F75554">
        <w:t xml:space="preserve"> nepoužitý veterinární léčivý přípravek nebo odpad, který pochází z tohoto přípravku, musí být likvidován podle místních právních předpi</w:t>
      </w:r>
      <w:r>
        <w:t>sů.</w:t>
      </w:r>
    </w:p>
    <w:p w:rsidR="00344010" w:rsidRDefault="00344010" w:rsidP="0092088B">
      <w:pPr>
        <w:ind w:left="0" w:firstLine="0"/>
        <w:jc w:val="both"/>
        <w:rPr>
          <w:b/>
        </w:rPr>
      </w:pPr>
    </w:p>
    <w:p w:rsidR="00344010" w:rsidRDefault="00344010" w:rsidP="00344010">
      <w:r w:rsidRPr="0092088B">
        <w:rPr>
          <w:b/>
          <w:highlight w:val="lightGray"/>
        </w:rPr>
        <w:t>14.</w:t>
      </w:r>
      <w:r>
        <w:rPr>
          <w:b/>
        </w:rPr>
        <w:tab/>
        <w:t>DATUM POSLEDNÍ REVIZE PŘÍBALOVÉ INFORMACE</w:t>
      </w:r>
    </w:p>
    <w:p w:rsidR="00344010" w:rsidRDefault="00344010" w:rsidP="00344010">
      <w:pPr>
        <w:ind w:right="-318"/>
      </w:pPr>
    </w:p>
    <w:p w:rsidR="00AC3C5D" w:rsidRDefault="00C014C4" w:rsidP="00344010">
      <w:pPr>
        <w:ind w:right="-318"/>
      </w:pPr>
      <w:r>
        <w:t>Srpen 2019</w:t>
      </w:r>
    </w:p>
    <w:p w:rsidR="00344010" w:rsidRDefault="00344010" w:rsidP="00344010">
      <w:pPr>
        <w:ind w:right="-318"/>
      </w:pPr>
    </w:p>
    <w:p w:rsidR="00344010" w:rsidRDefault="00344010" w:rsidP="00344010">
      <w:r w:rsidRPr="0092088B">
        <w:rPr>
          <w:b/>
          <w:highlight w:val="lightGray"/>
        </w:rPr>
        <w:t>15.</w:t>
      </w:r>
      <w:r>
        <w:rPr>
          <w:b/>
        </w:rPr>
        <w:tab/>
        <w:t>DALŠÍ INFORMACE</w:t>
      </w:r>
    </w:p>
    <w:p w:rsidR="00344010" w:rsidRDefault="00344010" w:rsidP="00344010"/>
    <w:p w:rsidR="00344010" w:rsidRDefault="00344010" w:rsidP="00344010">
      <w:r>
        <w:t>Pouze pro zvířata.</w:t>
      </w:r>
    </w:p>
    <w:p w:rsidR="00344010" w:rsidRDefault="00344010" w:rsidP="00344010">
      <w:r>
        <w:t>Veterinární léčivý přípravek je vydáván pouze na předpis.</w:t>
      </w:r>
    </w:p>
    <w:p w:rsidR="00344010" w:rsidRDefault="00344010" w:rsidP="00344010"/>
    <w:p w:rsidR="00344010" w:rsidRDefault="00344010" w:rsidP="0092088B">
      <w:pPr>
        <w:jc w:val="both"/>
      </w:pPr>
      <w:r>
        <w:t>Přípravek je dostupný ve čtyřech velikostech balení: 250 ml a 1 litr láhve z </w:t>
      </w:r>
      <w:proofErr w:type="spellStart"/>
      <w:r>
        <w:t>polyethylenu</w:t>
      </w:r>
      <w:proofErr w:type="spellEnd"/>
      <w:r>
        <w:t xml:space="preserve"> s vysokou </w:t>
      </w:r>
    </w:p>
    <w:p w:rsidR="003D1C68" w:rsidRDefault="00344010" w:rsidP="0092088B">
      <w:pPr>
        <w:jc w:val="both"/>
      </w:pPr>
      <w:r>
        <w:t xml:space="preserve">hustotou a 2,5 a 5 litrové kanystry na záda </w:t>
      </w:r>
      <w:r w:rsidRPr="000E4887">
        <w:t>z </w:t>
      </w:r>
      <w:proofErr w:type="spellStart"/>
      <w:r w:rsidRPr="000E4887">
        <w:t>polyethylenu</w:t>
      </w:r>
      <w:proofErr w:type="spellEnd"/>
      <w:r w:rsidRPr="000E4887">
        <w:t xml:space="preserve"> s vysokou </w:t>
      </w:r>
      <w:r>
        <w:t>hustotou</w:t>
      </w:r>
      <w:r w:rsidR="003D1C68">
        <w:t>.</w:t>
      </w:r>
    </w:p>
    <w:p w:rsidR="00344010" w:rsidRDefault="003D1C68" w:rsidP="0092088B">
      <w:pPr>
        <w:jc w:val="both"/>
      </w:pPr>
      <w:r w:rsidRPr="003D1C68">
        <w:t>Jedna lahev nebo jeden kanystr na záda v papírové krabičce.</w:t>
      </w:r>
      <w:r w:rsidR="00344010">
        <w:t xml:space="preserve"> </w:t>
      </w:r>
    </w:p>
    <w:p w:rsidR="00344010" w:rsidRDefault="00344010" w:rsidP="0092088B">
      <w:pPr>
        <w:jc w:val="both"/>
      </w:pPr>
      <w:r>
        <w:t>Na trhu nemusí být všechny velikosti balení.</w:t>
      </w:r>
    </w:p>
    <w:p w:rsidR="00344010" w:rsidRDefault="00344010" w:rsidP="00344010">
      <w:pPr>
        <w:ind w:right="-2"/>
      </w:pPr>
    </w:p>
    <w:p w:rsidR="00344010" w:rsidRDefault="00344010" w:rsidP="00344010">
      <w:pPr>
        <w:ind w:left="0" w:right="-2" w:firstLine="0"/>
      </w:pPr>
    </w:p>
    <w:p w:rsidR="00344010" w:rsidRDefault="00344010" w:rsidP="00344010"/>
    <w:p w:rsidR="00344010" w:rsidRDefault="00344010" w:rsidP="00344010">
      <w:pPr>
        <w:ind w:left="0" w:firstLine="0"/>
      </w:pPr>
    </w:p>
    <w:p w:rsidR="00344010" w:rsidRDefault="00344010" w:rsidP="002C14D9">
      <w:pPr>
        <w:jc w:val="center"/>
        <w:rPr>
          <w:b/>
        </w:rPr>
      </w:pPr>
    </w:p>
    <w:sectPr w:rsidR="003440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51" w:rsidRDefault="00855951" w:rsidP="00821077">
      <w:r>
        <w:separator/>
      </w:r>
    </w:p>
  </w:endnote>
  <w:endnote w:type="continuationSeparator" w:id="0">
    <w:p w:rsidR="00855951" w:rsidRDefault="00855951" w:rsidP="0082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51" w:rsidRDefault="00855951" w:rsidP="00821077">
      <w:r>
        <w:separator/>
      </w:r>
    </w:p>
  </w:footnote>
  <w:footnote w:type="continuationSeparator" w:id="0">
    <w:p w:rsidR="00855951" w:rsidRDefault="00855951" w:rsidP="00821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77" w:rsidRDefault="004B2CCC">
    <w:pPr>
      <w:pStyle w:val="Zhlav"/>
    </w:pPr>
    <w:r>
      <w:t xml:space="preserve">    </w:t>
    </w:r>
    <w:r w:rsidR="000E7B77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229"/>
    <w:multiLevelType w:val="singleLevel"/>
    <w:tmpl w:val="78E8B758"/>
    <w:lvl w:ilvl="0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45D660A4"/>
    <w:multiLevelType w:val="hybridMultilevel"/>
    <w:tmpl w:val="81EA5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dleckova,Linda (AH RA_PV_CO) BI-CZ-P">
    <w15:presenceInfo w15:providerId="AD" w15:userId="S-1-5-21-343818398-790525478-682003330-17944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B9"/>
    <w:rsid w:val="0000087D"/>
    <w:rsid w:val="00004CD9"/>
    <w:rsid w:val="00023453"/>
    <w:rsid w:val="00026AEA"/>
    <w:rsid w:val="000279AB"/>
    <w:rsid w:val="00027A34"/>
    <w:rsid w:val="000410F7"/>
    <w:rsid w:val="000426CC"/>
    <w:rsid w:val="00050EE7"/>
    <w:rsid w:val="0006676C"/>
    <w:rsid w:val="000738DA"/>
    <w:rsid w:val="00076462"/>
    <w:rsid w:val="00076B8C"/>
    <w:rsid w:val="000A5B85"/>
    <w:rsid w:val="000B02F9"/>
    <w:rsid w:val="000B54A2"/>
    <w:rsid w:val="000C42AC"/>
    <w:rsid w:val="000D5D64"/>
    <w:rsid w:val="000E4887"/>
    <w:rsid w:val="000E7B77"/>
    <w:rsid w:val="000F0D31"/>
    <w:rsid w:val="00113814"/>
    <w:rsid w:val="0011504A"/>
    <w:rsid w:val="00117625"/>
    <w:rsid w:val="00133AE7"/>
    <w:rsid w:val="001348D8"/>
    <w:rsid w:val="001452C1"/>
    <w:rsid w:val="00146696"/>
    <w:rsid w:val="001603D7"/>
    <w:rsid w:val="00165A83"/>
    <w:rsid w:val="00170838"/>
    <w:rsid w:val="00180015"/>
    <w:rsid w:val="00186D84"/>
    <w:rsid w:val="00192E23"/>
    <w:rsid w:val="0019776C"/>
    <w:rsid w:val="001C1DB0"/>
    <w:rsid w:val="001C68C7"/>
    <w:rsid w:val="001D08EF"/>
    <w:rsid w:val="001D323B"/>
    <w:rsid w:val="001D696D"/>
    <w:rsid w:val="001E136B"/>
    <w:rsid w:val="001E2900"/>
    <w:rsid w:val="001E4CA7"/>
    <w:rsid w:val="001F2FCD"/>
    <w:rsid w:val="001F6316"/>
    <w:rsid w:val="0020157C"/>
    <w:rsid w:val="00207A31"/>
    <w:rsid w:val="002157DF"/>
    <w:rsid w:val="00233248"/>
    <w:rsid w:val="002456FE"/>
    <w:rsid w:val="00252BD5"/>
    <w:rsid w:val="00262113"/>
    <w:rsid w:val="00263B43"/>
    <w:rsid w:val="002671FD"/>
    <w:rsid w:val="00287590"/>
    <w:rsid w:val="00293327"/>
    <w:rsid w:val="00297486"/>
    <w:rsid w:val="002A5F8B"/>
    <w:rsid w:val="002A7003"/>
    <w:rsid w:val="002C14D9"/>
    <w:rsid w:val="002C1BBE"/>
    <w:rsid w:val="002C6CFD"/>
    <w:rsid w:val="002D0932"/>
    <w:rsid w:val="002D315F"/>
    <w:rsid w:val="002D7C43"/>
    <w:rsid w:val="002E6AD7"/>
    <w:rsid w:val="002E6CDB"/>
    <w:rsid w:val="003002DC"/>
    <w:rsid w:val="00316D59"/>
    <w:rsid w:val="00317E7D"/>
    <w:rsid w:val="00320902"/>
    <w:rsid w:val="00323386"/>
    <w:rsid w:val="00326F46"/>
    <w:rsid w:val="0032797A"/>
    <w:rsid w:val="00334C7C"/>
    <w:rsid w:val="00334FC8"/>
    <w:rsid w:val="00340AB6"/>
    <w:rsid w:val="00342FD8"/>
    <w:rsid w:val="00343A5C"/>
    <w:rsid w:val="00344010"/>
    <w:rsid w:val="00356861"/>
    <w:rsid w:val="00370451"/>
    <w:rsid w:val="00373D81"/>
    <w:rsid w:val="003761F7"/>
    <w:rsid w:val="0037794B"/>
    <w:rsid w:val="00382611"/>
    <w:rsid w:val="0038603C"/>
    <w:rsid w:val="0039089C"/>
    <w:rsid w:val="003A04F5"/>
    <w:rsid w:val="003A124A"/>
    <w:rsid w:val="003A390F"/>
    <w:rsid w:val="003C726A"/>
    <w:rsid w:val="003D1C68"/>
    <w:rsid w:val="003D586E"/>
    <w:rsid w:val="003E0BDD"/>
    <w:rsid w:val="003E1F60"/>
    <w:rsid w:val="003E4B38"/>
    <w:rsid w:val="003F5822"/>
    <w:rsid w:val="003F67B4"/>
    <w:rsid w:val="004150E1"/>
    <w:rsid w:val="00423D30"/>
    <w:rsid w:val="0043134C"/>
    <w:rsid w:val="00435DA9"/>
    <w:rsid w:val="004403DF"/>
    <w:rsid w:val="004424CF"/>
    <w:rsid w:val="00443272"/>
    <w:rsid w:val="00456072"/>
    <w:rsid w:val="00464DFF"/>
    <w:rsid w:val="00465144"/>
    <w:rsid w:val="00483527"/>
    <w:rsid w:val="004B2CCC"/>
    <w:rsid w:val="004F22A8"/>
    <w:rsid w:val="004F5556"/>
    <w:rsid w:val="0050383F"/>
    <w:rsid w:val="00517B22"/>
    <w:rsid w:val="00517CA9"/>
    <w:rsid w:val="0052539E"/>
    <w:rsid w:val="0052660E"/>
    <w:rsid w:val="0053488D"/>
    <w:rsid w:val="00541DF7"/>
    <w:rsid w:val="00555DE8"/>
    <w:rsid w:val="00562644"/>
    <w:rsid w:val="00565EE2"/>
    <w:rsid w:val="00571640"/>
    <w:rsid w:val="00571C02"/>
    <w:rsid w:val="00574236"/>
    <w:rsid w:val="00585925"/>
    <w:rsid w:val="005922E8"/>
    <w:rsid w:val="005A4FA9"/>
    <w:rsid w:val="005B3DCE"/>
    <w:rsid w:val="005B5E0C"/>
    <w:rsid w:val="005B780D"/>
    <w:rsid w:val="005C1B52"/>
    <w:rsid w:val="005C2A55"/>
    <w:rsid w:val="005C3DA3"/>
    <w:rsid w:val="005D4B56"/>
    <w:rsid w:val="005D62B1"/>
    <w:rsid w:val="005E6E2F"/>
    <w:rsid w:val="006152D3"/>
    <w:rsid w:val="00643480"/>
    <w:rsid w:val="006464EF"/>
    <w:rsid w:val="00651BD6"/>
    <w:rsid w:val="00692BF7"/>
    <w:rsid w:val="006A4531"/>
    <w:rsid w:val="006B26B3"/>
    <w:rsid w:val="006B72E7"/>
    <w:rsid w:val="006C4836"/>
    <w:rsid w:val="006E78BD"/>
    <w:rsid w:val="006F3397"/>
    <w:rsid w:val="006F3463"/>
    <w:rsid w:val="006F3F20"/>
    <w:rsid w:val="006F5C1B"/>
    <w:rsid w:val="007076EC"/>
    <w:rsid w:val="007136D9"/>
    <w:rsid w:val="00724810"/>
    <w:rsid w:val="007248BE"/>
    <w:rsid w:val="00725312"/>
    <w:rsid w:val="00727137"/>
    <w:rsid w:val="00746ECF"/>
    <w:rsid w:val="0075068C"/>
    <w:rsid w:val="007510C3"/>
    <w:rsid w:val="00754F5C"/>
    <w:rsid w:val="00756A51"/>
    <w:rsid w:val="00773171"/>
    <w:rsid w:val="00786EF4"/>
    <w:rsid w:val="007C293A"/>
    <w:rsid w:val="007C7787"/>
    <w:rsid w:val="007D000D"/>
    <w:rsid w:val="007D3A33"/>
    <w:rsid w:val="007D69EF"/>
    <w:rsid w:val="007E3A66"/>
    <w:rsid w:val="007F7905"/>
    <w:rsid w:val="00802167"/>
    <w:rsid w:val="0081148D"/>
    <w:rsid w:val="00815136"/>
    <w:rsid w:val="00821077"/>
    <w:rsid w:val="0082315C"/>
    <w:rsid w:val="00824C7B"/>
    <w:rsid w:val="00835331"/>
    <w:rsid w:val="00842D0E"/>
    <w:rsid w:val="00844DBB"/>
    <w:rsid w:val="00855190"/>
    <w:rsid w:val="00855951"/>
    <w:rsid w:val="0086142C"/>
    <w:rsid w:val="00870057"/>
    <w:rsid w:val="008909E4"/>
    <w:rsid w:val="008A011E"/>
    <w:rsid w:val="008A583A"/>
    <w:rsid w:val="008B56CA"/>
    <w:rsid w:val="008B5A63"/>
    <w:rsid w:val="008D49F1"/>
    <w:rsid w:val="008D61FA"/>
    <w:rsid w:val="008E3434"/>
    <w:rsid w:val="008E575C"/>
    <w:rsid w:val="009100B9"/>
    <w:rsid w:val="00910546"/>
    <w:rsid w:val="009123E3"/>
    <w:rsid w:val="009125DC"/>
    <w:rsid w:val="00917BC8"/>
    <w:rsid w:val="0092088B"/>
    <w:rsid w:val="00925EAB"/>
    <w:rsid w:val="0093691D"/>
    <w:rsid w:val="00936C1A"/>
    <w:rsid w:val="00941629"/>
    <w:rsid w:val="00947CAC"/>
    <w:rsid w:val="00950618"/>
    <w:rsid w:val="0095789E"/>
    <w:rsid w:val="00971731"/>
    <w:rsid w:val="00974D02"/>
    <w:rsid w:val="009808D7"/>
    <w:rsid w:val="00996B33"/>
    <w:rsid w:val="009A1B9F"/>
    <w:rsid w:val="009A2AD6"/>
    <w:rsid w:val="009A3B93"/>
    <w:rsid w:val="009A3F44"/>
    <w:rsid w:val="009B6DC7"/>
    <w:rsid w:val="009C19A2"/>
    <w:rsid w:val="009C5DF7"/>
    <w:rsid w:val="009D195B"/>
    <w:rsid w:val="009D1D8D"/>
    <w:rsid w:val="009F2DFF"/>
    <w:rsid w:val="00A028C4"/>
    <w:rsid w:val="00A25AFE"/>
    <w:rsid w:val="00A25ED5"/>
    <w:rsid w:val="00A30D28"/>
    <w:rsid w:val="00A52827"/>
    <w:rsid w:val="00A65F8F"/>
    <w:rsid w:val="00A71632"/>
    <w:rsid w:val="00A76D37"/>
    <w:rsid w:val="00A875AA"/>
    <w:rsid w:val="00A87D9A"/>
    <w:rsid w:val="00A9319D"/>
    <w:rsid w:val="00A95E4C"/>
    <w:rsid w:val="00AA786E"/>
    <w:rsid w:val="00AB0CCF"/>
    <w:rsid w:val="00AB4748"/>
    <w:rsid w:val="00AC3C5D"/>
    <w:rsid w:val="00AC7D90"/>
    <w:rsid w:val="00AD182A"/>
    <w:rsid w:val="00AE7CDE"/>
    <w:rsid w:val="00AE7E4D"/>
    <w:rsid w:val="00AF5466"/>
    <w:rsid w:val="00AF5F17"/>
    <w:rsid w:val="00B047FE"/>
    <w:rsid w:val="00B05414"/>
    <w:rsid w:val="00B07A25"/>
    <w:rsid w:val="00B17619"/>
    <w:rsid w:val="00B23F29"/>
    <w:rsid w:val="00B24F04"/>
    <w:rsid w:val="00B2685B"/>
    <w:rsid w:val="00B3439A"/>
    <w:rsid w:val="00B37F7A"/>
    <w:rsid w:val="00B42189"/>
    <w:rsid w:val="00B50406"/>
    <w:rsid w:val="00B5559B"/>
    <w:rsid w:val="00B75CFE"/>
    <w:rsid w:val="00B83CBC"/>
    <w:rsid w:val="00B9526A"/>
    <w:rsid w:val="00BA57BD"/>
    <w:rsid w:val="00BB2A4F"/>
    <w:rsid w:val="00BC2A3B"/>
    <w:rsid w:val="00BD51AC"/>
    <w:rsid w:val="00BD6486"/>
    <w:rsid w:val="00BE2C13"/>
    <w:rsid w:val="00BF29CB"/>
    <w:rsid w:val="00BF5EAC"/>
    <w:rsid w:val="00BF77A5"/>
    <w:rsid w:val="00C0017B"/>
    <w:rsid w:val="00C014C4"/>
    <w:rsid w:val="00C04ADA"/>
    <w:rsid w:val="00C07603"/>
    <w:rsid w:val="00C156C9"/>
    <w:rsid w:val="00C30886"/>
    <w:rsid w:val="00C314B6"/>
    <w:rsid w:val="00C3467E"/>
    <w:rsid w:val="00C440A4"/>
    <w:rsid w:val="00C538EB"/>
    <w:rsid w:val="00C550D6"/>
    <w:rsid w:val="00C624FB"/>
    <w:rsid w:val="00C66788"/>
    <w:rsid w:val="00C67B17"/>
    <w:rsid w:val="00C67B41"/>
    <w:rsid w:val="00C765FC"/>
    <w:rsid w:val="00C82DA8"/>
    <w:rsid w:val="00C83174"/>
    <w:rsid w:val="00C84407"/>
    <w:rsid w:val="00CA3D48"/>
    <w:rsid w:val="00CB1B7C"/>
    <w:rsid w:val="00CD00F9"/>
    <w:rsid w:val="00CE062A"/>
    <w:rsid w:val="00CE06AB"/>
    <w:rsid w:val="00CE689B"/>
    <w:rsid w:val="00CE6D20"/>
    <w:rsid w:val="00CE73A0"/>
    <w:rsid w:val="00CF148A"/>
    <w:rsid w:val="00D039F8"/>
    <w:rsid w:val="00D03A04"/>
    <w:rsid w:val="00D07029"/>
    <w:rsid w:val="00D136C8"/>
    <w:rsid w:val="00D157CE"/>
    <w:rsid w:val="00D254D0"/>
    <w:rsid w:val="00D35368"/>
    <w:rsid w:val="00D416F6"/>
    <w:rsid w:val="00D60FD3"/>
    <w:rsid w:val="00D61438"/>
    <w:rsid w:val="00D7552C"/>
    <w:rsid w:val="00D75970"/>
    <w:rsid w:val="00D77178"/>
    <w:rsid w:val="00D87871"/>
    <w:rsid w:val="00D90316"/>
    <w:rsid w:val="00D93E24"/>
    <w:rsid w:val="00D95CAB"/>
    <w:rsid w:val="00D96EC3"/>
    <w:rsid w:val="00DA2465"/>
    <w:rsid w:val="00DA6087"/>
    <w:rsid w:val="00DB7CA2"/>
    <w:rsid w:val="00DC5220"/>
    <w:rsid w:val="00DC62DE"/>
    <w:rsid w:val="00DC65B6"/>
    <w:rsid w:val="00DE6AA9"/>
    <w:rsid w:val="00DF5376"/>
    <w:rsid w:val="00DF6E94"/>
    <w:rsid w:val="00E10B9D"/>
    <w:rsid w:val="00E22067"/>
    <w:rsid w:val="00E32C29"/>
    <w:rsid w:val="00E4558B"/>
    <w:rsid w:val="00E51E30"/>
    <w:rsid w:val="00E54289"/>
    <w:rsid w:val="00E620AD"/>
    <w:rsid w:val="00E636B3"/>
    <w:rsid w:val="00E67D68"/>
    <w:rsid w:val="00E72F77"/>
    <w:rsid w:val="00E8421F"/>
    <w:rsid w:val="00E864C2"/>
    <w:rsid w:val="00E86A7E"/>
    <w:rsid w:val="00E91DAC"/>
    <w:rsid w:val="00EA5267"/>
    <w:rsid w:val="00EB34A1"/>
    <w:rsid w:val="00EB7539"/>
    <w:rsid w:val="00ED6202"/>
    <w:rsid w:val="00EF21D0"/>
    <w:rsid w:val="00EF4100"/>
    <w:rsid w:val="00F02B3B"/>
    <w:rsid w:val="00F0374A"/>
    <w:rsid w:val="00F100F3"/>
    <w:rsid w:val="00F10E9A"/>
    <w:rsid w:val="00F23767"/>
    <w:rsid w:val="00F40E0A"/>
    <w:rsid w:val="00F43184"/>
    <w:rsid w:val="00F447E9"/>
    <w:rsid w:val="00F612AA"/>
    <w:rsid w:val="00F615EA"/>
    <w:rsid w:val="00F661A7"/>
    <w:rsid w:val="00F71251"/>
    <w:rsid w:val="00F712E4"/>
    <w:rsid w:val="00F747DC"/>
    <w:rsid w:val="00F749B2"/>
    <w:rsid w:val="00F75F79"/>
    <w:rsid w:val="00F812D9"/>
    <w:rsid w:val="00F85EB2"/>
    <w:rsid w:val="00FA0F28"/>
    <w:rsid w:val="00FB72C4"/>
    <w:rsid w:val="00FC060C"/>
    <w:rsid w:val="00FC2225"/>
    <w:rsid w:val="00FD2726"/>
    <w:rsid w:val="00FD573A"/>
    <w:rsid w:val="00FF03EE"/>
    <w:rsid w:val="00FF2BAD"/>
    <w:rsid w:val="00FF4923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414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10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1077"/>
    <w:rPr>
      <w:rFonts w:ascii="Times New Roman" w:eastAsia="Times New Roman" w:hAnsi="Times New Roman" w:cs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8210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1077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72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26A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8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3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36D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36D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6D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414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10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1077"/>
    <w:rPr>
      <w:rFonts w:ascii="Times New Roman" w:eastAsia="Times New Roman" w:hAnsi="Times New Roman" w:cs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8210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1077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72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26A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8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3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36D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36D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6D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7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87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42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61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0332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675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1919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Šťastná Hana</cp:lastModifiedBy>
  <cp:revision>17</cp:revision>
  <cp:lastPrinted>2018-11-12T13:29:00Z</cp:lastPrinted>
  <dcterms:created xsi:type="dcterms:W3CDTF">2019-07-09T08:35:00Z</dcterms:created>
  <dcterms:modified xsi:type="dcterms:W3CDTF">2019-08-06T05:57:00Z</dcterms:modified>
</cp:coreProperties>
</file>