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C4" w:rsidRPr="001F3AF4" w:rsidRDefault="00827371" w:rsidP="005807C4">
      <w:pPr>
        <w:rPr>
          <w:u w:val="single"/>
        </w:rPr>
      </w:pPr>
      <w:r>
        <w:rPr>
          <w:u w:val="single"/>
        </w:rPr>
        <w:t xml:space="preserve">Text na etiketu - přelepka </w:t>
      </w:r>
    </w:p>
    <w:p w:rsidR="00861397" w:rsidRPr="00861397" w:rsidRDefault="00120C98" w:rsidP="00F06EFB">
      <w:pPr>
        <w:jc w:val="center"/>
        <w:rPr>
          <w:b/>
        </w:rPr>
      </w:pPr>
      <w:r>
        <w:rPr>
          <w:b/>
        </w:rPr>
        <w:t xml:space="preserve">BIOGANCE </w:t>
      </w:r>
      <w:proofErr w:type="spellStart"/>
      <w:r w:rsidR="0050195C">
        <w:rPr>
          <w:b/>
        </w:rPr>
        <w:t>Gliss</w:t>
      </w:r>
      <w:proofErr w:type="spellEnd"/>
      <w:r w:rsidR="0050195C">
        <w:rPr>
          <w:b/>
        </w:rPr>
        <w:t xml:space="preserve"> </w:t>
      </w:r>
      <w:proofErr w:type="spellStart"/>
      <w:r w:rsidR="0050195C">
        <w:rPr>
          <w:b/>
        </w:rPr>
        <w:t>Liss</w:t>
      </w:r>
      <w:proofErr w:type="spellEnd"/>
      <w:r w:rsidR="0050195C">
        <w:rPr>
          <w:b/>
        </w:rPr>
        <w:t xml:space="preserve"> </w:t>
      </w:r>
      <w:proofErr w:type="spellStart"/>
      <w:r w:rsidR="0050195C">
        <w:rPr>
          <w:b/>
        </w:rPr>
        <w:t>God</w:t>
      </w:r>
      <w:proofErr w:type="spellEnd"/>
      <w:r w:rsidR="0050195C">
        <w:rPr>
          <w:b/>
        </w:rPr>
        <w:t xml:space="preserve"> </w:t>
      </w:r>
      <w:proofErr w:type="spellStart"/>
      <w:r w:rsidR="0050195C">
        <w:rPr>
          <w:b/>
        </w:rPr>
        <w:t>Spray</w:t>
      </w:r>
      <w:proofErr w:type="spellEnd"/>
      <w:r w:rsidR="0050195C">
        <w:rPr>
          <w:b/>
        </w:rPr>
        <w:t xml:space="preserve"> </w:t>
      </w:r>
      <w:proofErr w:type="spellStart"/>
      <w:r w:rsidR="0050195C">
        <w:rPr>
          <w:b/>
        </w:rPr>
        <w:t>Tangle</w:t>
      </w:r>
      <w:proofErr w:type="spellEnd"/>
      <w:r w:rsidR="003B0408">
        <w:rPr>
          <w:b/>
        </w:rPr>
        <w:t xml:space="preserve"> </w:t>
      </w:r>
      <w:proofErr w:type="spellStart"/>
      <w:r w:rsidR="007F5CDF">
        <w:rPr>
          <w:b/>
        </w:rPr>
        <w:t>Remover</w:t>
      </w:r>
      <w:proofErr w:type="spellEnd"/>
      <w:r w:rsidR="00693FC8">
        <w:rPr>
          <w:b/>
        </w:rPr>
        <w:t xml:space="preserve"> – rozčesávací sprej pro hladkou srst</w:t>
      </w:r>
    </w:p>
    <w:p w:rsidR="009D6905" w:rsidRDefault="0050195C" w:rsidP="00F06EFB">
      <w:r>
        <w:t>Rozčesávací sprej pro hladkou srst</w:t>
      </w:r>
      <w:r w:rsidR="00693FC8">
        <w:t xml:space="preserve"> pro psy</w:t>
      </w:r>
      <w:r>
        <w:t xml:space="preserve">. </w:t>
      </w:r>
      <w:r w:rsidR="00693FC8">
        <w:t>Jojobový olej n</w:t>
      </w:r>
      <w:r>
        <w:t xml:space="preserve">apomáhá zlepšení stavu zacuchané srsti, navrací jí lesk. </w:t>
      </w:r>
    </w:p>
    <w:p w:rsidR="00C137A7" w:rsidRDefault="00861397" w:rsidP="005E66C4">
      <w:pPr>
        <w:tabs>
          <w:tab w:val="left" w:pos="0"/>
          <w:tab w:val="left" w:pos="2127"/>
        </w:tabs>
      </w:pPr>
      <w:r w:rsidRPr="00861397">
        <w:rPr>
          <w:b/>
        </w:rPr>
        <w:t>Složení</w:t>
      </w:r>
      <w:r w:rsidR="000E788B">
        <w:t xml:space="preserve">: </w:t>
      </w:r>
      <w:proofErr w:type="spellStart"/>
      <w:r w:rsidR="00E2638E">
        <w:t>Alcohol</w:t>
      </w:r>
      <w:proofErr w:type="spellEnd"/>
      <w:r w:rsidR="00E2638E">
        <w:t xml:space="preserve">, Butane, </w:t>
      </w:r>
      <w:proofErr w:type="spellStart"/>
      <w:r w:rsidR="00E2638E">
        <w:t>Isododecane</w:t>
      </w:r>
      <w:proofErr w:type="spellEnd"/>
      <w:r w:rsidR="00E2638E">
        <w:t xml:space="preserve">, Isobutane, Propane, </w:t>
      </w:r>
      <w:proofErr w:type="spellStart"/>
      <w:r w:rsidR="00E2638E">
        <w:t>Isopropyl</w:t>
      </w:r>
      <w:proofErr w:type="spellEnd"/>
      <w:r w:rsidR="00E2638E">
        <w:t xml:space="preserve"> </w:t>
      </w:r>
      <w:proofErr w:type="spellStart"/>
      <w:r w:rsidR="00E2638E">
        <w:t>myristate</w:t>
      </w:r>
      <w:proofErr w:type="spellEnd"/>
      <w:r w:rsidR="0050195C" w:rsidRPr="0050195C">
        <w:t xml:space="preserve">, </w:t>
      </w:r>
      <w:proofErr w:type="spellStart"/>
      <w:r w:rsidR="0050195C" w:rsidRPr="0050195C">
        <w:t>Dimethicone</w:t>
      </w:r>
      <w:proofErr w:type="spellEnd"/>
      <w:r w:rsidR="0050195C" w:rsidRPr="0050195C">
        <w:t xml:space="preserve">, </w:t>
      </w:r>
      <w:proofErr w:type="spellStart"/>
      <w:r w:rsidR="00E2638E">
        <w:t>Diethyl</w:t>
      </w:r>
      <w:proofErr w:type="spellEnd"/>
      <w:r w:rsidR="00E2638E">
        <w:t xml:space="preserve"> </w:t>
      </w:r>
      <w:proofErr w:type="spellStart"/>
      <w:r w:rsidR="00E2638E">
        <w:t>Phthalate</w:t>
      </w:r>
      <w:proofErr w:type="spellEnd"/>
      <w:r w:rsidR="00E2638E">
        <w:t xml:space="preserve">, </w:t>
      </w:r>
      <w:proofErr w:type="spellStart"/>
      <w:r w:rsidR="0050195C">
        <w:t>Tocopheryl</w:t>
      </w:r>
      <w:proofErr w:type="spellEnd"/>
      <w:r w:rsidR="0050195C">
        <w:t xml:space="preserve"> </w:t>
      </w:r>
      <w:proofErr w:type="spellStart"/>
      <w:r w:rsidR="0050195C">
        <w:t>Acetate</w:t>
      </w:r>
      <w:proofErr w:type="spellEnd"/>
      <w:r w:rsidR="00E2638E">
        <w:t xml:space="preserve">, </w:t>
      </w:r>
      <w:proofErr w:type="spellStart"/>
      <w:r w:rsidR="00E2638E">
        <w:t>Hydrogenated</w:t>
      </w:r>
      <w:proofErr w:type="spellEnd"/>
      <w:r w:rsidR="00E2638E">
        <w:t xml:space="preserve"> Jojoba </w:t>
      </w:r>
      <w:proofErr w:type="spellStart"/>
      <w:r w:rsidR="00E2638E">
        <w:t>Oil</w:t>
      </w:r>
      <w:proofErr w:type="spellEnd"/>
      <w:r w:rsidR="00E2638E">
        <w:t xml:space="preserve">, </w:t>
      </w:r>
      <w:proofErr w:type="spellStart"/>
      <w:r w:rsidR="00C137A7">
        <w:t>Linalyl</w:t>
      </w:r>
      <w:proofErr w:type="spellEnd"/>
      <w:r w:rsidR="00C137A7">
        <w:t xml:space="preserve"> </w:t>
      </w:r>
      <w:proofErr w:type="spellStart"/>
      <w:r w:rsidR="00C137A7">
        <w:t>Acetate</w:t>
      </w:r>
      <w:proofErr w:type="spellEnd"/>
      <w:r w:rsidR="0050195C" w:rsidRPr="0050195C">
        <w:t xml:space="preserve">, </w:t>
      </w:r>
      <w:proofErr w:type="spellStart"/>
      <w:r w:rsidR="0050195C">
        <w:t>Linallol</w:t>
      </w:r>
      <w:proofErr w:type="spellEnd"/>
      <w:r w:rsidR="0050195C">
        <w:t>,</w:t>
      </w:r>
      <w:r w:rsidR="00C137A7">
        <w:t xml:space="preserve"> </w:t>
      </w:r>
      <w:proofErr w:type="spellStart"/>
      <w:r w:rsidR="00C137A7">
        <w:t>Terpeneol</w:t>
      </w:r>
      <w:proofErr w:type="spellEnd"/>
      <w:r w:rsidR="00C137A7">
        <w:t xml:space="preserve">, </w:t>
      </w:r>
      <w:proofErr w:type="spellStart"/>
      <w:r w:rsidR="00C137A7">
        <w:t>Patchouli</w:t>
      </w:r>
      <w:proofErr w:type="spellEnd"/>
      <w:r w:rsidR="00C137A7">
        <w:t xml:space="preserve"> </w:t>
      </w:r>
      <w:proofErr w:type="spellStart"/>
      <w:r w:rsidR="00C137A7">
        <w:t>oil</w:t>
      </w:r>
      <w:proofErr w:type="spellEnd"/>
      <w:r w:rsidR="00C137A7">
        <w:t xml:space="preserve">, Acetyl </w:t>
      </w:r>
      <w:proofErr w:type="spellStart"/>
      <w:r w:rsidR="00C137A7">
        <w:t>Hexamethyl</w:t>
      </w:r>
      <w:proofErr w:type="spellEnd"/>
      <w:r w:rsidR="00C137A7">
        <w:t xml:space="preserve"> tetralin, Benzyl </w:t>
      </w:r>
      <w:proofErr w:type="spellStart"/>
      <w:r w:rsidR="00C137A7">
        <w:t>Acetate</w:t>
      </w:r>
      <w:proofErr w:type="spellEnd"/>
      <w:r w:rsidR="00C137A7">
        <w:t xml:space="preserve">, Eugenol, </w:t>
      </w:r>
      <w:proofErr w:type="spellStart"/>
      <w:r w:rsidR="0050195C">
        <w:t>Cou</w:t>
      </w:r>
      <w:r w:rsidR="0050195C" w:rsidRPr="0050195C">
        <w:t>mari</w:t>
      </w:r>
      <w:r w:rsidR="00CA0C19">
        <w:t>n</w:t>
      </w:r>
      <w:proofErr w:type="spellEnd"/>
      <w:r w:rsidR="00CA0C19">
        <w:t xml:space="preserve">, </w:t>
      </w:r>
      <w:proofErr w:type="spellStart"/>
      <w:r w:rsidR="00CA0C19">
        <w:t>Hexyl</w:t>
      </w:r>
      <w:proofErr w:type="spellEnd"/>
      <w:r w:rsidR="00CA0C19">
        <w:t xml:space="preserve"> </w:t>
      </w:r>
      <w:r w:rsidR="00C137A7">
        <w:t xml:space="preserve"> </w:t>
      </w:r>
      <w:proofErr w:type="spellStart"/>
      <w:r w:rsidR="00CA0C19">
        <w:t>Cinnamal</w:t>
      </w:r>
      <w:proofErr w:type="spellEnd"/>
      <w:r w:rsidR="00CA0C19">
        <w:t xml:space="preserve">, </w:t>
      </w:r>
      <w:proofErr w:type="spellStart"/>
      <w:r w:rsidR="00CA0C19">
        <w:t>Citronellol,</w:t>
      </w:r>
      <w:r w:rsidR="00C137A7">
        <w:t>Eucalyptol</w:t>
      </w:r>
      <w:proofErr w:type="spellEnd"/>
      <w:r w:rsidR="00C137A7">
        <w:t xml:space="preserve">, </w:t>
      </w:r>
      <w:proofErr w:type="spellStart"/>
      <w:r w:rsidR="00C137A7">
        <w:t>Nopyl</w:t>
      </w:r>
      <w:proofErr w:type="spellEnd"/>
      <w:r w:rsidR="00C137A7">
        <w:t xml:space="preserve"> </w:t>
      </w:r>
      <w:proofErr w:type="spellStart"/>
      <w:r w:rsidR="00C137A7">
        <w:t>acetate</w:t>
      </w:r>
      <w:proofErr w:type="spellEnd"/>
      <w:r w:rsidR="00C137A7">
        <w:t>, Citral, Geraniol</w:t>
      </w:r>
      <w:r w:rsidR="00CA0C19">
        <w:t xml:space="preserve"> </w:t>
      </w:r>
    </w:p>
    <w:p w:rsidR="00F06EFB" w:rsidRPr="00FA6129" w:rsidRDefault="00861397" w:rsidP="005E66C4">
      <w:pPr>
        <w:tabs>
          <w:tab w:val="left" w:pos="0"/>
          <w:tab w:val="left" w:pos="2127"/>
        </w:tabs>
      </w:pPr>
      <w:r w:rsidRPr="00861397">
        <w:rPr>
          <w:b/>
        </w:rPr>
        <w:t>Způsob použití</w:t>
      </w:r>
      <w:r w:rsidRPr="00861397">
        <w:t xml:space="preserve">: </w:t>
      </w:r>
      <w:r w:rsidR="0050195C">
        <w:t>Před koupelí protřepejte, nastříkejte na srst, nechte působit 2 minuty a rozčešte po směru srsti. Po koupeli nastříkejte sprej během kartáčování ze vzdálenosti 30 cm</w:t>
      </w:r>
      <w:r w:rsidR="0050195C" w:rsidRPr="00FA6129">
        <w:t xml:space="preserve">. </w:t>
      </w:r>
      <w:r w:rsidR="00622FCD">
        <w:t xml:space="preserve">Zamezte kontaktu </w:t>
      </w:r>
      <w:r w:rsidR="00FA6129" w:rsidRPr="00FA6129">
        <w:t>s očima.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 xml:space="preserve">: </w:t>
      </w:r>
      <w:proofErr w:type="spellStart"/>
      <w:r w:rsidRPr="00861397">
        <w:t>Samohýl</w:t>
      </w:r>
      <w:proofErr w:type="spellEnd"/>
      <w:r w:rsidR="002F5A66">
        <w:t xml:space="preserve"> </w:t>
      </w:r>
      <w:r w:rsidR="00D37D80">
        <w:t xml:space="preserve"> </w:t>
      </w:r>
      <w:proofErr w:type="spellStart"/>
      <w:r w:rsidR="002F5A66">
        <w:t>group</w:t>
      </w:r>
      <w:proofErr w:type="spellEnd"/>
      <w:r w:rsidR="002F5A66">
        <w:t xml:space="preserve"> </w:t>
      </w:r>
      <w:r w:rsidRPr="00861397">
        <w:t xml:space="preserve"> 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5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8873CD">
        <w:tab/>
      </w:r>
      <w:r w:rsidR="002833CD" w:rsidRPr="002833CD">
        <w:rPr>
          <w:b/>
        </w:rPr>
        <w:t>E-mail:</w:t>
      </w:r>
      <w:r w:rsidR="008873CD">
        <w:rPr>
          <w:b/>
        </w:rPr>
        <w:t xml:space="preserve"> </w:t>
      </w:r>
      <w:hyperlink r:id="rId6" w:history="1">
        <w:r w:rsidR="008873CD" w:rsidRPr="008873CD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</w:t>
      </w:r>
      <w:r w:rsidR="006B76EF">
        <w:t xml:space="preserve"> </w:t>
      </w:r>
      <w:r w:rsidRPr="00861397">
        <w:t>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C27F70" w:rsidP="00F06EFB">
      <w:r>
        <w:rPr>
          <w:b/>
        </w:rPr>
        <w:t xml:space="preserve">Číslo </w:t>
      </w:r>
      <w:proofErr w:type="gramStart"/>
      <w:r>
        <w:rPr>
          <w:b/>
        </w:rPr>
        <w:t>schválení:  087</w:t>
      </w:r>
      <w:proofErr w:type="gramEnd"/>
      <w:r w:rsidR="006C2C02">
        <w:rPr>
          <w:b/>
        </w:rPr>
        <w:t>-18</w:t>
      </w:r>
      <w:r w:rsidR="002833CD" w:rsidRPr="002833CD">
        <w:t>/C</w:t>
      </w:r>
    </w:p>
    <w:p w:rsidR="00F06EFB" w:rsidRDefault="00F06EFB" w:rsidP="00F06EFB">
      <w:r w:rsidRPr="00F06EFB">
        <w:rPr>
          <w:b/>
        </w:rPr>
        <w:t>Obsah:</w:t>
      </w:r>
      <w:r w:rsidR="0050195C">
        <w:t xml:space="preserve"> 1</w:t>
      </w:r>
      <w:r>
        <w:t xml:space="preserve">50 ml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F06EFB" w:rsidRPr="00861397" w:rsidRDefault="00B03BFD" w:rsidP="00861397">
      <w:r>
        <w:rPr>
          <w:noProof/>
          <w:lang w:eastAsia="cs-CZ"/>
        </w:rPr>
        <w:drawing>
          <wp:inline distT="0" distB="0" distL="0" distR="0">
            <wp:extent cx="1171575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97" w:rsidRPr="00DF5130" w:rsidRDefault="00734D21" w:rsidP="00734D21">
      <w:r w:rsidRPr="00DF5130">
        <w:t xml:space="preserve"> </w:t>
      </w:r>
      <w:r w:rsidR="002B01AE">
        <w:t>NEBEZPEČÍ</w:t>
      </w:r>
    </w:p>
    <w:p w:rsidR="00DF5130" w:rsidRPr="00DF5130" w:rsidRDefault="00DF5130" w:rsidP="00DF5130">
      <w:pPr>
        <w:pStyle w:val="Default"/>
        <w:rPr>
          <w:rFonts w:asciiTheme="minorHAnsi" w:hAnsiTheme="minorHAnsi"/>
          <w:sz w:val="22"/>
          <w:szCs w:val="22"/>
        </w:rPr>
      </w:pPr>
      <w:r w:rsidRPr="00DF5130">
        <w:rPr>
          <w:rFonts w:asciiTheme="minorHAnsi" w:hAnsiTheme="minorHAnsi"/>
          <w:sz w:val="22"/>
          <w:szCs w:val="22"/>
        </w:rPr>
        <w:t>Extrémně hořlavý aerosol.</w:t>
      </w:r>
    </w:p>
    <w:p w:rsidR="001C5F88" w:rsidRDefault="00DF5130" w:rsidP="00DF5130">
      <w:pPr>
        <w:pStyle w:val="Default"/>
        <w:rPr>
          <w:rFonts w:asciiTheme="minorHAnsi" w:hAnsiTheme="minorHAnsi"/>
          <w:sz w:val="22"/>
          <w:szCs w:val="22"/>
        </w:rPr>
      </w:pPr>
      <w:r w:rsidRPr="00DF5130">
        <w:rPr>
          <w:rFonts w:asciiTheme="minorHAnsi" w:hAnsiTheme="minorHAnsi"/>
          <w:sz w:val="22"/>
          <w:szCs w:val="22"/>
        </w:rPr>
        <w:t>Nádoba je pod tlakem: p</w:t>
      </w:r>
      <w:r w:rsidR="001C5F88">
        <w:rPr>
          <w:rFonts w:asciiTheme="minorHAnsi" w:hAnsiTheme="minorHAnsi"/>
          <w:sz w:val="22"/>
          <w:szCs w:val="22"/>
        </w:rPr>
        <w:t>ři zahřívání se může roztrhnout</w:t>
      </w:r>
    </w:p>
    <w:p w:rsidR="00DF5130" w:rsidRPr="00DF5130" w:rsidRDefault="00DF5130" w:rsidP="00DF5130">
      <w:pPr>
        <w:pStyle w:val="Default"/>
        <w:rPr>
          <w:rFonts w:asciiTheme="minorHAnsi" w:hAnsiTheme="minorHAnsi"/>
          <w:sz w:val="22"/>
          <w:szCs w:val="22"/>
        </w:rPr>
      </w:pPr>
      <w:r w:rsidRPr="00DF5130">
        <w:rPr>
          <w:rFonts w:asciiTheme="minorHAnsi" w:hAnsiTheme="minorHAnsi"/>
          <w:sz w:val="22"/>
          <w:szCs w:val="22"/>
        </w:rPr>
        <w:t>Opakovaná expozice může vyvolat vysušení nebo popraskání kůže.</w:t>
      </w:r>
    </w:p>
    <w:p w:rsidR="00DF5130" w:rsidRPr="00DF5130" w:rsidRDefault="00DF5130" w:rsidP="00DF5130">
      <w:pPr>
        <w:pStyle w:val="Default"/>
        <w:rPr>
          <w:rFonts w:asciiTheme="minorHAnsi" w:hAnsiTheme="minorHAnsi"/>
          <w:sz w:val="22"/>
          <w:szCs w:val="22"/>
        </w:rPr>
      </w:pPr>
    </w:p>
    <w:p w:rsidR="00DF5130" w:rsidRPr="00DF5130" w:rsidRDefault="00DF5130" w:rsidP="00553A2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F5130">
        <w:rPr>
          <w:rFonts w:asciiTheme="minorHAnsi" w:hAnsiTheme="minorHAnsi"/>
          <w:sz w:val="22"/>
          <w:szCs w:val="22"/>
        </w:rPr>
        <w:t>Uchovávejte mimo dosah dětí.</w:t>
      </w:r>
    </w:p>
    <w:p w:rsidR="00DF5130" w:rsidRPr="00861397" w:rsidRDefault="00DF5130" w:rsidP="00C27F70">
      <w:pPr>
        <w:pStyle w:val="Default"/>
        <w:jc w:val="both"/>
      </w:pPr>
      <w:r w:rsidRPr="00DF5130">
        <w:rPr>
          <w:rFonts w:asciiTheme="minorHAnsi" w:hAnsiTheme="minorHAnsi"/>
          <w:sz w:val="22"/>
          <w:szCs w:val="22"/>
        </w:rPr>
        <w:t>Chraňte před teplem, horkými povrchy, jiskrami, otevřeným ohněm a jinými</w:t>
      </w:r>
      <w:r w:rsidR="00CA0943">
        <w:rPr>
          <w:rFonts w:asciiTheme="minorHAnsi" w:hAnsiTheme="minorHAnsi"/>
          <w:sz w:val="22"/>
          <w:szCs w:val="22"/>
        </w:rPr>
        <w:t xml:space="preserve"> zdroji zapálení. Zákaz kouření.</w:t>
      </w:r>
      <w:r w:rsidR="00553A2B" w:rsidRPr="00553A2B">
        <w:rPr>
          <w:rFonts w:asciiTheme="minorHAnsi" w:hAnsiTheme="minorHAnsi"/>
          <w:sz w:val="22"/>
          <w:szCs w:val="22"/>
        </w:rPr>
        <w:t xml:space="preserve"> </w:t>
      </w:r>
      <w:r w:rsidR="00553A2B" w:rsidRPr="00DF5130">
        <w:rPr>
          <w:rFonts w:asciiTheme="minorHAnsi" w:hAnsiTheme="minorHAnsi"/>
          <w:sz w:val="22"/>
          <w:szCs w:val="22"/>
        </w:rPr>
        <w:t>Nestříkejte do ohně nebo jiných zdrojů zapálení.</w:t>
      </w:r>
      <w:r w:rsidR="00553A2B">
        <w:rPr>
          <w:rFonts w:asciiTheme="minorHAnsi" w:hAnsiTheme="minorHAnsi"/>
          <w:sz w:val="22"/>
          <w:szCs w:val="22"/>
        </w:rPr>
        <w:t xml:space="preserve"> </w:t>
      </w:r>
      <w:r w:rsidR="00553A2B" w:rsidRPr="00DF5130">
        <w:rPr>
          <w:rFonts w:asciiTheme="minorHAnsi" w:hAnsiTheme="minorHAnsi"/>
          <w:sz w:val="22"/>
          <w:szCs w:val="22"/>
        </w:rPr>
        <w:t>Nepropichujte</w:t>
      </w:r>
      <w:r w:rsidR="00553A2B">
        <w:rPr>
          <w:rFonts w:asciiTheme="minorHAnsi" w:hAnsiTheme="minorHAnsi"/>
          <w:sz w:val="22"/>
          <w:szCs w:val="22"/>
        </w:rPr>
        <w:t xml:space="preserve"> nebo nespalujte ani po použití.</w:t>
      </w:r>
      <w:r w:rsidR="00553A2B" w:rsidRPr="00553A2B">
        <w:rPr>
          <w:rFonts w:asciiTheme="minorHAnsi" w:hAnsiTheme="minorHAnsi"/>
          <w:sz w:val="22"/>
          <w:szCs w:val="22"/>
        </w:rPr>
        <w:t xml:space="preserve"> </w:t>
      </w:r>
      <w:r w:rsidR="00553A2B" w:rsidRPr="00DF5130">
        <w:rPr>
          <w:rFonts w:asciiTheme="minorHAnsi" w:hAnsiTheme="minorHAnsi"/>
          <w:sz w:val="22"/>
          <w:szCs w:val="22"/>
        </w:rPr>
        <w:t xml:space="preserve">Používejte pouze venku nebo v dobře </w:t>
      </w:r>
      <w:r w:rsidR="00553A2B">
        <w:rPr>
          <w:rFonts w:asciiTheme="minorHAnsi" w:hAnsiTheme="minorHAnsi"/>
          <w:sz w:val="22"/>
          <w:szCs w:val="22"/>
        </w:rPr>
        <w:t xml:space="preserve">větraných prostorách. </w:t>
      </w:r>
      <w:r w:rsidR="00553A2B" w:rsidRPr="00DF5130">
        <w:rPr>
          <w:rFonts w:asciiTheme="minorHAnsi" w:hAnsiTheme="minorHAnsi"/>
          <w:sz w:val="22"/>
          <w:szCs w:val="22"/>
        </w:rPr>
        <w:t>Chraňte před slunečním zářením. Nevystavujte teplotě přesahující 50°C. Odstaňte obal podle místních předpisů.</w:t>
      </w:r>
      <w:bookmarkStart w:id="0" w:name="_GoBack"/>
      <w:bookmarkEnd w:id="0"/>
    </w:p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3324D"/>
    <w:rsid w:val="000E788B"/>
    <w:rsid w:val="00120C98"/>
    <w:rsid w:val="001850C6"/>
    <w:rsid w:val="00187241"/>
    <w:rsid w:val="001C1E28"/>
    <w:rsid w:val="001C5F88"/>
    <w:rsid w:val="001D1AF9"/>
    <w:rsid w:val="001D75B7"/>
    <w:rsid w:val="001F3AF4"/>
    <w:rsid w:val="002833CD"/>
    <w:rsid w:val="002B01AE"/>
    <w:rsid w:val="002F5A66"/>
    <w:rsid w:val="002F6306"/>
    <w:rsid w:val="00306644"/>
    <w:rsid w:val="003B0408"/>
    <w:rsid w:val="00417D24"/>
    <w:rsid w:val="004365D2"/>
    <w:rsid w:val="00493C1E"/>
    <w:rsid w:val="0050195C"/>
    <w:rsid w:val="00553A2B"/>
    <w:rsid w:val="005807C4"/>
    <w:rsid w:val="005977E1"/>
    <w:rsid w:val="005E66C4"/>
    <w:rsid w:val="005F25EC"/>
    <w:rsid w:val="00622FCD"/>
    <w:rsid w:val="00693FC8"/>
    <w:rsid w:val="006B76EF"/>
    <w:rsid w:val="006C2C02"/>
    <w:rsid w:val="007147BF"/>
    <w:rsid w:val="00734D21"/>
    <w:rsid w:val="007668C5"/>
    <w:rsid w:val="007819B5"/>
    <w:rsid w:val="007F5CDF"/>
    <w:rsid w:val="00827371"/>
    <w:rsid w:val="00861397"/>
    <w:rsid w:val="008873CD"/>
    <w:rsid w:val="009D6905"/>
    <w:rsid w:val="009E2A0F"/>
    <w:rsid w:val="00A25CEB"/>
    <w:rsid w:val="00AB4A17"/>
    <w:rsid w:val="00AF1FD8"/>
    <w:rsid w:val="00B03BFD"/>
    <w:rsid w:val="00B51F0B"/>
    <w:rsid w:val="00BA17D7"/>
    <w:rsid w:val="00BF3B55"/>
    <w:rsid w:val="00C137A7"/>
    <w:rsid w:val="00C27F70"/>
    <w:rsid w:val="00C63924"/>
    <w:rsid w:val="00CA0943"/>
    <w:rsid w:val="00CA0C19"/>
    <w:rsid w:val="00CF67B2"/>
    <w:rsid w:val="00D37D80"/>
    <w:rsid w:val="00DF5130"/>
    <w:rsid w:val="00E26047"/>
    <w:rsid w:val="00E2638E"/>
    <w:rsid w:val="00EC0913"/>
    <w:rsid w:val="00EC1335"/>
    <w:rsid w:val="00EF4B12"/>
    <w:rsid w:val="00F03834"/>
    <w:rsid w:val="00F06EFB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Bezmezer">
    <w:name w:val="No Spacing"/>
    <w:uiPriority w:val="1"/>
    <w:qFormat/>
    <w:rsid w:val="002F63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B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D2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Grodová Lenka</cp:lastModifiedBy>
  <cp:revision>33</cp:revision>
  <dcterms:created xsi:type="dcterms:W3CDTF">2017-06-24T19:25:00Z</dcterms:created>
  <dcterms:modified xsi:type="dcterms:W3CDTF">2018-07-17T12:13:00Z</dcterms:modified>
</cp:coreProperties>
</file>