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8" w:rsidRDefault="00526DA8">
      <w:pPr>
        <w:pStyle w:val="Standard"/>
        <w:rPr>
          <w:u w:val="single"/>
        </w:rPr>
      </w:pPr>
      <w:bookmarkStart w:id="0" w:name="_GoBack"/>
      <w:bookmarkEnd w:id="0"/>
    </w:p>
    <w:p w:rsidR="00526DA8" w:rsidRDefault="002915E0">
      <w:pPr>
        <w:pStyle w:val="Standard"/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>Text na etiketu</w:t>
      </w:r>
    </w:p>
    <w:p w:rsidR="00526DA8" w:rsidRDefault="00526DA8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526DA8" w:rsidRDefault="00526DA8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DEZACIN VET gel</w:t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</w:p>
    <w:p w:rsidR="00526DA8" w:rsidRDefault="00526DA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26DA8" w:rsidRDefault="00526DA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Výrobce / Držitel rozhodnutí o schválení: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POLOPHARMA, s.r.o., Smetanova 9936/11A, 036 08 Martin, Slovenská republika, tel .: 00421 917 200 913</w:t>
      </w:r>
    </w:p>
    <w:p w:rsidR="00526DA8" w:rsidRDefault="00526DA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26DA8" w:rsidRDefault="002915E0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Číslo schválení veterinárního přípravku: 163-17/C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Složení: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97,0% DEZACIN (superoxidovaný roztok), 3,0% polymery. 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PredformtovanHTML"/>
        <w:shd w:val="clear" w:color="auto" w:fill="FFFFFF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Cílový druh: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Všechny druhy zvířat mimo ryb a obojživelníků.</w:t>
      </w:r>
    </w:p>
    <w:p w:rsidR="00526DA8" w:rsidRDefault="00526DA8">
      <w:pPr>
        <w:pStyle w:val="PredformtovanHTML"/>
        <w:shd w:val="clear" w:color="auto" w:fill="FFFFFF"/>
      </w:pPr>
    </w:p>
    <w:p w:rsidR="00526DA8" w:rsidRDefault="002915E0">
      <w:pPr>
        <w:pStyle w:val="PredformtovanHTML"/>
        <w:shd w:val="clear" w:color="auto" w:fill="FFFFFF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Balení: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30 ml, 150 ml, 500 ml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Charakteristika a účel použití: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Gelové krytí se 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sekundárním antimikrobiálním účinkem na všechny druhy zánětů na pokožce a sliznici.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Hydroaktivní gel  snižuje mikrobiální zátěž ran. Velkou výhodou je, že se dá použít na poraněnou pokožku, ale i přímo na sliznici. Je nedráždivý, netoxický, nealergizuje a</w:t>
      </w:r>
      <w:r>
        <w:rPr>
          <w:rFonts w:ascii="Calibri" w:hAnsi="Calibri" w:cs="Times New Roman"/>
          <w:color w:val="000000"/>
          <w:sz w:val="22"/>
          <w:szCs w:val="22"/>
        </w:rPr>
        <w:t xml:space="preserve"> nevytváří rezistenci. V případě komplikovaných septických stavů je možné ho kombinovat s injekční antibiotickou léčbou.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>Používá se přímo do rány nebo na poraněné místo jako sekundární krytí, pod kterým dochází ke granulaci a uzavírání rány. Pokud je dopo</w:t>
      </w:r>
      <w:r>
        <w:rPr>
          <w:rFonts w:ascii="Calibri" w:hAnsi="Calibri" w:cs="Times New Roman"/>
          <w:color w:val="000000"/>
          <w:sz w:val="22"/>
          <w:szCs w:val="22"/>
        </w:rPr>
        <w:t>ručována bandáž, pak je možné ji přiložit a ponechat 36 hodin. Rány mohou být bodné, sečné, tržné, pooperační, popáleniny, pokousání, pohmožděniny a proleženiny. Gel je možné použít do hlubokých ran až po kostní základ.</w:t>
      </w:r>
    </w:p>
    <w:p w:rsidR="00526DA8" w:rsidRDefault="00526DA8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</w:pPr>
    </w:p>
    <w:p w:rsidR="00526DA8" w:rsidRDefault="002915E0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Použití a dávkování: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K aplikaci pou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žijte balení s vhodným aplikátorem. Aplikujte za pomocí dávkovače nebo přímo na postižená místa  kůže nebo sliznic 3-5x denně po dobu 5-7 dnů, případně do vymizení příznaků. 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Doba použitelnosti: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15 měsíců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MMYYYY</w:t>
      </w: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26DA8" w:rsidRDefault="002915E0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MM-YYYY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EAN kód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Manipulace a </w:t>
      </w: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skladování: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526DA8" w:rsidRDefault="00526DA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26DA8" w:rsidRDefault="002915E0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Další informace: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Pouze pro zvířata. </w:t>
      </w: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526DA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26DA8" w:rsidRDefault="00526DA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526DA8" w:rsidRDefault="00526DA8">
      <w:pPr>
        <w:pStyle w:val="Normlny"/>
        <w:rPr>
          <w:rFonts w:ascii="Calibri" w:hAnsi="Calibri"/>
          <w:b/>
          <w:sz w:val="22"/>
          <w:szCs w:val="22"/>
        </w:rPr>
      </w:pPr>
    </w:p>
    <w:p w:rsidR="00526DA8" w:rsidRDefault="00526DA8">
      <w:pPr>
        <w:pStyle w:val="Normlny"/>
        <w:rPr>
          <w:rFonts w:ascii="Calibri" w:hAnsi="Calibri"/>
          <w:b/>
          <w:sz w:val="22"/>
          <w:szCs w:val="22"/>
        </w:rPr>
      </w:pPr>
    </w:p>
    <w:p w:rsidR="00526DA8" w:rsidRDefault="00526DA8">
      <w:pPr>
        <w:pStyle w:val="Normlny"/>
        <w:rPr>
          <w:rFonts w:ascii="Calibri" w:hAnsi="Calibri"/>
          <w:sz w:val="22"/>
          <w:szCs w:val="22"/>
          <w:lang w:eastAsia="sk-SK" w:bidi="ar-SA"/>
        </w:rPr>
      </w:pPr>
    </w:p>
    <w:p w:rsidR="00526DA8" w:rsidRDefault="00526DA8">
      <w:pPr>
        <w:pStyle w:val="Normlny"/>
        <w:rPr>
          <w:rFonts w:ascii="Calibri" w:hAnsi="Calibri"/>
          <w:b/>
          <w:sz w:val="22"/>
          <w:szCs w:val="22"/>
        </w:rPr>
      </w:pPr>
    </w:p>
    <w:sectPr w:rsidR="00526D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E0" w:rsidRDefault="002915E0">
      <w:r>
        <w:separator/>
      </w:r>
    </w:p>
  </w:endnote>
  <w:endnote w:type="continuationSeparator" w:id="0">
    <w:p w:rsidR="002915E0" w:rsidRDefault="002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E0" w:rsidRDefault="002915E0">
      <w:r>
        <w:rPr>
          <w:color w:val="000000"/>
        </w:rPr>
        <w:separator/>
      </w:r>
    </w:p>
  </w:footnote>
  <w:footnote w:type="continuationSeparator" w:id="0">
    <w:p w:rsidR="002915E0" w:rsidRDefault="0029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DA8"/>
    <w:rsid w:val="002915E0"/>
    <w:rsid w:val="00526DA8"/>
    <w:rsid w:val="00F1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2</cp:revision>
  <cp:lastPrinted>2017-11-02T16:16:00Z</cp:lastPrinted>
  <dcterms:created xsi:type="dcterms:W3CDTF">2020-08-11T13:06:00Z</dcterms:created>
  <dcterms:modified xsi:type="dcterms:W3CDTF">2020-08-11T13:06:00Z</dcterms:modified>
</cp:coreProperties>
</file>