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A" w:rsidRPr="007772DB" w:rsidRDefault="00884F96" w:rsidP="00203A5A">
      <w:pPr>
        <w:rPr>
          <w:rFonts w:ascii="Times New Roman" w:hAnsi="Times New Roman" w:cs="Times New Roman"/>
          <w:b/>
          <w:sz w:val="24"/>
          <w:szCs w:val="24"/>
        </w:rPr>
      </w:pPr>
      <w:r w:rsidRPr="007772DB">
        <w:rPr>
          <w:rFonts w:ascii="Times New Roman" w:hAnsi="Times New Roman" w:cs="Times New Roman"/>
          <w:b/>
          <w:sz w:val="24"/>
          <w:szCs w:val="24"/>
        </w:rPr>
        <w:t>FRONT</w:t>
      </w:r>
      <w:r w:rsidR="00203A5A" w:rsidRPr="007772DB">
        <w:rPr>
          <w:rFonts w:ascii="Times New Roman" w:hAnsi="Times New Roman" w:cs="Times New Roman"/>
          <w:b/>
          <w:sz w:val="24"/>
          <w:szCs w:val="24"/>
        </w:rPr>
        <w:t xml:space="preserve">LINE PET CARE 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BALZÁM K OCHRANĚ TLAPEK</w:t>
      </w:r>
    </w:p>
    <w:p w:rsidR="00B170D3" w:rsidRPr="007772DB" w:rsidRDefault="00B170D3" w:rsidP="00B17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Chrání</w:t>
      </w:r>
    </w:p>
    <w:p w:rsidR="00B170D3" w:rsidRPr="007772DB" w:rsidRDefault="00B170D3" w:rsidP="00B17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Zklidňuje</w:t>
      </w:r>
    </w:p>
    <w:p w:rsidR="00B170D3" w:rsidRPr="007772DB" w:rsidRDefault="00B170D3" w:rsidP="00B17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Hydratuje</w:t>
      </w:r>
    </w:p>
    <w:p w:rsidR="00B170D3" w:rsidRDefault="00B170D3" w:rsidP="00B17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0E1" w:rsidRDefault="00B820E1" w:rsidP="00B82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Veterinární kosmetický přípravek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72DB">
        <w:rPr>
          <w:rFonts w:ascii="Times New Roman" w:hAnsi="Times New Roman" w:cs="Times New Roman"/>
          <w:sz w:val="24"/>
          <w:szCs w:val="24"/>
        </w:rPr>
        <w:t>Přípravek není určen k ochraně proti blechám a klíšťatům.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Oxid zinku vytváří ochrannou bariéru proti sněhu, písku a jiným dráždivým látkám a chrání tak citlivé tlapky.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Návod: Naneste ve větším množství na čistou, suchou pokožku mezi polštářky a prsty.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Upozornění: Pouze k zevnímu použití. Vyhněte se kontaktu s očima. Pokud k tomu dojde, důkladně vypláchněte čistou vodou. Uchovávejte mimo dosah dětí.</w:t>
      </w:r>
    </w:p>
    <w:p w:rsidR="008E086E" w:rsidRPr="007772DB" w:rsidRDefault="008E086E" w:rsidP="008E086E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Č. schválení: 113-16/C</w:t>
      </w:r>
    </w:p>
    <w:p w:rsidR="008E086E" w:rsidRPr="007772DB" w:rsidRDefault="008E086E" w:rsidP="00B170D3">
      <w:pPr>
        <w:rPr>
          <w:rFonts w:ascii="Times New Roman" w:hAnsi="Times New Roman" w:cs="Times New Roman"/>
          <w:sz w:val="24"/>
          <w:szCs w:val="24"/>
        </w:rPr>
      </w:pP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SLOŽENÍ: AQUA (WATER), PARAFFINUM LIQUIDUM (MINERAL OIL), CERA MICROCRISTALLINA (MICROCRYSTALLINE WAX), CETYL PALMITATE, GLYCERIN, POLYGLYCERYL-2 DIPOLYHYDROXYSTEARATE, BUTYROSPERMUM PARKII (SHEA) BUTTER, DISTEARDIMONIUM HECTORITE, POLYGLYCERYL-3 DIISOSTEARATE, ZINC OXIDE, PARAFFIN, XANTHAN GUM, PANTHENOL, MAGNESIUM SULFATE, CAPRYLYL GLYCOL, PROPANEDIOL, PENTYLENE GLYCOL, CHLORPHENESIN, ETHYLHEXYLGLYCERIN, LEVULINIC ACID, POLYGLYCERYL-10 LAURATE, TOCOPHEROL, COCAMIDOPROPYL PG-DIMONIUM CHLORIDE PHOSPHATE, CITRIC ACID, RHAMNOSE, HELIANTHUS ANNUUS (SUNFLOWER) SEED OIL, SODIUM HYDROXIDE, GLUCOSE, GLUCURONIC ACID</w:t>
      </w:r>
    </w:p>
    <w:p w:rsidR="00B170D3" w:rsidRPr="007772DB" w:rsidRDefault="00B170D3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100 ml e</w:t>
      </w:r>
    </w:p>
    <w:p w:rsidR="00203A5A" w:rsidRPr="007772DB" w:rsidRDefault="00203A5A" w:rsidP="00B170D3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D48D28B" wp14:editId="6DC2163B">
            <wp:extent cx="445135" cy="408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333A" w:rsidRPr="007772DB" w:rsidRDefault="0039333A" w:rsidP="0039333A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Made in France</w:t>
      </w:r>
    </w:p>
    <w:p w:rsidR="00203A5A" w:rsidRPr="007772DB" w:rsidRDefault="00203A5A" w:rsidP="00203A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72DB">
        <w:rPr>
          <w:rFonts w:ascii="Times New Roman" w:hAnsi="Times New Roman" w:cs="Times New Roman"/>
          <w:sz w:val="24"/>
          <w:szCs w:val="24"/>
        </w:rPr>
        <w:t>Merial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, 29 avenue Tony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Garnier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>, 69007 Lyon, Francie</w:t>
      </w:r>
    </w:p>
    <w:p w:rsidR="00702CCB" w:rsidRPr="007772DB" w:rsidRDefault="00B820E1" w:rsidP="00203A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552C8" w:rsidRPr="007772DB">
          <w:rPr>
            <w:rStyle w:val="Hypertextovodkaz"/>
            <w:rFonts w:ascii="Times New Roman" w:hAnsi="Times New Roman" w:cs="Times New Roman"/>
            <w:sz w:val="24"/>
            <w:szCs w:val="24"/>
          </w:rPr>
          <w:t>www.merial.com</w:t>
        </w:r>
      </w:hyperlink>
    </w:p>
    <w:p w:rsidR="007552C8" w:rsidRPr="007772DB" w:rsidRDefault="007552C8" w:rsidP="007552C8">
      <w:pPr>
        <w:rPr>
          <w:rFonts w:ascii="Times New Roman" w:hAnsi="Times New Roman" w:cs="Times New Roman"/>
          <w:sz w:val="24"/>
          <w:szCs w:val="24"/>
        </w:rPr>
      </w:pPr>
      <w:r w:rsidRPr="007772DB">
        <w:rPr>
          <w:rFonts w:ascii="Times New Roman" w:hAnsi="Times New Roman" w:cs="Times New Roman"/>
          <w:sz w:val="24"/>
          <w:szCs w:val="24"/>
        </w:rPr>
        <w:t>Výrobce:</w:t>
      </w:r>
    </w:p>
    <w:p w:rsidR="007552C8" w:rsidRPr="007772DB" w:rsidRDefault="007552C8" w:rsidP="007552C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772DB">
        <w:rPr>
          <w:rFonts w:ascii="Times New Roman" w:hAnsi="Times New Roman" w:cs="Times New Roman"/>
          <w:sz w:val="24"/>
          <w:szCs w:val="24"/>
        </w:rPr>
        <w:t>Evaliance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activités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Allée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 xml:space="preserve"> 83870 </w:t>
      </w:r>
      <w:proofErr w:type="spellStart"/>
      <w:r w:rsidRPr="007772DB">
        <w:rPr>
          <w:rFonts w:ascii="Times New Roman" w:hAnsi="Times New Roman" w:cs="Times New Roman"/>
          <w:sz w:val="24"/>
          <w:szCs w:val="24"/>
        </w:rPr>
        <w:t>Signes</w:t>
      </w:r>
      <w:proofErr w:type="spellEnd"/>
      <w:r w:rsidRPr="007772DB">
        <w:rPr>
          <w:rFonts w:ascii="Times New Roman" w:hAnsi="Times New Roman" w:cs="Times New Roman"/>
          <w:sz w:val="24"/>
          <w:szCs w:val="24"/>
        </w:rPr>
        <w:t>, Francie</w:t>
      </w:r>
    </w:p>
    <w:sectPr w:rsidR="007552C8" w:rsidRPr="0077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A"/>
    <w:rsid w:val="00067980"/>
    <w:rsid w:val="00203A5A"/>
    <w:rsid w:val="0039333A"/>
    <w:rsid w:val="005D4128"/>
    <w:rsid w:val="00646C83"/>
    <w:rsid w:val="006D3133"/>
    <w:rsid w:val="00702CCB"/>
    <w:rsid w:val="007552C8"/>
    <w:rsid w:val="007772DB"/>
    <w:rsid w:val="0080457A"/>
    <w:rsid w:val="00832136"/>
    <w:rsid w:val="00884F96"/>
    <w:rsid w:val="008E086E"/>
    <w:rsid w:val="00B170D3"/>
    <w:rsid w:val="00B66499"/>
    <w:rsid w:val="00B820E1"/>
    <w:rsid w:val="00D427EF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5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A5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5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i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MevetHP</dc:creator>
  <cp:lastModifiedBy>Formánková Marie</cp:lastModifiedBy>
  <cp:revision>14</cp:revision>
  <dcterms:created xsi:type="dcterms:W3CDTF">2016-06-02T09:09:00Z</dcterms:created>
  <dcterms:modified xsi:type="dcterms:W3CDTF">2016-08-22T08:35:00Z</dcterms:modified>
</cp:coreProperties>
</file>