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ALAVIS™ 5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Glukosamin sulfát – Chondroitin sulfát – MSM – kyselina </w:t>
      </w:r>
      <w:proofErr w:type="spellStart"/>
      <w:r>
        <w:rPr>
          <w:rFonts w:cs="Calibri"/>
          <w:b/>
          <w:bCs/>
        </w:rPr>
        <w:t>hyaluronová</w:t>
      </w:r>
      <w:proofErr w:type="spellEnd"/>
      <w:r>
        <w:rPr>
          <w:rFonts w:cs="Calibri"/>
          <w:b/>
          <w:bCs/>
        </w:rPr>
        <w:t xml:space="preserve"> – kolagen – vitamin C  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ALAVIS™ 5 </w:t>
      </w:r>
      <w:r>
        <w:rPr>
          <w:rFonts w:cs="Calibri"/>
          <w:bCs/>
        </w:rPr>
        <w:t xml:space="preserve">vyživuje kloubní chrupavky, podporuje viskoelastické vlastnosti kloubní tekutiny a napomáhá při pohybových problémech u psů a koček. </w:t>
      </w:r>
      <w:r>
        <w:rPr>
          <w:rFonts w:cs="Calibri"/>
          <w:b/>
          <w:bCs/>
        </w:rPr>
        <w:t>ALAVIS™ 5</w:t>
      </w:r>
      <w:r>
        <w:rPr>
          <w:rFonts w:cs="Calibri"/>
          <w:bCs/>
        </w:rPr>
        <w:t xml:space="preserve"> obsahuje látku MSM, vitamin C a </w:t>
      </w:r>
      <w:proofErr w:type="spellStart"/>
      <w:r>
        <w:rPr>
          <w:rFonts w:cs="Calibri"/>
          <w:bCs/>
        </w:rPr>
        <w:t>chondroprotektivní</w:t>
      </w:r>
      <w:proofErr w:type="spellEnd"/>
      <w:r>
        <w:rPr>
          <w:rFonts w:cs="Calibri"/>
          <w:bCs/>
        </w:rPr>
        <w:t xml:space="preserve"> látky - glukosamin sulfát, chondroitin sulfát, kyselinu </w:t>
      </w:r>
      <w:proofErr w:type="spellStart"/>
      <w:r>
        <w:rPr>
          <w:rFonts w:cs="Calibri"/>
          <w:bCs/>
        </w:rPr>
        <w:t>hyaluronovou</w:t>
      </w:r>
      <w:proofErr w:type="spellEnd"/>
      <w:r>
        <w:rPr>
          <w:rFonts w:cs="Calibri"/>
          <w:bCs/>
        </w:rPr>
        <w:t xml:space="preserve"> a kolagen.</w:t>
      </w:r>
      <w:r>
        <w:rPr>
          <w:rFonts w:cs="Calibri"/>
        </w:rPr>
        <w:t xml:space="preserve"> Svým jedinečným složením zajišťuje komplexní péči o klouby a celý pohybový aparát.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Doporučujeme podávat:</w:t>
      </w:r>
    </w:p>
    <w:p w:rsidR="00F06338" w:rsidRDefault="00F06338" w:rsidP="00F063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psům a kočkám s kloubními obtížemi (zejména starší zvířata či při poúrazových stavech)</w:t>
      </w:r>
    </w:p>
    <w:p w:rsidR="00F06338" w:rsidRDefault="00F06338" w:rsidP="00F063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sportovním a pracovním psům všech věkových kategorií </w:t>
      </w:r>
    </w:p>
    <w:p w:rsidR="00F06338" w:rsidRDefault="00F06338" w:rsidP="00F063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štěňatům velkých a obřích plemen během vývoje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eastAsia="Times New Roman" w:cs="Calibri"/>
          <w:lang w:eastAsia="cs-CZ"/>
        </w:rPr>
        <w:t xml:space="preserve">   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8"/>
        <w:gridCol w:w="2810"/>
        <w:gridCol w:w="2810"/>
      </w:tblGrid>
      <w:tr w:rsidR="00F06338" w:rsidTr="00F06338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Hmotnost psa, kočky: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Iniciační dávka</w:t>
            </w:r>
          </w:p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(prvních 14 dní užívání)</w:t>
            </w:r>
          </w:p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denně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Udržovací dávka</w:t>
            </w:r>
          </w:p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(pokračovací)</w:t>
            </w:r>
          </w:p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denně</w:t>
            </w:r>
          </w:p>
        </w:tc>
      </w:tr>
      <w:tr w:rsidR="00F06338" w:rsidTr="00F06338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1 – 5 kg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1/2 – 1 tableta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1/4 – 1/2 tablety</w:t>
            </w:r>
          </w:p>
        </w:tc>
      </w:tr>
      <w:tr w:rsidR="00F06338" w:rsidTr="00F06338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5 – 10 kg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1 – 2 tablety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1/2 – 1 tableta</w:t>
            </w:r>
          </w:p>
        </w:tc>
      </w:tr>
      <w:tr w:rsidR="00F06338" w:rsidTr="00F06338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 – 15 kg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– 3 tablety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– 1,5 tablety</w:t>
            </w:r>
          </w:p>
        </w:tc>
      </w:tr>
      <w:tr w:rsidR="00F06338" w:rsidTr="00F06338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 – 25 kg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– 4 tablety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1,5 – 2 tablety</w:t>
            </w:r>
          </w:p>
        </w:tc>
      </w:tr>
      <w:tr w:rsidR="00F06338" w:rsidTr="00F06338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25 – 45 kg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4 – 5 tablet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2 – 2,5 tablety</w:t>
            </w:r>
          </w:p>
        </w:tc>
      </w:tr>
      <w:tr w:rsidR="00F06338" w:rsidTr="00F06338"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45 a více kg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 – 6 tablet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38" w:rsidRDefault="00F063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2,5 – 3 tablety</w:t>
            </w:r>
          </w:p>
        </w:tc>
      </w:tr>
    </w:tbl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Způsob použití: </w:t>
      </w:r>
      <w:r>
        <w:rPr>
          <w:rFonts w:cs="Calibri"/>
        </w:rPr>
        <w:t>Tablety se podávají denně dle doporučeného dávkování přímo do tlamy nebo s kouskem potravy, event. rozdrcené do krmiva.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Délka užívání: </w:t>
      </w:r>
      <w:r>
        <w:rPr>
          <w:rFonts w:cs="Calibri"/>
        </w:rPr>
        <w:t>Přípravek podávejte optimálně tři měsíce, potom udělejte 1 – 3 měsíce pauzu a přípravek opět nasaďte.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Složení: </w:t>
      </w:r>
      <w:r>
        <w:rPr>
          <w:rFonts w:cs="Calibri"/>
        </w:rPr>
        <w:t xml:space="preserve">1 tableta obsahuje glukosamin sulfát 500 mg, chondroitin sulfát 200 mg, </w:t>
      </w:r>
      <w:proofErr w:type="spellStart"/>
      <w:r>
        <w:rPr>
          <w:rFonts w:cs="Calibri"/>
        </w:rPr>
        <w:t>methylsulfonylmethan</w:t>
      </w:r>
      <w:proofErr w:type="spellEnd"/>
      <w:r>
        <w:rPr>
          <w:rFonts w:cs="Calibri"/>
        </w:rPr>
        <w:t xml:space="preserve"> 200 mg, kolagen typu II. 60 mg, kyselina </w:t>
      </w:r>
      <w:proofErr w:type="spellStart"/>
      <w:r>
        <w:rPr>
          <w:rFonts w:cs="Calibri"/>
        </w:rPr>
        <w:t>hyaluronová</w:t>
      </w:r>
      <w:proofErr w:type="spellEnd"/>
      <w:r>
        <w:rPr>
          <w:rFonts w:cs="Calibri"/>
        </w:rPr>
        <w:t xml:space="preserve"> 18 mg, vitamin C 20 mg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Další složky: </w:t>
      </w:r>
      <w:r>
        <w:rPr>
          <w:rFonts w:cs="Calibri"/>
        </w:rPr>
        <w:t xml:space="preserve">mikrokrystalická celulóza, stearan hořečnatý, </w:t>
      </w:r>
      <w:proofErr w:type="spellStart"/>
      <w:r>
        <w:rPr>
          <w:rFonts w:cs="Calibri"/>
        </w:rPr>
        <w:t>hydrogenfosforečnan</w:t>
      </w:r>
      <w:proofErr w:type="spellEnd"/>
      <w:r>
        <w:rPr>
          <w:rFonts w:cs="Calibri"/>
        </w:rPr>
        <w:t xml:space="preserve"> vápenatý.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iCs/>
          <w:lang w:eastAsia="cs-CZ"/>
        </w:rPr>
        <w:t>Z důvodu zachování kvality přípravku nejsou přidávána žádná barviva ani konzervační látky. Přípravek neobsahuje cukr.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Velikost balení: </w:t>
      </w:r>
      <w:r>
        <w:rPr>
          <w:rFonts w:cs="Calibri"/>
          <w:bCs/>
        </w:rPr>
        <w:t>9</w:t>
      </w:r>
      <w:r>
        <w:rPr>
          <w:rFonts w:cs="Calibri"/>
        </w:rPr>
        <w:t xml:space="preserve">0 tablet 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Skladování: </w:t>
      </w:r>
      <w:r>
        <w:rPr>
          <w:rFonts w:cs="Calibri"/>
        </w:rPr>
        <w:t>Skladujte uzavřené v suchu a temnu při teplotě do 30 °C. Chraňte před mrazem. Ukládejte mimo dohled a dosah dětí.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Pouze pro zvířata!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Upozornění: </w:t>
      </w:r>
      <w:r>
        <w:rPr>
          <w:rFonts w:cs="Calibri"/>
        </w:rPr>
        <w:t xml:space="preserve">Přípravek je možné podávat s krmivy obsahujícími </w:t>
      </w:r>
      <w:proofErr w:type="spellStart"/>
      <w:r>
        <w:rPr>
          <w:rFonts w:cs="Calibri"/>
        </w:rPr>
        <w:t>chondroprotektivní</w:t>
      </w:r>
      <w:proofErr w:type="spellEnd"/>
      <w:r>
        <w:rPr>
          <w:rFonts w:cs="Calibri"/>
        </w:rPr>
        <w:t xml:space="preserve"> látky. Pozitivní účinek se tak zvýší. 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D2DB0" w:rsidRDefault="000D2DB0" w:rsidP="00F06338">
      <w:pPr>
        <w:pStyle w:val="Zkladntext"/>
        <w:jc w:val="left"/>
        <w:rPr>
          <w:rFonts w:ascii="Calibri" w:hAnsi="Calibri" w:cs="Calibri"/>
          <w:b/>
          <w:sz w:val="22"/>
          <w:szCs w:val="22"/>
        </w:rPr>
      </w:pPr>
    </w:p>
    <w:p w:rsidR="000D2DB0" w:rsidRDefault="000D2DB0" w:rsidP="00F06338">
      <w:pPr>
        <w:pStyle w:val="Zkladntext"/>
        <w:jc w:val="left"/>
        <w:rPr>
          <w:rFonts w:ascii="Calibri" w:hAnsi="Calibri" w:cs="Calibri"/>
          <w:b/>
          <w:sz w:val="22"/>
          <w:szCs w:val="22"/>
        </w:rPr>
      </w:pPr>
    </w:p>
    <w:p w:rsidR="00F06338" w:rsidRDefault="00F06338" w:rsidP="00F06338">
      <w:pPr>
        <w:pStyle w:val="Zkladntext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Držitel rozhodnutí o schválení:</w:t>
      </w:r>
    </w:p>
    <w:p w:rsidR="00F06338" w:rsidRDefault="00FA7EE5" w:rsidP="00FA7EE5">
      <w:pPr>
        <w:rPr>
          <w:rFonts w:cs="Calibri"/>
        </w:rPr>
      </w:pPr>
      <w:r>
        <w:rPr>
          <w:rFonts w:cs="Calibri"/>
        </w:rPr>
        <w:t>Patron ca, s.r.o., Praha, ČR, divize</w:t>
      </w:r>
      <w:r>
        <w:rPr>
          <w:rFonts w:cs="Calibri"/>
          <w:shd w:val="clear" w:color="auto" w:fill="FFFFFF"/>
        </w:rPr>
        <w:t xml:space="preserve"> </w:t>
      </w:r>
      <w:proofErr w:type="spellStart"/>
      <w:r>
        <w:rPr>
          <w:rFonts w:cs="Calibri"/>
          <w:shd w:val="clear" w:color="auto" w:fill="FFFFFF"/>
        </w:rPr>
        <w:t>Lighthouse</w:t>
      </w:r>
      <w:proofErr w:type="spellEnd"/>
      <w:r>
        <w:rPr>
          <w:rFonts w:cs="Calibri"/>
          <w:shd w:val="clear" w:color="auto" w:fill="FFFFFF"/>
        </w:rPr>
        <w:t xml:space="preserve"> International Inc., 1st. </w:t>
      </w:r>
      <w:proofErr w:type="spellStart"/>
      <w:r>
        <w:rPr>
          <w:rFonts w:cs="Calibri"/>
          <w:shd w:val="clear" w:color="auto" w:fill="FFFFFF"/>
        </w:rPr>
        <w:t>Canadian</w:t>
      </w:r>
      <w:proofErr w:type="spellEnd"/>
      <w:r>
        <w:rPr>
          <w:rFonts w:cs="Calibri"/>
          <w:shd w:val="clear" w:color="auto" w:fill="FFFFFF"/>
        </w:rPr>
        <w:t xml:space="preserve"> Place, Ontario, </w:t>
      </w:r>
      <w:proofErr w:type="spellStart"/>
      <w:r>
        <w:rPr>
          <w:rFonts w:cs="Calibri"/>
          <w:shd w:val="clear" w:color="auto" w:fill="FFFFFF"/>
        </w:rPr>
        <w:t>Canada</w:t>
      </w:r>
      <w:proofErr w:type="spellEnd"/>
      <w:r>
        <w:rPr>
          <w:rFonts w:cs="Calibri"/>
        </w:rPr>
        <w:t xml:space="preserve">, tel.: +420 244 402 819, +420 724 091 241, info@alavis.cz, </w:t>
      </w:r>
      <w:hyperlink r:id="rId7" w:history="1">
        <w:r w:rsidRPr="00187595">
          <w:rPr>
            <w:rStyle w:val="Hypertextovodkaz"/>
            <w:rFonts w:cs="Calibri"/>
          </w:rPr>
          <w:t>www.alavis.cz</w:t>
        </w:r>
      </w:hyperlink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Datum minimální trvanlivosti a číslo šarže: </w:t>
      </w:r>
      <w:r>
        <w:rPr>
          <w:rFonts w:cs="Calibri"/>
        </w:rPr>
        <w:t xml:space="preserve">Uvedeno na dóze. </w:t>
      </w: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F06338" w:rsidRDefault="00F06338" w:rsidP="00F063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Přípravek je schválen ÚSKVBL pod číslem 068-10/C a je volně prodejný.</w:t>
      </w:r>
    </w:p>
    <w:p w:rsidR="00F06338" w:rsidRDefault="00F06338" w:rsidP="00F06338">
      <w:pPr>
        <w:rPr>
          <w:rFonts w:cs="Calibri"/>
        </w:rPr>
      </w:pPr>
      <w:r>
        <w:rPr>
          <w:rFonts w:cs="Calibri"/>
        </w:rPr>
        <w:t xml:space="preserve"> </w:t>
      </w:r>
    </w:p>
    <w:p w:rsidR="00F06338" w:rsidRDefault="00F06338" w:rsidP="00F06338">
      <w:pPr>
        <w:tabs>
          <w:tab w:val="left" w:pos="3766"/>
        </w:tabs>
        <w:rPr>
          <w:rFonts w:cs="Calibri"/>
        </w:rPr>
      </w:pPr>
      <w:r>
        <w:rPr>
          <w:rFonts w:cs="Calibri"/>
        </w:rPr>
        <w:tab/>
      </w:r>
    </w:p>
    <w:p w:rsidR="00726316" w:rsidRDefault="00726316">
      <w:bookmarkStart w:id="0" w:name="_GoBack"/>
      <w:bookmarkEnd w:id="0"/>
    </w:p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Pr="002F5A08" w:rsidRDefault="00726316" w:rsidP="00726316">
    <w:pPr>
      <w:rPr>
        <w:b/>
        <w:bCs/>
      </w:rPr>
    </w:pPr>
    <w:r w:rsidRPr="002F5A08"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0D2DB0" w:rsidRPr="002F5A08">
          <w:rPr>
            <w:rStyle w:val="Siln"/>
          </w:rPr>
          <w:t>etiketu</w:t>
        </w:r>
      </w:sdtContent>
    </w:sdt>
    <w:r w:rsidRPr="002F5A08">
      <w:rPr>
        <w:b/>
        <w:bCs/>
      </w:rPr>
      <w:t xml:space="preserve"> součást dokumentace schválené rozhodnutím </w:t>
    </w:r>
    <w:proofErr w:type="spellStart"/>
    <w:r w:rsidRPr="002F5A08">
      <w:rPr>
        <w:b/>
        <w:bCs/>
      </w:rPr>
      <w:t>sp.zn</w:t>
    </w:r>
    <w:proofErr w:type="spellEnd"/>
    <w:r w:rsidRPr="002F5A08"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2F5A08" w:rsidRPr="002F5A08">
          <w:rPr>
            <w:rFonts w:eastAsia="Times New Roman"/>
            <w:b/>
            <w:lang w:eastAsia="cs-CZ"/>
          </w:rPr>
          <w:t>USKVBL/3619/2020/POD</w:t>
        </w:r>
      </w:sdtContent>
    </w:sdt>
    <w:r w:rsidRPr="002F5A08">
      <w:rPr>
        <w:b/>
        <w:bCs/>
      </w:rPr>
      <w:t xml:space="preserve"> </w:t>
    </w:r>
    <w:proofErr w:type="spellStart"/>
    <w:r w:rsidRPr="002F5A08">
      <w:rPr>
        <w:b/>
        <w:bCs/>
      </w:rPr>
      <w:t>čj</w:t>
    </w:r>
    <w:proofErr w:type="spellEnd"/>
    <w:r w:rsidRPr="002F5A08"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2F5A08" w:rsidRPr="002F5A08">
          <w:rPr>
            <w:rFonts w:eastAsia="Times New Roman"/>
            <w:b/>
            <w:lang w:eastAsia="cs-CZ"/>
          </w:rPr>
          <w:t xml:space="preserve">USKVBL/7396/2020/REG </w:t>
        </w:r>
        <w:proofErr w:type="spellStart"/>
        <w:r w:rsidR="002F5A08" w:rsidRPr="002F5A08">
          <w:rPr>
            <w:rFonts w:eastAsia="Times New Roman"/>
            <w:b/>
            <w:lang w:eastAsia="cs-CZ"/>
          </w:rPr>
          <w:t>Podb</w:t>
        </w:r>
        <w:proofErr w:type="spellEnd"/>
      </w:sdtContent>
    </w:sdt>
    <w:r w:rsidRPr="002F5A08"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6-23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2F5A08" w:rsidRPr="002F5A08">
          <w:rPr>
            <w:b/>
            <w:bCs/>
          </w:rPr>
          <w:t>23.6.2020</w:t>
        </w:r>
        <w:proofErr w:type="gramEnd"/>
      </w:sdtContent>
    </w:sdt>
    <w:r w:rsidRPr="002F5A08"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2F5A08" w:rsidRPr="002F5A08">
          <w:rPr>
            <w:rStyle w:val="Siln"/>
          </w:rPr>
          <w:t>prodloužení platnosti rozhodnutí o schválení veterinárního přípravku</w:t>
        </w:r>
      </w:sdtContent>
    </w:sdt>
    <w:r w:rsidRPr="002F5A08"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2F5A08" w:rsidRPr="002F5A08">
          <w:rPr>
            <w:rStyle w:val="Siln"/>
          </w:rPr>
          <w:t>ALAVIS 5</w:t>
        </w:r>
      </w:sdtContent>
    </w:sdt>
  </w:p>
  <w:p w:rsidR="00387B79" w:rsidRDefault="00387B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6A1"/>
    <w:multiLevelType w:val="hybridMultilevel"/>
    <w:tmpl w:val="B136F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D2DB0"/>
    <w:rsid w:val="000E07CC"/>
    <w:rsid w:val="00122971"/>
    <w:rsid w:val="002F5A08"/>
    <w:rsid w:val="00335CCE"/>
    <w:rsid w:val="00374480"/>
    <w:rsid w:val="00387B79"/>
    <w:rsid w:val="006C4640"/>
    <w:rsid w:val="00726316"/>
    <w:rsid w:val="00B3183B"/>
    <w:rsid w:val="00B81CA0"/>
    <w:rsid w:val="00C17D7A"/>
    <w:rsid w:val="00EA6B33"/>
    <w:rsid w:val="00F06338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uiPriority w:val="99"/>
    <w:unhideWhenUsed/>
    <w:rsid w:val="00F0633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F063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06338"/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a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15</cp:revision>
  <cp:lastPrinted>2020-06-30T09:11:00Z</cp:lastPrinted>
  <dcterms:created xsi:type="dcterms:W3CDTF">2020-02-13T08:48:00Z</dcterms:created>
  <dcterms:modified xsi:type="dcterms:W3CDTF">2020-06-30T09:11:00Z</dcterms:modified>
</cp:coreProperties>
</file>