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885ED" w14:textId="77777777" w:rsidR="005C7BBE" w:rsidRPr="00C70477" w:rsidRDefault="005C7BBE" w:rsidP="009C7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cs-CZ"/>
        </w:rPr>
      </w:pPr>
      <w:r w:rsidRPr="00C70477"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val="cs-CZ"/>
        </w:rPr>
        <w:t>Otoact</w:t>
      </w:r>
    </w:p>
    <w:p w14:paraId="0C8693E4" w14:textId="77777777" w:rsidR="0065113F" w:rsidRPr="00C70477" w:rsidRDefault="0065113F" w:rsidP="009C7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Arial" w:hAnsi="Calibri" w:cs="Calibri"/>
          <w:bCs/>
          <w:color w:val="000000" w:themeColor="text1"/>
          <w:sz w:val="22"/>
          <w:szCs w:val="22"/>
          <w:lang w:val="cs-CZ"/>
        </w:rPr>
      </w:pPr>
      <w:bookmarkStart w:id="0" w:name="_GoBack"/>
      <w:bookmarkEnd w:id="0"/>
    </w:p>
    <w:p w14:paraId="21E44D8C" w14:textId="77777777" w:rsidR="0065113F" w:rsidRPr="00C70477" w:rsidRDefault="0065113F" w:rsidP="009C7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Arial" w:hAnsi="Calibri" w:cs="Calibri"/>
          <w:bCs/>
          <w:color w:val="000000" w:themeColor="text1"/>
          <w:sz w:val="22"/>
          <w:szCs w:val="22"/>
          <w:lang w:val="cs-CZ"/>
        </w:rPr>
      </w:pPr>
      <w:r w:rsidRPr="00C70477">
        <w:rPr>
          <w:rFonts w:ascii="Calibri" w:eastAsia="Arial" w:hAnsi="Calibri" w:cs="Calibri"/>
          <w:bCs/>
          <w:color w:val="000000" w:themeColor="text1"/>
          <w:sz w:val="22"/>
          <w:szCs w:val="22"/>
          <w:lang w:val="cs-CZ"/>
        </w:rPr>
        <w:t>100 ml</w:t>
      </w:r>
    </w:p>
    <w:p w14:paraId="4E7FC4C8" w14:textId="77777777" w:rsidR="008D32AF" w:rsidRPr="00C70477" w:rsidRDefault="008D32AF" w:rsidP="009C7FE1">
      <w:pPr>
        <w:rPr>
          <w:rFonts w:ascii="Calibri" w:hAnsi="Calibri" w:cs="Calibri"/>
          <w:color w:val="000000" w:themeColor="text1"/>
          <w:sz w:val="22"/>
          <w:szCs w:val="22"/>
          <w:lang w:val="cs-CZ"/>
        </w:rPr>
      </w:pPr>
    </w:p>
    <w:p w14:paraId="16AD0D18" w14:textId="77777777" w:rsidR="00C70477" w:rsidRPr="00C70477" w:rsidRDefault="00653494" w:rsidP="008D32AF">
      <w:pPr>
        <w:pStyle w:val="Default"/>
        <w:spacing w:after="240" w:line="180" w:lineRule="atLeast"/>
        <w:rPr>
          <w:rFonts w:ascii="Calibri" w:hAnsi="Calibri" w:cs="Calibri"/>
          <w:b/>
          <w:bCs/>
          <w:color w:val="000000" w:themeColor="text1"/>
          <w:u w:color="4C4C4C"/>
        </w:rPr>
      </w:pPr>
      <w:r w:rsidRPr="00C70477">
        <w:rPr>
          <w:rFonts w:ascii="Calibri" w:hAnsi="Calibri" w:cs="Calibri"/>
          <w:b/>
          <w:bCs/>
          <w:color w:val="000000" w:themeColor="text1"/>
          <w:u w:color="4C4C4C"/>
        </w:rPr>
        <w:t xml:space="preserve">Veterinární </w:t>
      </w:r>
      <w:r w:rsidR="00C70477" w:rsidRPr="00C70477">
        <w:rPr>
          <w:rFonts w:ascii="Calibri" w:hAnsi="Calibri" w:cs="Calibri"/>
          <w:b/>
          <w:bCs/>
          <w:color w:val="000000" w:themeColor="text1"/>
          <w:u w:color="4C4C4C"/>
        </w:rPr>
        <w:t>přípravek</w:t>
      </w:r>
      <w:r w:rsidR="009C7FE1" w:rsidRPr="00C70477">
        <w:rPr>
          <w:rFonts w:ascii="Calibri" w:hAnsi="Calibri" w:cs="Calibri"/>
          <w:b/>
          <w:bCs/>
          <w:color w:val="000000" w:themeColor="text1"/>
          <w:u w:color="4C4C4C"/>
        </w:rPr>
        <w:t xml:space="preserve"> </w:t>
      </w:r>
      <w:r w:rsidR="00C70477" w:rsidRPr="00C70477">
        <w:rPr>
          <w:rFonts w:ascii="Calibri" w:hAnsi="Calibri" w:cs="Calibri"/>
          <w:b/>
          <w:bCs/>
          <w:color w:val="000000" w:themeColor="text1"/>
          <w:u w:color="4C4C4C"/>
        </w:rPr>
        <w:t>rozpouštějící</w:t>
      </w:r>
      <w:r w:rsidR="009C7FE1" w:rsidRPr="00C70477">
        <w:rPr>
          <w:rFonts w:ascii="Calibri" w:hAnsi="Calibri" w:cs="Calibri"/>
          <w:b/>
          <w:bCs/>
          <w:color w:val="000000" w:themeColor="text1"/>
          <w:u w:color="4C4C4C"/>
        </w:rPr>
        <w:t xml:space="preserve"> ušní maz s obsahem </w:t>
      </w:r>
      <w:proofErr w:type="spellStart"/>
      <w:r w:rsidR="009C7FE1" w:rsidRPr="00C70477">
        <w:rPr>
          <w:rFonts w:ascii="Calibri" w:hAnsi="Calibri" w:cs="Calibri"/>
          <w:b/>
          <w:bCs/>
          <w:color w:val="000000" w:themeColor="text1"/>
          <w:u w:color="4C4C4C"/>
        </w:rPr>
        <w:t>skvalenu</w:t>
      </w:r>
      <w:proofErr w:type="spellEnd"/>
      <w:r w:rsidR="009C7FE1" w:rsidRPr="00C70477">
        <w:rPr>
          <w:rFonts w:ascii="Calibri" w:hAnsi="Calibri" w:cs="Calibri"/>
          <w:b/>
          <w:bCs/>
          <w:color w:val="000000" w:themeColor="text1"/>
          <w:u w:color="4C4C4C"/>
        </w:rPr>
        <w:t xml:space="preserve"> a kyseliny salicylové.</w:t>
      </w:r>
    </w:p>
    <w:p w14:paraId="07DBFC6E" w14:textId="77777777" w:rsidR="00C70477" w:rsidRDefault="009C7FE1" w:rsidP="008D32AF">
      <w:pPr>
        <w:pStyle w:val="Default"/>
        <w:spacing w:after="240" w:line="180" w:lineRule="atLeast"/>
        <w:rPr>
          <w:rFonts w:ascii="Calibri" w:hAnsi="Calibri" w:cs="Calibri"/>
          <w:color w:val="000000" w:themeColor="text1"/>
          <w:u w:color="4C4C4C"/>
        </w:rPr>
      </w:pPr>
      <w:r w:rsidRPr="00C70477">
        <w:rPr>
          <w:rFonts w:ascii="Calibri" w:hAnsi="Calibri" w:cs="Calibri"/>
          <w:b/>
          <w:bCs/>
          <w:color w:val="000000" w:themeColor="text1"/>
          <w:u w:color="4C4C4C"/>
        </w:rPr>
        <w:t xml:space="preserve">Složení: </w:t>
      </w:r>
      <w:proofErr w:type="spellStart"/>
      <w:r w:rsidRPr="00C70477">
        <w:rPr>
          <w:rFonts w:ascii="Calibri" w:hAnsi="Calibri" w:cs="Calibri"/>
          <w:color w:val="000000" w:themeColor="text1"/>
          <w:u w:color="4C4C4C"/>
        </w:rPr>
        <w:t>Skvalen</w:t>
      </w:r>
      <w:proofErr w:type="spellEnd"/>
      <w:r w:rsidRPr="00C70477">
        <w:rPr>
          <w:rFonts w:ascii="Calibri" w:hAnsi="Calibri" w:cs="Calibri"/>
          <w:color w:val="000000" w:themeColor="text1"/>
          <w:u w:color="4C4C4C"/>
        </w:rPr>
        <w:t xml:space="preserve">; </w:t>
      </w:r>
      <w:proofErr w:type="spellStart"/>
      <w:r w:rsidRPr="00C70477">
        <w:rPr>
          <w:rFonts w:ascii="Calibri" w:hAnsi="Calibri" w:cs="Calibri"/>
          <w:color w:val="000000" w:themeColor="text1"/>
          <w:u w:color="4C4C4C"/>
        </w:rPr>
        <w:t>butylenglykol</w:t>
      </w:r>
      <w:proofErr w:type="spellEnd"/>
      <w:r w:rsidRPr="00C70477">
        <w:rPr>
          <w:rFonts w:ascii="Calibri" w:hAnsi="Calibri" w:cs="Calibri"/>
          <w:color w:val="000000" w:themeColor="text1"/>
          <w:u w:color="4C4C4C"/>
        </w:rPr>
        <w:t xml:space="preserve">; </w:t>
      </w:r>
      <w:proofErr w:type="spellStart"/>
      <w:r w:rsidRPr="00C70477">
        <w:rPr>
          <w:rFonts w:ascii="Calibri" w:hAnsi="Calibri" w:cs="Calibri"/>
          <w:color w:val="000000" w:themeColor="text1"/>
          <w:u w:color="4C4C4C"/>
        </w:rPr>
        <w:t>etoxydiglykol</w:t>
      </w:r>
      <w:proofErr w:type="spellEnd"/>
      <w:r w:rsidRPr="00C70477">
        <w:rPr>
          <w:rFonts w:ascii="Calibri" w:hAnsi="Calibri" w:cs="Calibri"/>
          <w:color w:val="000000" w:themeColor="text1"/>
          <w:u w:color="4C4C4C"/>
        </w:rPr>
        <w:t xml:space="preserve">; </w:t>
      </w:r>
      <w:proofErr w:type="spellStart"/>
      <w:r w:rsidRPr="00C70477">
        <w:rPr>
          <w:rFonts w:ascii="Calibri" w:hAnsi="Calibri" w:cs="Calibri"/>
          <w:color w:val="000000" w:themeColor="text1"/>
          <w:u w:color="4C4C4C"/>
        </w:rPr>
        <w:t>polysorbát</w:t>
      </w:r>
      <w:proofErr w:type="spellEnd"/>
      <w:r w:rsidRPr="00C70477">
        <w:rPr>
          <w:rFonts w:ascii="Calibri" w:hAnsi="Calibri" w:cs="Calibri"/>
          <w:color w:val="000000" w:themeColor="text1"/>
          <w:u w:color="4C4C4C"/>
        </w:rPr>
        <w:t xml:space="preserve"> 20, </w:t>
      </w:r>
      <w:proofErr w:type="spellStart"/>
      <w:r w:rsidRPr="00C70477">
        <w:rPr>
          <w:rFonts w:ascii="Calibri" w:hAnsi="Calibri" w:cs="Calibri"/>
          <w:color w:val="000000" w:themeColor="text1"/>
          <w:u w:color="4C4C4C"/>
        </w:rPr>
        <w:t>glyceryl</w:t>
      </w:r>
      <w:proofErr w:type="spellEnd"/>
      <w:r w:rsidRPr="00C70477">
        <w:rPr>
          <w:rFonts w:ascii="Calibri" w:hAnsi="Calibri" w:cs="Calibri"/>
          <w:color w:val="000000" w:themeColor="text1"/>
          <w:u w:color="4C4C4C"/>
        </w:rPr>
        <w:t xml:space="preserve"> </w:t>
      </w:r>
      <w:proofErr w:type="spellStart"/>
      <w:r w:rsidRPr="00C70477">
        <w:rPr>
          <w:rFonts w:ascii="Calibri" w:hAnsi="Calibri" w:cs="Calibri"/>
          <w:color w:val="000000" w:themeColor="text1"/>
          <w:u w:color="4C4C4C"/>
        </w:rPr>
        <w:t>stearát</w:t>
      </w:r>
      <w:proofErr w:type="spellEnd"/>
      <w:r w:rsidRPr="00C70477">
        <w:rPr>
          <w:rFonts w:ascii="Calibri" w:hAnsi="Calibri" w:cs="Calibri"/>
          <w:color w:val="000000" w:themeColor="text1"/>
          <w:u w:color="4C4C4C"/>
        </w:rPr>
        <w:t xml:space="preserve">; </w:t>
      </w:r>
      <w:proofErr w:type="spellStart"/>
      <w:r w:rsidRPr="00C70477">
        <w:rPr>
          <w:rFonts w:ascii="Calibri" w:hAnsi="Calibri" w:cs="Calibri"/>
          <w:color w:val="000000" w:themeColor="text1"/>
          <w:u w:color="4C4C4C"/>
        </w:rPr>
        <w:t>dietylenglykol-stearát</w:t>
      </w:r>
      <w:proofErr w:type="spellEnd"/>
      <w:r w:rsidRPr="00C70477">
        <w:rPr>
          <w:rFonts w:ascii="Calibri" w:hAnsi="Calibri" w:cs="Calibri"/>
          <w:color w:val="000000" w:themeColor="text1"/>
          <w:u w:color="4C4C4C"/>
        </w:rPr>
        <w:t>, extrak</w:t>
      </w:r>
      <w:r w:rsidR="008D32AF" w:rsidRPr="00C70477">
        <w:rPr>
          <w:rFonts w:ascii="Calibri" w:hAnsi="Calibri" w:cs="Calibri"/>
          <w:color w:val="000000" w:themeColor="text1"/>
          <w:u w:color="4C4C4C"/>
        </w:rPr>
        <w:t>t</w:t>
      </w:r>
      <w:r w:rsidRPr="00C70477">
        <w:rPr>
          <w:rFonts w:ascii="Calibri" w:hAnsi="Calibri" w:cs="Calibri"/>
          <w:color w:val="000000" w:themeColor="text1"/>
          <w:u w:color="4C4C4C"/>
        </w:rPr>
        <w:t xml:space="preserve"> </w:t>
      </w:r>
      <w:r w:rsidR="00C70477" w:rsidRPr="00C70477">
        <w:rPr>
          <w:rFonts w:ascii="Calibri" w:hAnsi="Calibri" w:cs="Calibri"/>
          <w:color w:val="000000" w:themeColor="text1"/>
          <w:u w:color="4C4C4C"/>
        </w:rPr>
        <w:t>heřmánku</w:t>
      </w:r>
      <w:r w:rsidRPr="00C70477">
        <w:rPr>
          <w:rFonts w:ascii="Calibri" w:hAnsi="Calibri" w:cs="Calibri"/>
          <w:color w:val="000000" w:themeColor="text1"/>
          <w:u w:color="4C4C4C"/>
        </w:rPr>
        <w:t xml:space="preserve">; kyselina </w:t>
      </w:r>
      <w:r w:rsidR="00C70477" w:rsidRPr="00C70477">
        <w:rPr>
          <w:rFonts w:ascii="Calibri" w:hAnsi="Calibri" w:cs="Calibri"/>
          <w:color w:val="000000" w:themeColor="text1"/>
          <w:u w:color="4C4C4C"/>
        </w:rPr>
        <w:t>tříslová</w:t>
      </w:r>
      <w:r w:rsidRPr="00C70477">
        <w:rPr>
          <w:rFonts w:ascii="Calibri" w:hAnsi="Calibri" w:cs="Calibri"/>
          <w:color w:val="000000" w:themeColor="text1"/>
          <w:u w:color="4C4C4C"/>
        </w:rPr>
        <w:t xml:space="preserve">; kyselina salicylová; </w:t>
      </w:r>
      <w:proofErr w:type="spellStart"/>
      <w:r w:rsidRPr="00C70477">
        <w:rPr>
          <w:rFonts w:ascii="Calibri" w:hAnsi="Calibri" w:cs="Calibri"/>
          <w:color w:val="000000" w:themeColor="text1"/>
          <w:u w:color="4C4C4C"/>
        </w:rPr>
        <w:t>konzervanty</w:t>
      </w:r>
      <w:proofErr w:type="spellEnd"/>
      <w:r w:rsidRPr="00C70477">
        <w:rPr>
          <w:rFonts w:ascii="Calibri" w:hAnsi="Calibri" w:cs="Calibri"/>
          <w:color w:val="000000" w:themeColor="text1"/>
          <w:u w:color="4C4C4C"/>
        </w:rPr>
        <w:t>; purifikovaná</w:t>
      </w:r>
      <w:r w:rsidR="008D32AF" w:rsidRPr="00C70477">
        <w:rPr>
          <w:rFonts w:ascii="Calibri" w:hAnsi="Calibri" w:cs="Calibri"/>
          <w:color w:val="000000" w:themeColor="text1"/>
          <w:u w:color="4C4C4C"/>
        </w:rPr>
        <w:t xml:space="preserve"> voda</w:t>
      </w:r>
      <w:r w:rsidRPr="00C70477">
        <w:rPr>
          <w:rFonts w:ascii="Calibri" w:hAnsi="Calibri" w:cs="Calibri"/>
          <w:color w:val="000000" w:themeColor="text1"/>
          <w:u w:color="4C4C4C"/>
        </w:rPr>
        <w:t xml:space="preserve">. </w:t>
      </w:r>
    </w:p>
    <w:p w14:paraId="1D6FCFF8" w14:textId="77777777" w:rsidR="00C70477" w:rsidRDefault="009C7FE1" w:rsidP="008D32AF">
      <w:pPr>
        <w:pStyle w:val="Default"/>
        <w:spacing w:after="240" w:line="180" w:lineRule="atLeast"/>
        <w:rPr>
          <w:rFonts w:ascii="Calibri" w:hAnsi="Calibri" w:cs="Calibri"/>
          <w:color w:val="000000" w:themeColor="text1"/>
          <w:u w:color="4C4C4C"/>
        </w:rPr>
      </w:pPr>
      <w:r w:rsidRPr="00C70477">
        <w:rPr>
          <w:rFonts w:ascii="Calibri" w:hAnsi="Calibri" w:cs="Calibri"/>
          <w:b/>
          <w:bCs/>
          <w:color w:val="000000" w:themeColor="text1"/>
          <w:u w:color="4C4C4C"/>
        </w:rPr>
        <w:t xml:space="preserve">Vlastnosti: </w:t>
      </w:r>
      <w:r w:rsidRPr="00C70477">
        <w:rPr>
          <w:rFonts w:ascii="Calibri" w:hAnsi="Calibri" w:cs="Calibri"/>
          <w:color w:val="000000" w:themeColor="text1"/>
          <w:u w:color="4C4C4C"/>
        </w:rPr>
        <w:t>Přípravek s</w:t>
      </w:r>
      <w:r w:rsidRPr="00C70477">
        <w:rPr>
          <w:rFonts w:ascii="Calibri" w:hAnsi="Calibri" w:cs="Calibri"/>
          <w:b/>
          <w:bCs/>
          <w:color w:val="000000" w:themeColor="text1"/>
          <w:u w:color="4C4C4C"/>
        </w:rPr>
        <w:t xml:space="preserve"> </w:t>
      </w:r>
      <w:r w:rsidRPr="00C70477">
        <w:rPr>
          <w:rFonts w:ascii="Calibri" w:hAnsi="Calibri" w:cs="Calibri"/>
          <w:bCs/>
          <w:color w:val="000000" w:themeColor="text1"/>
          <w:u w:color="4C4C4C"/>
        </w:rPr>
        <w:t>i</w:t>
      </w:r>
      <w:r w:rsidRPr="00C70477">
        <w:rPr>
          <w:rFonts w:ascii="Calibri" w:hAnsi="Calibri" w:cs="Calibri"/>
          <w:color w:val="000000" w:themeColor="text1"/>
          <w:u w:color="4C4C4C"/>
        </w:rPr>
        <w:t>novativním složením</w:t>
      </w:r>
      <w:r w:rsidRPr="00C70477">
        <w:rPr>
          <w:rFonts w:ascii="Calibri" w:hAnsi="Calibri" w:cs="Calibri"/>
          <w:color w:val="000000" w:themeColor="text1"/>
          <w:position w:val="4"/>
          <w:u w:color="4C4C4C"/>
        </w:rPr>
        <w:t xml:space="preserve"> </w:t>
      </w:r>
      <w:r w:rsidRPr="00C70477">
        <w:rPr>
          <w:rFonts w:ascii="Calibri" w:hAnsi="Calibri" w:cs="Calibri"/>
          <w:color w:val="000000" w:themeColor="text1"/>
          <w:u w:color="4C4C4C"/>
        </w:rPr>
        <w:t xml:space="preserve">pro psy a </w:t>
      </w:r>
      <w:r w:rsidR="00C70477" w:rsidRPr="00C70477">
        <w:rPr>
          <w:rFonts w:ascii="Calibri" w:hAnsi="Calibri" w:cs="Calibri"/>
          <w:color w:val="000000" w:themeColor="text1"/>
          <w:u w:color="4C4C4C"/>
        </w:rPr>
        <w:t>kočky</w:t>
      </w:r>
      <w:r w:rsidRPr="00C70477">
        <w:rPr>
          <w:rFonts w:ascii="Calibri" w:hAnsi="Calibri" w:cs="Calibri"/>
          <w:color w:val="000000" w:themeColor="text1"/>
          <w:u w:color="4C4C4C"/>
        </w:rPr>
        <w:t xml:space="preserve"> </w:t>
      </w:r>
      <w:r w:rsidR="00C70477" w:rsidRPr="00C70477">
        <w:rPr>
          <w:rFonts w:ascii="Calibri" w:hAnsi="Calibri" w:cs="Calibri"/>
          <w:color w:val="000000" w:themeColor="text1"/>
          <w:u w:color="4C4C4C"/>
        </w:rPr>
        <w:t>jemně</w:t>
      </w:r>
      <w:r w:rsidRPr="00C70477">
        <w:rPr>
          <w:rFonts w:ascii="Calibri" w:hAnsi="Calibri" w:cs="Calibri"/>
          <w:color w:val="000000" w:themeColor="text1"/>
          <w:u w:color="4C4C4C"/>
        </w:rPr>
        <w:t xml:space="preserve"> rozpouští ušní maz. Po </w:t>
      </w:r>
      <w:r w:rsidR="00C70477" w:rsidRPr="00C70477">
        <w:rPr>
          <w:rFonts w:ascii="Calibri" w:hAnsi="Calibri" w:cs="Calibri"/>
          <w:color w:val="000000" w:themeColor="text1"/>
          <w:u w:color="4C4C4C"/>
        </w:rPr>
        <w:t>odstranění</w:t>
      </w:r>
      <w:r w:rsidRPr="00C70477">
        <w:rPr>
          <w:rFonts w:ascii="Calibri" w:hAnsi="Calibri" w:cs="Calibri"/>
          <w:color w:val="000000" w:themeColor="text1"/>
          <w:u w:color="4C4C4C"/>
        </w:rPr>
        <w:t xml:space="preserve"> </w:t>
      </w:r>
      <w:r w:rsidR="00C70477" w:rsidRPr="00C70477">
        <w:rPr>
          <w:rFonts w:ascii="Calibri" w:hAnsi="Calibri" w:cs="Calibri"/>
          <w:color w:val="000000" w:themeColor="text1"/>
          <w:u w:color="4C4C4C"/>
        </w:rPr>
        <w:t>nahromaděného</w:t>
      </w:r>
      <w:r w:rsidRPr="00C70477">
        <w:rPr>
          <w:rFonts w:ascii="Calibri" w:hAnsi="Calibri" w:cs="Calibri"/>
          <w:color w:val="000000" w:themeColor="text1"/>
          <w:u w:color="4C4C4C"/>
        </w:rPr>
        <w:t xml:space="preserve"> ušního mazu veterinárním </w:t>
      </w:r>
      <w:r w:rsidR="00C70477" w:rsidRPr="00C70477">
        <w:rPr>
          <w:rFonts w:ascii="Calibri" w:hAnsi="Calibri" w:cs="Calibri"/>
          <w:color w:val="000000" w:themeColor="text1"/>
          <w:u w:color="4C4C4C"/>
        </w:rPr>
        <w:t>lékařem</w:t>
      </w:r>
      <w:r w:rsidRPr="00C70477">
        <w:rPr>
          <w:rFonts w:ascii="Calibri" w:hAnsi="Calibri" w:cs="Calibri"/>
          <w:color w:val="000000" w:themeColor="text1"/>
          <w:u w:color="4C4C4C"/>
        </w:rPr>
        <w:t xml:space="preserve"> </w:t>
      </w:r>
      <w:r w:rsidR="00C70477" w:rsidRPr="00C70477">
        <w:rPr>
          <w:rFonts w:ascii="Calibri" w:hAnsi="Calibri" w:cs="Calibri"/>
          <w:color w:val="000000" w:themeColor="text1"/>
          <w:u w:color="4C4C4C"/>
        </w:rPr>
        <w:t>umožňuje</w:t>
      </w:r>
      <w:r w:rsidRPr="00C70477">
        <w:rPr>
          <w:rFonts w:ascii="Calibri" w:hAnsi="Calibri" w:cs="Calibri"/>
          <w:color w:val="000000" w:themeColor="text1"/>
          <w:u w:color="4C4C4C"/>
        </w:rPr>
        <w:t xml:space="preserve"> pravidelné použití </w:t>
      </w:r>
      <w:r w:rsidR="00C70477" w:rsidRPr="00C70477">
        <w:rPr>
          <w:rFonts w:ascii="Calibri" w:hAnsi="Calibri" w:cs="Calibri"/>
          <w:color w:val="000000" w:themeColor="text1"/>
          <w:u w:color="4C4C4C"/>
        </w:rPr>
        <w:t>přípravku</w:t>
      </w:r>
      <w:r w:rsidRPr="00C70477">
        <w:rPr>
          <w:rFonts w:ascii="Calibri" w:hAnsi="Calibri" w:cs="Calibri"/>
          <w:color w:val="000000" w:themeColor="text1"/>
          <w:u w:color="4C4C4C"/>
        </w:rPr>
        <w:t xml:space="preserve"> Otoact</w:t>
      </w:r>
      <w:r w:rsidRPr="00C70477">
        <w:rPr>
          <w:rFonts w:ascii="Calibri" w:hAnsi="Calibri" w:cs="Calibri"/>
          <w:color w:val="000000" w:themeColor="text1"/>
          <w:position w:val="4"/>
          <w:u w:color="4C4C4C"/>
        </w:rPr>
        <w:t xml:space="preserve"> </w:t>
      </w:r>
      <w:r w:rsidRPr="00C70477">
        <w:rPr>
          <w:rFonts w:ascii="Calibri" w:hAnsi="Calibri" w:cs="Calibri"/>
          <w:color w:val="000000" w:themeColor="text1"/>
          <w:u w:color="4C4C4C"/>
        </w:rPr>
        <w:t xml:space="preserve">udržet zvukovod </w:t>
      </w:r>
      <w:r w:rsidR="00C70477" w:rsidRPr="00C70477">
        <w:rPr>
          <w:rFonts w:ascii="Calibri" w:hAnsi="Calibri" w:cs="Calibri"/>
          <w:color w:val="000000" w:themeColor="text1"/>
          <w:u w:color="4C4C4C"/>
        </w:rPr>
        <w:t>zvířete</w:t>
      </w:r>
      <w:r w:rsidRPr="00C70477">
        <w:rPr>
          <w:rFonts w:ascii="Calibri" w:hAnsi="Calibri" w:cs="Calibri"/>
          <w:color w:val="000000" w:themeColor="text1"/>
          <w:u w:color="4C4C4C"/>
        </w:rPr>
        <w:t xml:space="preserve"> s </w:t>
      </w:r>
      <w:r w:rsidR="00C70477" w:rsidRPr="00C70477">
        <w:rPr>
          <w:rFonts w:ascii="Calibri" w:hAnsi="Calibri" w:cs="Calibri"/>
          <w:color w:val="000000" w:themeColor="text1"/>
          <w:u w:color="4C4C4C"/>
        </w:rPr>
        <w:t>nadměrnou</w:t>
      </w:r>
      <w:r w:rsidRPr="00C70477">
        <w:rPr>
          <w:rFonts w:ascii="Calibri" w:hAnsi="Calibri" w:cs="Calibri"/>
          <w:color w:val="000000" w:themeColor="text1"/>
          <w:u w:color="4C4C4C"/>
        </w:rPr>
        <w:t xml:space="preserve"> produkcí mazu </w:t>
      </w:r>
      <w:r w:rsidR="00C70477" w:rsidRPr="00C70477">
        <w:rPr>
          <w:rFonts w:ascii="Calibri" w:hAnsi="Calibri" w:cs="Calibri"/>
          <w:color w:val="000000" w:themeColor="text1"/>
          <w:u w:color="4C4C4C"/>
        </w:rPr>
        <w:t>čistý</w:t>
      </w:r>
      <w:r w:rsidRPr="00C70477">
        <w:rPr>
          <w:rFonts w:ascii="Calibri" w:hAnsi="Calibri" w:cs="Calibri"/>
          <w:color w:val="000000" w:themeColor="text1"/>
          <w:u w:color="4C4C4C"/>
        </w:rPr>
        <w:t xml:space="preserve">. </w:t>
      </w:r>
    </w:p>
    <w:p w14:paraId="658A25EC" w14:textId="43D72436" w:rsidR="00C70477" w:rsidRDefault="00C771EB" w:rsidP="008D32AF">
      <w:pPr>
        <w:pStyle w:val="Default"/>
        <w:spacing w:after="240" w:line="180" w:lineRule="atLeast"/>
        <w:rPr>
          <w:rFonts w:ascii="Calibri" w:hAnsi="Calibri" w:cs="Calibri"/>
          <w:color w:val="000000" w:themeColor="text1"/>
          <w:u w:color="4C4C4C"/>
        </w:rPr>
      </w:pPr>
      <w:r w:rsidRPr="00C70477">
        <w:rPr>
          <w:rFonts w:ascii="Calibri" w:hAnsi="Calibri" w:cs="Calibri"/>
          <w:b/>
          <w:bCs/>
          <w:color w:val="000000" w:themeColor="text1"/>
          <w:u w:color="4C4C4C"/>
        </w:rPr>
        <w:t>P</w:t>
      </w:r>
      <w:r w:rsidR="009C7FE1" w:rsidRPr="00C70477">
        <w:rPr>
          <w:rFonts w:ascii="Calibri" w:hAnsi="Calibri" w:cs="Calibri"/>
          <w:b/>
          <w:bCs/>
          <w:color w:val="000000" w:themeColor="text1"/>
          <w:u w:color="4C4C4C"/>
        </w:rPr>
        <w:t xml:space="preserve">oužití: </w:t>
      </w:r>
      <w:r w:rsidR="00DC0439">
        <w:rPr>
          <w:rFonts w:ascii="Calibri" w:hAnsi="Calibri" w:cs="Calibri"/>
          <w:color w:val="000000" w:themeColor="text1"/>
          <w:u w:color="4C4C4C"/>
        </w:rPr>
        <w:t>Naplňte zvukovod roztokem</w:t>
      </w:r>
      <w:r w:rsidR="009C7FE1" w:rsidRPr="00C70477">
        <w:rPr>
          <w:rFonts w:ascii="Calibri" w:hAnsi="Calibri" w:cs="Calibri"/>
          <w:color w:val="000000" w:themeColor="text1"/>
          <w:u w:color="4C4C4C"/>
        </w:rPr>
        <w:t xml:space="preserve"> za neustálé masáže báze ucha. Vysušte </w:t>
      </w:r>
      <w:r w:rsidR="00C70477" w:rsidRPr="00C70477">
        <w:rPr>
          <w:rFonts w:ascii="Calibri" w:hAnsi="Calibri" w:cs="Calibri"/>
          <w:color w:val="000000" w:themeColor="text1"/>
          <w:u w:color="4C4C4C"/>
        </w:rPr>
        <w:t>přebytek</w:t>
      </w:r>
      <w:r w:rsidR="009C7FE1" w:rsidRPr="00C70477">
        <w:rPr>
          <w:rFonts w:ascii="Calibri" w:hAnsi="Calibri" w:cs="Calibri"/>
          <w:color w:val="000000" w:themeColor="text1"/>
          <w:u w:color="4C4C4C"/>
        </w:rPr>
        <w:t xml:space="preserve"> pomocí gázy namotané na prst. Opakujte </w:t>
      </w:r>
      <w:proofErr w:type="gramStart"/>
      <w:r w:rsidR="00D53094">
        <w:rPr>
          <w:rFonts w:ascii="Calibri" w:hAnsi="Calibri" w:cs="Calibri"/>
          <w:color w:val="000000" w:themeColor="text1"/>
          <w:u w:color="4C4C4C"/>
        </w:rPr>
        <w:t>1</w:t>
      </w:r>
      <w:r w:rsidR="009C7FE1" w:rsidRPr="00C70477">
        <w:rPr>
          <w:rFonts w:ascii="Calibri" w:hAnsi="Calibri" w:cs="Calibri"/>
          <w:color w:val="000000" w:themeColor="text1"/>
          <w:u w:color="4C4C4C"/>
        </w:rPr>
        <w:t>-</w:t>
      </w:r>
      <w:r w:rsidR="00D53094">
        <w:rPr>
          <w:rFonts w:ascii="Calibri" w:hAnsi="Calibri" w:cs="Calibri"/>
          <w:color w:val="000000" w:themeColor="text1"/>
          <w:u w:color="4C4C4C"/>
        </w:rPr>
        <w:t>2</w:t>
      </w:r>
      <w:r w:rsidR="009C7FE1" w:rsidRPr="00C70477">
        <w:rPr>
          <w:rFonts w:ascii="Calibri" w:hAnsi="Calibri" w:cs="Calibri"/>
          <w:color w:val="000000" w:themeColor="text1"/>
          <w:u w:color="4C4C4C"/>
        </w:rPr>
        <w:t>krát</w:t>
      </w:r>
      <w:proofErr w:type="gramEnd"/>
      <w:r w:rsidR="009C7FE1" w:rsidRPr="00C70477">
        <w:rPr>
          <w:rFonts w:ascii="Calibri" w:hAnsi="Calibri" w:cs="Calibri"/>
          <w:color w:val="000000" w:themeColor="text1"/>
          <w:u w:color="4C4C4C"/>
        </w:rPr>
        <w:t xml:space="preserve"> týdně. Přípravek </w:t>
      </w:r>
      <w:r w:rsidR="00C70477" w:rsidRPr="00C70477">
        <w:rPr>
          <w:rFonts w:ascii="Calibri" w:hAnsi="Calibri" w:cs="Calibri"/>
          <w:color w:val="000000" w:themeColor="text1"/>
          <w:u w:color="4C4C4C"/>
        </w:rPr>
        <w:t>může</w:t>
      </w:r>
      <w:r w:rsidR="009C7FE1" w:rsidRPr="00C70477">
        <w:rPr>
          <w:rFonts w:ascii="Calibri" w:hAnsi="Calibri" w:cs="Calibri"/>
          <w:color w:val="000000" w:themeColor="text1"/>
          <w:u w:color="4C4C4C"/>
        </w:rPr>
        <w:t xml:space="preserve"> být použit stejným </w:t>
      </w:r>
      <w:r w:rsidR="00C70477" w:rsidRPr="00C70477">
        <w:rPr>
          <w:rFonts w:ascii="Calibri" w:hAnsi="Calibri" w:cs="Calibri"/>
          <w:color w:val="000000" w:themeColor="text1"/>
          <w:u w:color="4C4C4C"/>
        </w:rPr>
        <w:t>způsobem</w:t>
      </w:r>
      <w:r w:rsidR="009C7FE1" w:rsidRPr="00C70477">
        <w:rPr>
          <w:rFonts w:ascii="Calibri" w:hAnsi="Calibri" w:cs="Calibri"/>
          <w:color w:val="000000" w:themeColor="text1"/>
          <w:u w:color="4C4C4C"/>
        </w:rPr>
        <w:t xml:space="preserve"> </w:t>
      </w:r>
      <w:r w:rsidR="00DC0439">
        <w:rPr>
          <w:rFonts w:ascii="Calibri" w:hAnsi="Calibri" w:cs="Calibri"/>
          <w:color w:val="000000" w:themeColor="text1"/>
          <w:u w:color="4C4C4C"/>
        </w:rPr>
        <w:t>pro</w:t>
      </w:r>
      <w:r w:rsidR="00DC0439" w:rsidRPr="00C70477">
        <w:rPr>
          <w:rFonts w:ascii="Calibri" w:hAnsi="Calibri" w:cs="Calibri"/>
          <w:color w:val="000000" w:themeColor="text1"/>
          <w:u w:color="4C4C4C"/>
        </w:rPr>
        <w:t xml:space="preserve"> </w:t>
      </w:r>
      <w:r w:rsidR="009C7FE1" w:rsidRPr="00C70477">
        <w:rPr>
          <w:rFonts w:ascii="Calibri" w:hAnsi="Calibri" w:cs="Calibri"/>
          <w:color w:val="000000" w:themeColor="text1"/>
          <w:u w:color="4C4C4C"/>
        </w:rPr>
        <w:t xml:space="preserve">vymytí zvukovodu </w:t>
      </w:r>
      <w:r w:rsidR="00C70477" w:rsidRPr="00C70477">
        <w:rPr>
          <w:rFonts w:ascii="Calibri" w:hAnsi="Calibri" w:cs="Calibri"/>
          <w:color w:val="000000" w:themeColor="text1"/>
          <w:u w:color="4C4C4C"/>
        </w:rPr>
        <w:t>před</w:t>
      </w:r>
      <w:r w:rsidR="009C7FE1" w:rsidRPr="00C70477">
        <w:rPr>
          <w:rFonts w:ascii="Calibri" w:hAnsi="Calibri" w:cs="Calibri"/>
          <w:color w:val="000000" w:themeColor="text1"/>
          <w:u w:color="4C4C4C"/>
        </w:rPr>
        <w:t xml:space="preserve"> jakýmkoliv </w:t>
      </w:r>
      <w:r w:rsidR="002D0B1E" w:rsidRPr="00C70477">
        <w:rPr>
          <w:rFonts w:ascii="Calibri" w:hAnsi="Calibri" w:cs="Calibri"/>
          <w:color w:val="000000" w:themeColor="text1"/>
          <w:u w:color="4C4C4C"/>
        </w:rPr>
        <w:t xml:space="preserve">lékařským </w:t>
      </w:r>
      <w:r w:rsidR="009C7FE1" w:rsidRPr="00C70477">
        <w:rPr>
          <w:rFonts w:ascii="Calibri" w:hAnsi="Calibri" w:cs="Calibri"/>
          <w:color w:val="000000" w:themeColor="text1"/>
          <w:u w:color="4C4C4C"/>
        </w:rPr>
        <w:t>zákrokem.</w:t>
      </w:r>
      <w:r w:rsidR="006A0281" w:rsidRPr="00C70477">
        <w:rPr>
          <w:rFonts w:ascii="Calibri" w:hAnsi="Calibri" w:cs="Calibri"/>
          <w:color w:val="000000" w:themeColor="text1"/>
          <w:u w:color="4C4C4C"/>
        </w:rPr>
        <w:t xml:space="preserve"> </w:t>
      </w:r>
    </w:p>
    <w:p w14:paraId="78C93C58" w14:textId="3617D762" w:rsidR="00C70477" w:rsidRDefault="009C7FE1" w:rsidP="008D32AF">
      <w:pPr>
        <w:pStyle w:val="Default"/>
        <w:spacing w:after="240" w:line="180" w:lineRule="atLeast"/>
        <w:rPr>
          <w:rFonts w:ascii="Calibri" w:hAnsi="Calibri" w:cs="Calibri"/>
          <w:color w:val="000000" w:themeColor="text1"/>
          <w:u w:color="4C4C4C"/>
        </w:rPr>
      </w:pPr>
      <w:r w:rsidRPr="00C70477">
        <w:rPr>
          <w:rFonts w:ascii="Calibri" w:hAnsi="Calibri" w:cs="Calibri"/>
          <w:b/>
          <w:bCs/>
          <w:color w:val="000000" w:themeColor="text1"/>
          <w:u w:color="4C4C4C"/>
        </w:rPr>
        <w:t xml:space="preserve">Upozornění: </w:t>
      </w:r>
      <w:r w:rsidRPr="00C70477">
        <w:rPr>
          <w:rFonts w:ascii="Calibri" w:hAnsi="Calibri" w:cs="Calibri"/>
          <w:color w:val="000000" w:themeColor="text1"/>
          <w:u w:color="4C4C4C"/>
        </w:rPr>
        <w:t xml:space="preserve">● PŘI ZASAŽENÍ OČÍ: Opatrně </w:t>
      </w:r>
      <w:r w:rsidR="00AE56F7">
        <w:rPr>
          <w:rFonts w:ascii="Calibri" w:hAnsi="Calibri" w:cs="Calibri"/>
          <w:color w:val="000000" w:themeColor="text1"/>
          <w:u w:color="4C4C4C"/>
        </w:rPr>
        <w:t>vyplachujte</w:t>
      </w:r>
      <w:r w:rsidR="00AE56F7" w:rsidRPr="00C70477">
        <w:rPr>
          <w:rFonts w:ascii="Calibri" w:hAnsi="Calibri" w:cs="Calibri"/>
          <w:color w:val="000000" w:themeColor="text1"/>
          <w:u w:color="4C4C4C"/>
        </w:rPr>
        <w:t xml:space="preserve"> </w:t>
      </w:r>
      <w:r w:rsidRPr="00C70477">
        <w:rPr>
          <w:rFonts w:ascii="Calibri" w:hAnsi="Calibri" w:cs="Calibri"/>
          <w:color w:val="000000" w:themeColor="text1"/>
          <w:u w:color="4C4C4C"/>
        </w:rPr>
        <w:t xml:space="preserve">vodou po dobu několika minut ● Necítíte-li se dobře, vyhledejte lékařskou pomoc ● Uchovávejte mimo </w:t>
      </w:r>
      <w:r w:rsidR="002D0B1E" w:rsidRPr="00C70477">
        <w:rPr>
          <w:rFonts w:ascii="Calibri" w:hAnsi="Calibri" w:cs="Calibri"/>
          <w:color w:val="000000" w:themeColor="text1"/>
          <w:u w:color="4C4C4C"/>
        </w:rPr>
        <w:t xml:space="preserve">dohled a </w:t>
      </w:r>
      <w:r w:rsidRPr="00C70477">
        <w:rPr>
          <w:rFonts w:ascii="Calibri" w:hAnsi="Calibri" w:cs="Calibri"/>
          <w:color w:val="000000" w:themeColor="text1"/>
          <w:u w:color="4C4C4C"/>
        </w:rPr>
        <w:t xml:space="preserve">dosah </w:t>
      </w:r>
      <w:r w:rsidR="00C70477" w:rsidRPr="00C70477">
        <w:rPr>
          <w:rFonts w:ascii="Calibri" w:hAnsi="Calibri" w:cs="Calibri"/>
          <w:color w:val="000000" w:themeColor="text1"/>
          <w:u w:color="4C4C4C"/>
        </w:rPr>
        <w:t>dětí</w:t>
      </w:r>
      <w:r w:rsidRPr="00C70477">
        <w:rPr>
          <w:rFonts w:ascii="Calibri" w:hAnsi="Calibri" w:cs="Calibri"/>
          <w:color w:val="000000" w:themeColor="text1"/>
          <w:u w:color="4C4C4C"/>
        </w:rPr>
        <w:t>.</w:t>
      </w:r>
      <w:r w:rsidR="002D0B1E" w:rsidRPr="00C70477">
        <w:rPr>
          <w:rFonts w:ascii="Calibri" w:hAnsi="Calibri" w:cs="Calibri"/>
          <w:color w:val="000000" w:themeColor="text1"/>
          <w:u w:color="4C4C4C"/>
        </w:rPr>
        <w:t xml:space="preserve"> </w:t>
      </w:r>
      <w:r w:rsidRPr="00C70477">
        <w:rPr>
          <w:rFonts w:ascii="Calibri" w:hAnsi="Calibri" w:cs="Calibri"/>
          <w:color w:val="000000" w:themeColor="text1"/>
          <w:u w:color="4C4C4C"/>
        </w:rPr>
        <w:t>Pouze pro zvířata</w:t>
      </w:r>
      <w:r w:rsidR="00201E7E" w:rsidRPr="00C70477">
        <w:rPr>
          <w:rFonts w:ascii="Calibri" w:hAnsi="Calibri" w:cs="Calibri"/>
          <w:color w:val="000000" w:themeColor="text1"/>
          <w:u w:color="4C4C4C"/>
        </w:rPr>
        <w:t>.</w:t>
      </w:r>
      <w:r w:rsidR="006A0281" w:rsidRPr="00C70477">
        <w:rPr>
          <w:rFonts w:ascii="Calibri" w:hAnsi="Calibri" w:cs="Calibri"/>
          <w:color w:val="000000" w:themeColor="text1"/>
          <w:u w:color="4C4C4C"/>
        </w:rPr>
        <w:t xml:space="preserve"> </w:t>
      </w:r>
    </w:p>
    <w:p w14:paraId="5B1CE863" w14:textId="77777777" w:rsidR="006A0281" w:rsidRPr="00C70477" w:rsidRDefault="006A0281" w:rsidP="008D32AF">
      <w:pPr>
        <w:pStyle w:val="Default"/>
        <w:spacing w:after="240" w:line="180" w:lineRule="atLeast"/>
        <w:rPr>
          <w:rFonts w:ascii="Calibri" w:hAnsi="Calibri" w:cs="Calibri"/>
          <w:color w:val="000000" w:themeColor="text1"/>
          <w:u w:color="4C4C4C"/>
        </w:rPr>
      </w:pPr>
      <w:r w:rsidRPr="00C70477">
        <w:rPr>
          <w:rFonts w:ascii="Calibri" w:hAnsi="Calibri" w:cs="Calibri"/>
          <w:color w:val="000000" w:themeColor="text1"/>
          <w:u w:color="4C4C4C"/>
        </w:rPr>
        <w:t xml:space="preserve">PŘED POUŽITÍM DOBŘE PROTŘEPAT.                                                                                  </w:t>
      </w:r>
    </w:p>
    <w:p w14:paraId="7F0C17DF" w14:textId="77777777" w:rsidR="009C7FE1" w:rsidRPr="00C70477" w:rsidRDefault="009C7FE1" w:rsidP="008D32AF">
      <w:pPr>
        <w:pStyle w:val="Default"/>
        <w:spacing w:after="240" w:line="180" w:lineRule="atLeast"/>
        <w:rPr>
          <w:rFonts w:ascii="Calibri" w:hAnsi="Calibri" w:cs="Calibri"/>
          <w:color w:val="000000" w:themeColor="text1"/>
          <w:u w:color="4C4C4C"/>
        </w:rPr>
      </w:pPr>
      <w:r w:rsidRPr="00C70477">
        <w:rPr>
          <w:rFonts w:ascii="Calibri" w:hAnsi="Calibri" w:cs="Calibri"/>
          <w:b/>
          <w:bCs/>
          <w:color w:val="000000" w:themeColor="text1"/>
          <w:u w:color="4C4C4C"/>
        </w:rPr>
        <w:t xml:space="preserve">Č. schválení: </w:t>
      </w:r>
      <w:r w:rsidRPr="00C70477">
        <w:rPr>
          <w:rFonts w:ascii="Calibri" w:hAnsi="Calibri" w:cs="Calibri"/>
          <w:color w:val="000000" w:themeColor="text1"/>
          <w:u w:color="4C4C4C"/>
        </w:rPr>
        <w:t>026-13/C</w:t>
      </w:r>
    </w:p>
    <w:p w14:paraId="0DFCB429" w14:textId="77777777" w:rsidR="009C7FE1" w:rsidRPr="00C70477" w:rsidRDefault="009C7FE1" w:rsidP="009C7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Arial" w:hAnsi="Calibri" w:cs="Calibri"/>
          <w:bCs/>
          <w:sz w:val="22"/>
          <w:szCs w:val="22"/>
          <w:lang w:val="cs-CZ"/>
        </w:rPr>
      </w:pPr>
      <w:r w:rsidRPr="00C70477">
        <w:rPr>
          <w:rFonts w:ascii="Calibri" w:hAnsi="Calibri" w:cs="Calibri"/>
          <w:bCs/>
          <w:sz w:val="22"/>
          <w:szCs w:val="22"/>
          <w:lang w:val="cs-CZ"/>
        </w:rPr>
        <w:t>Držitel rozhodnutí o schválení a výrobce:</w:t>
      </w:r>
    </w:p>
    <w:p w14:paraId="32983CF9" w14:textId="77777777" w:rsidR="009C7FE1" w:rsidRPr="00C70477" w:rsidRDefault="009C7FE1" w:rsidP="009C7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Arial" w:hAnsi="Calibri" w:cs="Calibri"/>
          <w:sz w:val="22"/>
          <w:szCs w:val="22"/>
          <w:lang w:val="cs-CZ"/>
        </w:rPr>
      </w:pPr>
      <w:r w:rsidRPr="00C70477">
        <w:rPr>
          <w:rFonts w:ascii="Calibri" w:hAnsi="Calibri" w:cs="Calibri"/>
          <w:bCs/>
          <w:sz w:val="22"/>
          <w:szCs w:val="22"/>
          <w:lang w:val="cs-CZ"/>
        </w:rPr>
        <w:t xml:space="preserve">NEXTMUNE ITALY </w:t>
      </w:r>
      <w:proofErr w:type="spellStart"/>
      <w:r w:rsidRPr="00C70477">
        <w:rPr>
          <w:rFonts w:ascii="Calibri" w:hAnsi="Calibri" w:cs="Calibri"/>
          <w:sz w:val="22"/>
          <w:szCs w:val="22"/>
          <w:lang w:val="cs-CZ"/>
        </w:rPr>
        <w:t>S</w:t>
      </w:r>
      <w:r w:rsidR="00C70477">
        <w:rPr>
          <w:rFonts w:ascii="Calibri" w:hAnsi="Calibri" w:cs="Calibri"/>
          <w:sz w:val="22"/>
          <w:szCs w:val="22"/>
          <w:lang w:val="cs-CZ"/>
        </w:rPr>
        <w:t>.</w:t>
      </w:r>
      <w:r w:rsidRPr="00C70477">
        <w:rPr>
          <w:rFonts w:ascii="Calibri" w:hAnsi="Calibri" w:cs="Calibri"/>
          <w:sz w:val="22"/>
          <w:szCs w:val="22"/>
          <w:lang w:val="cs-CZ"/>
        </w:rPr>
        <w:t>r</w:t>
      </w:r>
      <w:r w:rsidR="00C70477">
        <w:rPr>
          <w:rFonts w:ascii="Calibri" w:hAnsi="Calibri" w:cs="Calibri"/>
          <w:sz w:val="22"/>
          <w:szCs w:val="22"/>
          <w:lang w:val="cs-CZ"/>
        </w:rPr>
        <w:t>.</w:t>
      </w:r>
      <w:r w:rsidRPr="00C70477">
        <w:rPr>
          <w:rFonts w:ascii="Calibri" w:hAnsi="Calibri" w:cs="Calibri"/>
          <w:sz w:val="22"/>
          <w:szCs w:val="22"/>
          <w:lang w:val="cs-CZ"/>
        </w:rPr>
        <w:t>l</w:t>
      </w:r>
      <w:proofErr w:type="spellEnd"/>
      <w:r w:rsidR="00C70477">
        <w:rPr>
          <w:rFonts w:ascii="Calibri" w:hAnsi="Calibri" w:cs="Calibri"/>
          <w:sz w:val="22"/>
          <w:szCs w:val="22"/>
          <w:lang w:val="cs-CZ"/>
        </w:rPr>
        <w:t>.</w:t>
      </w:r>
    </w:p>
    <w:p w14:paraId="1567D927" w14:textId="77777777" w:rsidR="009C7FE1" w:rsidRPr="00C70477" w:rsidRDefault="009C7FE1" w:rsidP="009C7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Arial" w:hAnsi="Calibri" w:cs="Calibri"/>
          <w:sz w:val="22"/>
          <w:szCs w:val="22"/>
          <w:lang w:val="cs-CZ"/>
        </w:rPr>
      </w:pPr>
      <w:r w:rsidRPr="00C70477">
        <w:rPr>
          <w:rFonts w:ascii="Calibri" w:hAnsi="Calibri" w:cs="Calibri"/>
          <w:sz w:val="22"/>
          <w:szCs w:val="22"/>
          <w:lang w:val="cs-CZ"/>
        </w:rPr>
        <w:t xml:space="preserve">via G.B. </w:t>
      </w:r>
      <w:proofErr w:type="spellStart"/>
      <w:r w:rsidRPr="00C70477">
        <w:rPr>
          <w:rFonts w:ascii="Calibri" w:hAnsi="Calibri" w:cs="Calibri"/>
          <w:sz w:val="22"/>
          <w:szCs w:val="22"/>
          <w:lang w:val="cs-CZ"/>
        </w:rPr>
        <w:t>Benzoni</w:t>
      </w:r>
      <w:proofErr w:type="spellEnd"/>
      <w:r w:rsidRPr="00C70477">
        <w:rPr>
          <w:rFonts w:ascii="Calibri" w:hAnsi="Calibri" w:cs="Calibri"/>
          <w:sz w:val="22"/>
          <w:szCs w:val="22"/>
          <w:lang w:val="cs-CZ"/>
        </w:rPr>
        <w:t>, 50</w:t>
      </w:r>
    </w:p>
    <w:p w14:paraId="4C026597" w14:textId="77777777" w:rsidR="009C7FE1" w:rsidRPr="00C70477" w:rsidRDefault="009C7FE1" w:rsidP="009C7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Arial" w:hAnsi="Calibri" w:cs="Calibri"/>
          <w:sz w:val="22"/>
          <w:szCs w:val="22"/>
          <w:lang w:val="cs-CZ"/>
        </w:rPr>
      </w:pPr>
      <w:r w:rsidRPr="00C70477">
        <w:rPr>
          <w:rFonts w:ascii="Calibri" w:hAnsi="Calibri" w:cs="Calibri"/>
          <w:sz w:val="22"/>
          <w:szCs w:val="22"/>
          <w:lang w:val="cs-CZ"/>
        </w:rPr>
        <w:t xml:space="preserve">26020 </w:t>
      </w:r>
      <w:proofErr w:type="spellStart"/>
      <w:r w:rsidRPr="00C70477">
        <w:rPr>
          <w:rFonts w:ascii="Calibri" w:hAnsi="Calibri" w:cs="Calibri"/>
          <w:sz w:val="22"/>
          <w:szCs w:val="22"/>
          <w:lang w:val="cs-CZ"/>
        </w:rPr>
        <w:t>Palazzo</w:t>
      </w:r>
      <w:proofErr w:type="spellEnd"/>
      <w:r w:rsidRPr="00C70477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C70477">
        <w:rPr>
          <w:rFonts w:ascii="Calibri" w:hAnsi="Calibri" w:cs="Calibri"/>
          <w:sz w:val="22"/>
          <w:szCs w:val="22"/>
          <w:lang w:val="cs-CZ"/>
        </w:rPr>
        <w:t>Pignano</w:t>
      </w:r>
      <w:proofErr w:type="spellEnd"/>
      <w:r w:rsidRPr="00C70477">
        <w:rPr>
          <w:rFonts w:ascii="Calibri" w:hAnsi="Calibri" w:cs="Calibri"/>
          <w:sz w:val="22"/>
          <w:szCs w:val="22"/>
          <w:lang w:val="cs-CZ"/>
        </w:rPr>
        <w:t xml:space="preserve"> (CR) - Italy</w:t>
      </w:r>
    </w:p>
    <w:p w14:paraId="76877571" w14:textId="77777777" w:rsidR="000E465D" w:rsidRDefault="009C7FE1" w:rsidP="009C7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sz w:val="22"/>
          <w:szCs w:val="22"/>
          <w:lang w:val="cs-CZ"/>
        </w:rPr>
      </w:pPr>
      <w:r w:rsidRPr="00C70477">
        <w:rPr>
          <w:rFonts w:ascii="Calibri" w:hAnsi="Calibri" w:cs="Calibri"/>
          <w:sz w:val="22"/>
          <w:szCs w:val="22"/>
          <w:lang w:val="cs-CZ"/>
        </w:rPr>
        <w:t xml:space="preserve">Tel +39 0373 982024 </w:t>
      </w:r>
    </w:p>
    <w:p w14:paraId="13002315" w14:textId="61C25017" w:rsidR="009C7FE1" w:rsidRPr="00C70477" w:rsidRDefault="009C7FE1" w:rsidP="009C7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Arial" w:hAnsi="Calibri" w:cs="Calibri"/>
          <w:sz w:val="22"/>
          <w:szCs w:val="22"/>
          <w:lang w:val="cs-CZ"/>
        </w:rPr>
      </w:pPr>
      <w:r w:rsidRPr="00C70477">
        <w:rPr>
          <w:rFonts w:ascii="Calibri" w:hAnsi="Calibri" w:cs="Calibri"/>
          <w:sz w:val="22"/>
          <w:szCs w:val="22"/>
          <w:lang w:val="cs-CZ"/>
        </w:rPr>
        <w:t>Fax +39 0373 982025</w:t>
      </w:r>
    </w:p>
    <w:p w14:paraId="074E8C36" w14:textId="77777777" w:rsidR="00472798" w:rsidRPr="00C70477" w:rsidRDefault="00472798">
      <w:pPr>
        <w:rPr>
          <w:lang w:val="cs-CZ"/>
        </w:rPr>
      </w:pPr>
    </w:p>
    <w:sectPr w:rsidR="00472798" w:rsidRPr="00C70477">
      <w:head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B660" w14:textId="77777777" w:rsidR="00433720" w:rsidRDefault="00433720" w:rsidP="009C7FE1">
      <w:r>
        <w:separator/>
      </w:r>
    </w:p>
  </w:endnote>
  <w:endnote w:type="continuationSeparator" w:id="0">
    <w:p w14:paraId="41C10F31" w14:textId="77777777" w:rsidR="00433720" w:rsidRDefault="00433720" w:rsidP="009C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0B694" w14:textId="77777777" w:rsidR="00433720" w:rsidRDefault="00433720" w:rsidP="009C7FE1">
      <w:r>
        <w:separator/>
      </w:r>
    </w:p>
  </w:footnote>
  <w:footnote w:type="continuationSeparator" w:id="0">
    <w:p w14:paraId="430D8A51" w14:textId="77777777" w:rsidR="00433720" w:rsidRDefault="00433720" w:rsidP="009C7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90088" w14:textId="77777777" w:rsidR="005C7BBE" w:rsidRPr="00C70477" w:rsidRDefault="005C7BBE" w:rsidP="00DE0D3A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C70477">
      <w:rPr>
        <w:rFonts w:asciiTheme="minorHAnsi" w:hAnsiTheme="minorHAnsi" w:cstheme="minorHAnsi"/>
        <w:bCs/>
        <w:sz w:val="22"/>
        <w:szCs w:val="22"/>
      </w:rPr>
      <w:t xml:space="preserve">Text příbalové informace součást dokumentace schválené rozhodnutím sp.zn.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399593560"/>
        <w:placeholder>
          <w:docPart w:val="4C0937BA79EA46D68B8A56A8590ACEF8"/>
        </w:placeholder>
        <w:text/>
      </w:sdtPr>
      <w:sdtEndPr/>
      <w:sdtContent>
        <w:r w:rsidRPr="00C70477">
          <w:rPr>
            <w:rFonts w:asciiTheme="minorHAnsi" w:hAnsiTheme="minorHAnsi" w:cstheme="minorHAnsi"/>
            <w:bCs/>
            <w:sz w:val="22"/>
            <w:szCs w:val="22"/>
          </w:rPr>
          <w:t>USKVBL/9888/2022/POD</w:t>
        </w:r>
      </w:sdtContent>
    </w:sdt>
    <w:r w:rsidRPr="00C70477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eastAsia="Times New Roman" w:hAnsiTheme="minorHAnsi" w:cstheme="minorHAnsi"/>
          <w:sz w:val="22"/>
          <w:szCs w:val="22"/>
        </w:rPr>
        <w:id w:val="-968128157"/>
        <w:placeholder>
          <w:docPart w:val="4C0937BA79EA46D68B8A56A8590ACEF8"/>
        </w:placeholder>
        <w:text/>
      </w:sdtPr>
      <w:sdtEndPr/>
      <w:sdtContent>
        <w:r w:rsidR="00B56101" w:rsidRPr="00C70477">
          <w:rPr>
            <w:rFonts w:asciiTheme="minorHAnsi" w:eastAsia="Times New Roman" w:hAnsiTheme="minorHAnsi" w:cstheme="minorHAnsi"/>
            <w:sz w:val="22"/>
            <w:szCs w:val="22"/>
          </w:rPr>
          <w:t>USKVBL/13950/2022/REG-Gro</w:t>
        </w:r>
      </w:sdtContent>
    </w:sdt>
    <w:r w:rsidRPr="00C70477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34740600"/>
        <w:placeholder>
          <w:docPart w:val="BEFCFE00866C4160B25466C3EC40F1DD"/>
        </w:placeholder>
        <w:date w:fullDate="2022-11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56101" w:rsidRPr="00C70477">
          <w:rPr>
            <w:rFonts w:asciiTheme="minorHAnsi" w:hAnsiTheme="minorHAnsi" w:cstheme="minorHAnsi"/>
            <w:bCs/>
            <w:sz w:val="22"/>
            <w:szCs w:val="22"/>
            <w:lang w:val="cs-CZ"/>
          </w:rPr>
          <w:t>7.11.2022</w:t>
        </w:r>
      </w:sdtContent>
    </w:sdt>
    <w:r w:rsidRPr="00C70477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347596108"/>
        <w:placeholder>
          <w:docPart w:val="6FB3F7480B824673A009D5E29FF65E5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C70477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C70477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654029424"/>
        <w:placeholder>
          <w:docPart w:val="C87FE2EBF57B40C7B92E68D308DBDED0"/>
        </w:placeholder>
        <w:text/>
      </w:sdtPr>
      <w:sdtEndPr/>
      <w:sdtContent>
        <w:r w:rsidRPr="00C70477">
          <w:rPr>
            <w:rFonts w:asciiTheme="minorHAnsi" w:hAnsiTheme="minorHAnsi" w:cstheme="minorHAnsi"/>
            <w:sz w:val="22"/>
            <w:szCs w:val="22"/>
          </w:rPr>
          <w:t>Otoact</w:t>
        </w:r>
      </w:sdtContent>
    </w:sdt>
  </w:p>
  <w:p w14:paraId="7F062E21" w14:textId="77777777" w:rsidR="005C7BBE" w:rsidRDefault="005C7B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61BC8"/>
    <w:multiLevelType w:val="hybridMultilevel"/>
    <w:tmpl w:val="CE92478E"/>
    <w:numStyleLink w:val="BulletBig"/>
  </w:abstractNum>
  <w:abstractNum w:abstractNumId="1" w15:restartNumberingAfterBreak="0">
    <w:nsid w:val="369B267E"/>
    <w:multiLevelType w:val="hybridMultilevel"/>
    <w:tmpl w:val="CE92478E"/>
    <w:styleLink w:val="BulletBig"/>
    <w:lvl w:ilvl="0" w:tplc="A6D01D1C">
      <w:start w:val="1"/>
      <w:numFmt w:val="bullet"/>
      <w:lvlText w:val="•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D6AF4E">
      <w:start w:val="1"/>
      <w:numFmt w:val="bullet"/>
      <w:lvlText w:val="•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4E7DE8">
      <w:start w:val="1"/>
      <w:numFmt w:val="bullet"/>
      <w:lvlText w:val="•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AAE9C8">
      <w:start w:val="1"/>
      <w:numFmt w:val="bullet"/>
      <w:lvlText w:val="•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7C9FB8">
      <w:start w:val="1"/>
      <w:numFmt w:val="bullet"/>
      <w:lvlText w:val="•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285FE6">
      <w:start w:val="1"/>
      <w:numFmt w:val="bullet"/>
      <w:lvlText w:val="•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F46090">
      <w:start w:val="1"/>
      <w:numFmt w:val="bullet"/>
      <w:lvlText w:val="•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CAD33C">
      <w:start w:val="1"/>
      <w:numFmt w:val="bullet"/>
      <w:lvlText w:val="•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587B54">
      <w:start w:val="1"/>
      <w:numFmt w:val="bullet"/>
      <w:lvlText w:val="•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FE1"/>
    <w:rsid w:val="000206B0"/>
    <w:rsid w:val="00055506"/>
    <w:rsid w:val="000B7AF9"/>
    <w:rsid w:val="000E465D"/>
    <w:rsid w:val="0016744E"/>
    <w:rsid w:val="0016755A"/>
    <w:rsid w:val="00191025"/>
    <w:rsid w:val="001B2D84"/>
    <w:rsid w:val="00201E7E"/>
    <w:rsid w:val="002D0B1E"/>
    <w:rsid w:val="00433720"/>
    <w:rsid w:val="004704DF"/>
    <w:rsid w:val="00472798"/>
    <w:rsid w:val="00495FBD"/>
    <w:rsid w:val="004A3278"/>
    <w:rsid w:val="005A231E"/>
    <w:rsid w:val="005C7BBE"/>
    <w:rsid w:val="0065113F"/>
    <w:rsid w:val="00653494"/>
    <w:rsid w:val="006A0281"/>
    <w:rsid w:val="008C38EA"/>
    <w:rsid w:val="008D32AF"/>
    <w:rsid w:val="009B0D76"/>
    <w:rsid w:val="009C7FE1"/>
    <w:rsid w:val="00A13A68"/>
    <w:rsid w:val="00AE56F7"/>
    <w:rsid w:val="00B56101"/>
    <w:rsid w:val="00C70477"/>
    <w:rsid w:val="00C771EB"/>
    <w:rsid w:val="00C817F3"/>
    <w:rsid w:val="00CC6985"/>
    <w:rsid w:val="00D53094"/>
    <w:rsid w:val="00DC0439"/>
    <w:rsid w:val="00D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3673"/>
  <w15:chartTrackingRefBased/>
  <w15:docId w15:val="{292C9C7B-11A0-49F4-837E-D584AA71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7F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it-IT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9C7FE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cs-CZ"/>
    </w:rPr>
  </w:style>
  <w:style w:type="paragraph" w:customStyle="1" w:styleId="Default">
    <w:name w:val="Default"/>
    <w:rsid w:val="009C7F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cs-CZ"/>
    </w:rPr>
  </w:style>
  <w:style w:type="numbering" w:customStyle="1" w:styleId="BulletBig">
    <w:name w:val="Bullet Big"/>
    <w:rsid w:val="009C7FE1"/>
    <w:pPr>
      <w:numPr>
        <w:numId w:val="1"/>
      </w:numPr>
    </w:pPr>
  </w:style>
  <w:style w:type="character" w:styleId="Zstupntext">
    <w:name w:val="Placeholder Text"/>
    <w:rsid w:val="009C7FE1"/>
    <w:rPr>
      <w:color w:val="808080"/>
    </w:rPr>
  </w:style>
  <w:style w:type="character" w:customStyle="1" w:styleId="Styl2">
    <w:name w:val="Styl2"/>
    <w:basedOn w:val="Standardnpsmoodstavce"/>
    <w:uiPriority w:val="1"/>
    <w:rsid w:val="009C7FE1"/>
    <w:rPr>
      <w:b/>
      <w:bCs w:val="0"/>
    </w:rPr>
  </w:style>
  <w:style w:type="paragraph" w:styleId="Zhlav">
    <w:name w:val="header"/>
    <w:basedOn w:val="Normln"/>
    <w:link w:val="ZhlavChar"/>
    <w:uiPriority w:val="99"/>
    <w:unhideWhenUsed/>
    <w:rsid w:val="009C7F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7FE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it-IT" w:eastAsia="cs-CZ"/>
    </w:rPr>
  </w:style>
  <w:style w:type="paragraph" w:styleId="Zpat">
    <w:name w:val="footer"/>
    <w:basedOn w:val="Normln"/>
    <w:link w:val="ZpatChar"/>
    <w:uiPriority w:val="99"/>
    <w:unhideWhenUsed/>
    <w:rsid w:val="009C7F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7FE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it-IT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2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2AF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it-IT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3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309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309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it-IT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30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3094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it-IT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3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0937BA79EA46D68B8A56A8590ACE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01632F-9319-4079-A802-BB4CBD2AECA6}"/>
      </w:docPartPr>
      <w:docPartBody>
        <w:p w:rsidR="00943519" w:rsidRDefault="0028741A" w:rsidP="0028741A">
          <w:pPr>
            <w:pStyle w:val="4C0937BA79EA46D68B8A56A8590ACEF8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EFCFE00866C4160B25466C3EC40F1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ADD1EC-8199-4F4D-B3A0-FB468EF30ABC}"/>
      </w:docPartPr>
      <w:docPartBody>
        <w:p w:rsidR="00943519" w:rsidRDefault="0028741A" w:rsidP="0028741A">
          <w:pPr>
            <w:pStyle w:val="BEFCFE00866C4160B25466C3EC40F1DD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FB3F7480B824673A009D5E29FF65E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F99805-D74C-4167-832F-2F5EFC435807}"/>
      </w:docPartPr>
      <w:docPartBody>
        <w:p w:rsidR="00943519" w:rsidRDefault="0028741A" w:rsidP="0028741A">
          <w:pPr>
            <w:pStyle w:val="6FB3F7480B824673A009D5E29FF65E59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C87FE2EBF57B40C7B92E68D308DBDE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123BCE-2682-4742-A64D-FE3A9CAB622A}"/>
      </w:docPartPr>
      <w:docPartBody>
        <w:p w:rsidR="00943519" w:rsidRDefault="0028741A" w:rsidP="0028741A">
          <w:pPr>
            <w:pStyle w:val="C87FE2EBF57B40C7B92E68D308DBDED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1A"/>
    <w:rsid w:val="001B60D4"/>
    <w:rsid w:val="0028741A"/>
    <w:rsid w:val="003C78DF"/>
    <w:rsid w:val="0070491A"/>
    <w:rsid w:val="00943519"/>
    <w:rsid w:val="00B92D2B"/>
    <w:rsid w:val="00E0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8741A"/>
    <w:rPr>
      <w:color w:val="808080"/>
    </w:rPr>
  </w:style>
  <w:style w:type="paragraph" w:customStyle="1" w:styleId="4C0937BA79EA46D68B8A56A8590ACEF8">
    <w:name w:val="4C0937BA79EA46D68B8A56A8590ACEF8"/>
    <w:rsid w:val="0028741A"/>
  </w:style>
  <w:style w:type="paragraph" w:customStyle="1" w:styleId="BEFCFE00866C4160B25466C3EC40F1DD">
    <w:name w:val="BEFCFE00866C4160B25466C3EC40F1DD"/>
    <w:rsid w:val="0028741A"/>
  </w:style>
  <w:style w:type="paragraph" w:customStyle="1" w:styleId="6FB3F7480B824673A009D5E29FF65E59">
    <w:name w:val="6FB3F7480B824673A009D5E29FF65E59"/>
    <w:rsid w:val="0028741A"/>
  </w:style>
  <w:style w:type="paragraph" w:customStyle="1" w:styleId="C87FE2EBF57B40C7B92E68D308DBDED0">
    <w:name w:val="C87FE2EBF57B40C7B92E68D308DBDED0"/>
    <w:rsid w:val="00287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Klapková Kristýna</cp:lastModifiedBy>
  <cp:revision>39</cp:revision>
  <cp:lastPrinted>2022-11-08T12:11:00Z</cp:lastPrinted>
  <dcterms:created xsi:type="dcterms:W3CDTF">2022-10-11T13:47:00Z</dcterms:created>
  <dcterms:modified xsi:type="dcterms:W3CDTF">2022-11-08T12:11:00Z</dcterms:modified>
</cp:coreProperties>
</file>