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3286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3286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977A7" w:rsidRDefault="00F32860" w:rsidP="00B13B6D">
      <w:pPr>
        <w:pStyle w:val="Style1"/>
      </w:pPr>
      <w:r w:rsidRPr="00B41D57">
        <w:br w:type="page"/>
      </w:r>
      <w:r w:rsidRPr="00B977A7">
        <w:lastRenderedPageBreak/>
        <w:t>1.</w:t>
      </w:r>
      <w:r w:rsidRPr="00B977A7">
        <w:tab/>
        <w:t>NÁZEV VETERINÁRNÍHO LÉČIVÉHO PŘÍPRAVKU</w:t>
      </w:r>
    </w:p>
    <w:p w14:paraId="3606368F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31E9B" w14:textId="22D1AAA7" w:rsidR="00A95C07" w:rsidRPr="0094437C" w:rsidRDefault="00A95C07" w:rsidP="00A95C07">
      <w:pPr>
        <w:pStyle w:val="Styl0nadpis"/>
        <w:ind w:left="0" w:firstLine="0"/>
        <w:rPr>
          <w:rFonts w:ascii="Times New Roman" w:hAnsi="Times New Roman"/>
          <w:bCs/>
          <w:sz w:val="22"/>
          <w:szCs w:val="22"/>
          <w:u w:val="none"/>
        </w:rPr>
      </w:pPr>
      <w:r w:rsidRPr="0094437C">
        <w:rPr>
          <w:rFonts w:ascii="Times New Roman" w:hAnsi="Times New Roman"/>
          <w:bCs/>
          <w:sz w:val="22"/>
          <w:szCs w:val="22"/>
          <w:u w:val="none"/>
        </w:rPr>
        <w:t>BIOSUIS PARVO L (6) injekční emulze pro prasata</w:t>
      </w:r>
    </w:p>
    <w:p w14:paraId="5906BB1F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977A7" w:rsidRDefault="00F32860" w:rsidP="00B13B6D">
      <w:pPr>
        <w:pStyle w:val="Style1"/>
      </w:pPr>
      <w:r w:rsidRPr="00B977A7">
        <w:t>2.</w:t>
      </w:r>
      <w:r w:rsidRPr="00B977A7">
        <w:tab/>
        <w:t>KVALITATIVNÍ A KVANTITATIVNÍ SLOŽENÍ</w:t>
      </w:r>
    </w:p>
    <w:p w14:paraId="3EAF4F83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753A6C" w14:textId="77777777" w:rsidR="00A95C07" w:rsidRPr="0094437C" w:rsidRDefault="00A95C07" w:rsidP="00A95C07">
      <w:pPr>
        <w:pStyle w:val="Zkladntext3"/>
        <w:tabs>
          <w:tab w:val="left" w:pos="3465"/>
        </w:tabs>
        <w:rPr>
          <w:b w:val="0"/>
          <w:szCs w:val="22"/>
          <w:u w:val="single"/>
        </w:rPr>
      </w:pPr>
      <w:r w:rsidRPr="0094437C">
        <w:rPr>
          <w:b w:val="0"/>
          <w:szCs w:val="22"/>
          <w:u w:val="single"/>
        </w:rPr>
        <w:t>Jedna dávka (2 ml) obsahuje:</w:t>
      </w:r>
    </w:p>
    <w:p w14:paraId="504F3885" w14:textId="77777777" w:rsidR="00A95C07" w:rsidRPr="0094437C" w:rsidRDefault="00A95C07" w:rsidP="00A95C07">
      <w:pPr>
        <w:pStyle w:val="Zkladntext3"/>
        <w:tabs>
          <w:tab w:val="left" w:pos="3465"/>
          <w:tab w:val="left" w:pos="5812"/>
        </w:tabs>
        <w:rPr>
          <w:szCs w:val="22"/>
        </w:rPr>
      </w:pPr>
      <w:r w:rsidRPr="0094437C">
        <w:rPr>
          <w:szCs w:val="22"/>
        </w:rPr>
        <w:t>Léčivé látky:</w:t>
      </w:r>
    </w:p>
    <w:p w14:paraId="0A3826C1" w14:textId="213BF99D" w:rsidR="00A95C07" w:rsidRPr="0094437C" w:rsidRDefault="00A95C07" w:rsidP="00A95C07">
      <w:pPr>
        <w:tabs>
          <w:tab w:val="left" w:pos="5954"/>
        </w:tabs>
        <w:rPr>
          <w:szCs w:val="22"/>
        </w:rPr>
      </w:pPr>
      <w:proofErr w:type="spellStart"/>
      <w:r w:rsidRPr="0094437C">
        <w:rPr>
          <w:szCs w:val="22"/>
        </w:rPr>
        <w:t>Parvovirus</w:t>
      </w:r>
      <w:proofErr w:type="spellEnd"/>
      <w:r w:rsidRPr="0094437C">
        <w:rPr>
          <w:szCs w:val="22"/>
        </w:rPr>
        <w:t xml:space="preserve"> </w:t>
      </w:r>
      <w:proofErr w:type="spellStart"/>
      <w:r w:rsidRPr="0094437C">
        <w:rPr>
          <w:szCs w:val="22"/>
        </w:rPr>
        <w:t>suis</w:t>
      </w:r>
      <w:proofErr w:type="spellEnd"/>
      <w:r w:rsidRPr="0094437C">
        <w:rPr>
          <w:i/>
          <w:szCs w:val="22"/>
        </w:rPr>
        <w:t xml:space="preserve"> </w:t>
      </w:r>
      <w:proofErr w:type="spellStart"/>
      <w:r w:rsidRPr="0094437C">
        <w:rPr>
          <w:szCs w:val="22"/>
        </w:rPr>
        <w:t>inactivatum</w:t>
      </w:r>
      <w:proofErr w:type="spellEnd"/>
      <w:r w:rsidR="00044F01">
        <w:rPr>
          <w:szCs w:val="22"/>
        </w:rPr>
        <w:t>,</w:t>
      </w:r>
      <w:r w:rsidRPr="0094437C">
        <w:rPr>
          <w:szCs w:val="22"/>
        </w:rPr>
        <w:t xml:space="preserve"> </w:t>
      </w:r>
      <w:r w:rsidR="00202862">
        <w:t xml:space="preserve">kmen </w:t>
      </w:r>
      <w:r w:rsidR="00202862" w:rsidRPr="00D22904">
        <w:t>CAPM V198, S-27</w:t>
      </w:r>
      <w:r w:rsidRPr="0094437C">
        <w:rPr>
          <w:caps/>
          <w:szCs w:val="22"/>
        </w:rPr>
        <w:tab/>
      </w:r>
      <w:r w:rsidRPr="0094437C">
        <w:rPr>
          <w:szCs w:val="22"/>
        </w:rPr>
        <w:t>min. titr 4 log</w:t>
      </w:r>
      <w:r w:rsidRPr="0094437C">
        <w:rPr>
          <w:szCs w:val="22"/>
          <w:vertAlign w:val="subscript"/>
        </w:rPr>
        <w:t>2</w:t>
      </w:r>
      <w:r w:rsidRPr="0094437C">
        <w:rPr>
          <w:szCs w:val="22"/>
        </w:rPr>
        <w:t xml:space="preserve"> stanovený HI*</w:t>
      </w:r>
    </w:p>
    <w:p w14:paraId="273364D3" w14:textId="77777777" w:rsidR="00A95C07" w:rsidRPr="0094437C" w:rsidRDefault="00A95C07" w:rsidP="00A95C07">
      <w:pPr>
        <w:tabs>
          <w:tab w:val="left" w:pos="6096"/>
        </w:tabs>
        <w:rPr>
          <w:rFonts w:eastAsia="Calibri"/>
          <w:i/>
          <w:szCs w:val="22"/>
        </w:rPr>
      </w:pPr>
      <w:r w:rsidRPr="0094437C">
        <w:rPr>
          <w:szCs w:val="22"/>
        </w:rPr>
        <w:t>Inaktivované kmeny:</w:t>
      </w:r>
    </w:p>
    <w:p w14:paraId="79AFBAA8" w14:textId="77777777" w:rsidR="00A95C07" w:rsidRPr="0094437C" w:rsidRDefault="00A95C07" w:rsidP="00A95C07">
      <w:pPr>
        <w:tabs>
          <w:tab w:val="left" w:pos="6096"/>
        </w:tabs>
        <w:rPr>
          <w:rFonts w:eastAsia="Calibri"/>
          <w:szCs w:val="22"/>
        </w:rPr>
      </w:pPr>
      <w:r w:rsidRPr="0094437C">
        <w:rPr>
          <w:rFonts w:eastAsia="Calibri"/>
          <w:i/>
          <w:szCs w:val="22"/>
        </w:rPr>
        <w:t xml:space="preserve">Leptospira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i/>
          <w:szCs w:val="22"/>
        </w:rPr>
        <w:t xml:space="preserve">, </w:t>
      </w:r>
      <w:r w:rsidRPr="0094437C">
        <w:rPr>
          <w:rFonts w:eastAsia="Calibri"/>
          <w:szCs w:val="22"/>
        </w:rPr>
        <w:t xml:space="preserve">sérová skupina </w:t>
      </w:r>
      <w:proofErr w:type="spellStart"/>
      <w:r w:rsidRPr="0094437C">
        <w:rPr>
          <w:rFonts w:eastAsia="Calibri"/>
          <w:szCs w:val="22"/>
        </w:rPr>
        <w:t>Pomona</w:t>
      </w:r>
      <w:proofErr w:type="spellEnd"/>
      <w:r w:rsidRPr="0094437C">
        <w:rPr>
          <w:rFonts w:eastAsia="Calibri"/>
          <w:szCs w:val="22"/>
        </w:rPr>
        <w:t xml:space="preserve">, </w:t>
      </w:r>
    </w:p>
    <w:p w14:paraId="6598AE39" w14:textId="14E3CB2A" w:rsidR="00A95C07" w:rsidRPr="0094437C" w:rsidRDefault="00A95C07" w:rsidP="00A95C07">
      <w:pPr>
        <w:tabs>
          <w:tab w:val="left" w:pos="5954"/>
        </w:tabs>
        <w:rPr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i/>
          <w:szCs w:val="22"/>
        </w:rPr>
        <w:t xml:space="preserve"> </w:t>
      </w:r>
      <w:proofErr w:type="spellStart"/>
      <w:r w:rsidRPr="0094437C">
        <w:rPr>
          <w:rFonts w:eastAsia="Calibri"/>
          <w:szCs w:val="22"/>
        </w:rPr>
        <w:t>Pomona</w:t>
      </w:r>
      <w:proofErr w:type="spellEnd"/>
      <w:r w:rsidRPr="0094437C">
        <w:rPr>
          <w:rFonts w:eastAsia="Calibri"/>
          <w:szCs w:val="22"/>
        </w:rPr>
        <w:t>, kmen MSLB 1037</w:t>
      </w:r>
      <w:r w:rsidRPr="0094437C">
        <w:rPr>
          <w:rFonts w:eastAsia="Calibri"/>
          <w:szCs w:val="22"/>
        </w:rPr>
        <w:tab/>
      </w:r>
      <w:r w:rsidRPr="0094437C">
        <w:rPr>
          <w:szCs w:val="22"/>
        </w:rPr>
        <w:t>m</w:t>
      </w:r>
      <w:r w:rsidRPr="0094437C">
        <w:rPr>
          <w:rFonts w:eastAsia="Calibri"/>
          <w:szCs w:val="22"/>
        </w:rPr>
        <w:t xml:space="preserve">in. titr 32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</w:t>
      </w:r>
      <w:r w:rsidRPr="0094437C">
        <w:rPr>
          <w:szCs w:val="22"/>
        </w:rPr>
        <w:t>**</w:t>
      </w:r>
    </w:p>
    <w:p w14:paraId="2D60AFD4" w14:textId="4A68B362" w:rsidR="00A95C07" w:rsidRPr="0094437C" w:rsidRDefault="00A95C07" w:rsidP="00A95C07">
      <w:pPr>
        <w:tabs>
          <w:tab w:val="left" w:pos="6096"/>
        </w:tabs>
        <w:rPr>
          <w:rFonts w:eastAsia="Calibri"/>
          <w:szCs w:val="22"/>
        </w:rPr>
      </w:pPr>
      <w:r w:rsidRPr="0094437C">
        <w:rPr>
          <w:rFonts w:eastAsia="Calibri"/>
          <w:i/>
          <w:szCs w:val="22"/>
        </w:rPr>
        <w:t>Leptospira</w:t>
      </w:r>
      <w:r w:rsidR="00325EF5" w:rsidRPr="00325EF5">
        <w:rPr>
          <w:i/>
        </w:rPr>
        <w:t xml:space="preserve">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szCs w:val="22"/>
        </w:rPr>
        <w:t xml:space="preserve">, sérová skupina </w:t>
      </w:r>
      <w:proofErr w:type="spellStart"/>
      <w:r w:rsidRPr="0094437C">
        <w:rPr>
          <w:rFonts w:eastAsia="Calibri"/>
          <w:szCs w:val="22"/>
        </w:rPr>
        <w:t>Sejroe</w:t>
      </w:r>
      <w:proofErr w:type="spellEnd"/>
      <w:r w:rsidRPr="0094437C">
        <w:rPr>
          <w:rFonts w:eastAsia="Calibri"/>
          <w:szCs w:val="22"/>
        </w:rPr>
        <w:t>,</w:t>
      </w:r>
    </w:p>
    <w:p w14:paraId="714619CD" w14:textId="2DB69BFC" w:rsidR="00A95C07" w:rsidRPr="0094437C" w:rsidRDefault="00A95C07" w:rsidP="00A95C07">
      <w:pPr>
        <w:tabs>
          <w:tab w:val="left" w:pos="5954"/>
        </w:tabs>
        <w:rPr>
          <w:rFonts w:eastAsia="Calibri"/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i/>
          <w:szCs w:val="22"/>
        </w:rPr>
        <w:t xml:space="preserve"> </w:t>
      </w:r>
      <w:proofErr w:type="spellStart"/>
      <w:r w:rsidRPr="0094437C">
        <w:rPr>
          <w:rFonts w:eastAsia="Calibri"/>
          <w:szCs w:val="22"/>
        </w:rPr>
        <w:t>Hardjo</w:t>
      </w:r>
      <w:proofErr w:type="spellEnd"/>
      <w:r w:rsidRPr="0094437C">
        <w:rPr>
          <w:rFonts w:eastAsia="Calibri"/>
          <w:szCs w:val="22"/>
        </w:rPr>
        <w:t>, kmen MSLB 1039</w:t>
      </w:r>
      <w:r w:rsidRPr="0094437C">
        <w:rPr>
          <w:rFonts w:eastAsia="Calibri"/>
          <w:szCs w:val="22"/>
        </w:rPr>
        <w:tab/>
      </w:r>
      <w:r w:rsidRPr="0094437C">
        <w:rPr>
          <w:szCs w:val="22"/>
        </w:rPr>
        <w:t>m</w:t>
      </w:r>
      <w:r w:rsidRPr="0094437C">
        <w:rPr>
          <w:rFonts w:eastAsia="Calibri"/>
          <w:szCs w:val="22"/>
        </w:rPr>
        <w:t xml:space="preserve">in. titr 40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ALR**</w:t>
      </w:r>
    </w:p>
    <w:p w14:paraId="2958B9BF" w14:textId="77777777" w:rsidR="00A95C07" w:rsidRPr="0094437C" w:rsidRDefault="00A95C07" w:rsidP="00A95C07">
      <w:pPr>
        <w:tabs>
          <w:tab w:val="left" w:pos="6096"/>
        </w:tabs>
        <w:rPr>
          <w:rFonts w:eastAsia="Calibri"/>
          <w:szCs w:val="22"/>
        </w:rPr>
      </w:pPr>
      <w:r w:rsidRPr="0094437C">
        <w:rPr>
          <w:rFonts w:eastAsia="Calibri"/>
          <w:i/>
          <w:szCs w:val="22"/>
        </w:rPr>
        <w:t xml:space="preserve">Leptospira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szCs w:val="22"/>
        </w:rPr>
        <w:t xml:space="preserve">, sérová skupina </w:t>
      </w:r>
      <w:proofErr w:type="spellStart"/>
      <w:r w:rsidRPr="0094437C">
        <w:rPr>
          <w:rFonts w:eastAsia="Calibri"/>
          <w:szCs w:val="22"/>
        </w:rPr>
        <w:t>Australis</w:t>
      </w:r>
      <w:proofErr w:type="spellEnd"/>
      <w:r w:rsidRPr="0094437C">
        <w:rPr>
          <w:rFonts w:eastAsia="Calibri"/>
          <w:szCs w:val="22"/>
        </w:rPr>
        <w:t>,</w:t>
      </w:r>
    </w:p>
    <w:p w14:paraId="4BDA99FF" w14:textId="518AD3CF" w:rsidR="00A95C07" w:rsidRPr="0094437C" w:rsidRDefault="00A95C07" w:rsidP="00A95C07">
      <w:pPr>
        <w:tabs>
          <w:tab w:val="left" w:pos="5954"/>
        </w:tabs>
        <w:rPr>
          <w:rFonts w:eastAsia="Calibri"/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i/>
          <w:szCs w:val="22"/>
        </w:rPr>
        <w:t xml:space="preserve"> </w:t>
      </w:r>
      <w:r w:rsidRPr="0094437C">
        <w:rPr>
          <w:rFonts w:eastAsia="Calibri"/>
          <w:szCs w:val="22"/>
        </w:rPr>
        <w:t>Bratislava, kmen MSLB 1040</w:t>
      </w:r>
      <w:r w:rsidRPr="0094437C">
        <w:rPr>
          <w:rFonts w:eastAsia="Calibri"/>
          <w:szCs w:val="22"/>
        </w:rPr>
        <w:tab/>
      </w:r>
      <w:r w:rsidRPr="0094437C">
        <w:rPr>
          <w:szCs w:val="22"/>
        </w:rPr>
        <w:t>m</w:t>
      </w:r>
      <w:r w:rsidRPr="0094437C">
        <w:rPr>
          <w:rFonts w:eastAsia="Calibri"/>
          <w:szCs w:val="22"/>
        </w:rPr>
        <w:t xml:space="preserve">in. titr 40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ALR**</w:t>
      </w:r>
    </w:p>
    <w:p w14:paraId="1C529BAA" w14:textId="6F129177" w:rsidR="00A95C07" w:rsidRPr="0094437C" w:rsidRDefault="00A95C07" w:rsidP="00A95C07">
      <w:pPr>
        <w:tabs>
          <w:tab w:val="left" w:pos="6521"/>
        </w:tabs>
        <w:rPr>
          <w:rFonts w:eastAsia="Calibri"/>
          <w:szCs w:val="22"/>
        </w:rPr>
      </w:pPr>
      <w:r w:rsidRPr="0094437C">
        <w:rPr>
          <w:rFonts w:eastAsia="Calibri"/>
          <w:i/>
          <w:szCs w:val="22"/>
        </w:rPr>
        <w:t xml:space="preserve">Leptospira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szCs w:val="22"/>
        </w:rPr>
        <w:t xml:space="preserve">, sérová skupina </w:t>
      </w:r>
      <w:proofErr w:type="spellStart"/>
      <w:r w:rsidRPr="0094437C">
        <w:rPr>
          <w:rFonts w:eastAsia="Calibri"/>
          <w:szCs w:val="22"/>
        </w:rPr>
        <w:t>Grippotyphosa</w:t>
      </w:r>
      <w:proofErr w:type="spellEnd"/>
      <w:r w:rsidRPr="0094437C">
        <w:rPr>
          <w:rFonts w:eastAsia="Calibri"/>
          <w:szCs w:val="22"/>
        </w:rPr>
        <w:t>,</w:t>
      </w:r>
    </w:p>
    <w:p w14:paraId="282A7BF0" w14:textId="36636F07" w:rsidR="00A95C07" w:rsidRPr="0094437C" w:rsidRDefault="00A95C07" w:rsidP="00A95C07">
      <w:pPr>
        <w:tabs>
          <w:tab w:val="left" w:pos="5954"/>
        </w:tabs>
        <w:rPr>
          <w:rFonts w:eastAsia="Calibri"/>
          <w:i/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i/>
          <w:szCs w:val="22"/>
        </w:rPr>
        <w:t xml:space="preserve"> </w:t>
      </w:r>
      <w:proofErr w:type="spellStart"/>
      <w:r w:rsidRPr="0094437C">
        <w:rPr>
          <w:rFonts w:eastAsia="Calibri"/>
          <w:szCs w:val="22"/>
        </w:rPr>
        <w:t>Grippotyphosa</w:t>
      </w:r>
      <w:proofErr w:type="spellEnd"/>
      <w:r w:rsidRPr="0094437C">
        <w:rPr>
          <w:rFonts w:eastAsia="Calibri"/>
          <w:szCs w:val="22"/>
        </w:rPr>
        <w:t xml:space="preserve">, kmen MSLB 1042 </w:t>
      </w:r>
      <w:r w:rsidRPr="0094437C">
        <w:rPr>
          <w:szCs w:val="22"/>
        </w:rPr>
        <w:tab/>
        <w:t>m</w:t>
      </w:r>
      <w:r w:rsidRPr="0094437C">
        <w:rPr>
          <w:rFonts w:eastAsia="Calibri"/>
          <w:szCs w:val="22"/>
        </w:rPr>
        <w:t xml:space="preserve">in. titr 51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ALR*</w:t>
      </w:r>
      <w:r w:rsidRPr="0094437C">
        <w:rPr>
          <w:rFonts w:eastAsia="Calibri"/>
          <w:i/>
          <w:szCs w:val="22"/>
        </w:rPr>
        <w:t>*</w:t>
      </w:r>
    </w:p>
    <w:p w14:paraId="00E15BFD" w14:textId="77777777" w:rsidR="00A95C07" w:rsidRPr="0094437C" w:rsidRDefault="00A95C07" w:rsidP="00A95C07">
      <w:pPr>
        <w:tabs>
          <w:tab w:val="left" w:pos="5812"/>
          <w:tab w:val="left" w:pos="5954"/>
        </w:tabs>
        <w:rPr>
          <w:rFonts w:eastAsia="Calibri"/>
          <w:szCs w:val="22"/>
        </w:rPr>
      </w:pPr>
      <w:r w:rsidRPr="0094437C">
        <w:rPr>
          <w:rFonts w:eastAsia="Calibri"/>
          <w:i/>
          <w:szCs w:val="22"/>
        </w:rPr>
        <w:t xml:space="preserve">Leptospira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i/>
          <w:szCs w:val="22"/>
        </w:rPr>
        <w:t xml:space="preserve">, </w:t>
      </w:r>
      <w:r w:rsidRPr="0094437C">
        <w:rPr>
          <w:rFonts w:eastAsia="Calibri"/>
          <w:szCs w:val="22"/>
        </w:rPr>
        <w:t xml:space="preserve">sérová skupina </w:t>
      </w:r>
      <w:proofErr w:type="spellStart"/>
      <w:r w:rsidRPr="0094437C">
        <w:rPr>
          <w:rFonts w:eastAsia="Calibri"/>
          <w:szCs w:val="22"/>
        </w:rPr>
        <w:t>Icterohaemorrhagiae</w:t>
      </w:r>
      <w:proofErr w:type="spellEnd"/>
      <w:r w:rsidRPr="0094437C">
        <w:rPr>
          <w:rFonts w:eastAsia="Calibri"/>
          <w:szCs w:val="22"/>
        </w:rPr>
        <w:t xml:space="preserve">, </w:t>
      </w:r>
    </w:p>
    <w:p w14:paraId="6092BC6B" w14:textId="1FA72F7E" w:rsidR="00A95C07" w:rsidRPr="0094437C" w:rsidRDefault="00A95C07" w:rsidP="00A95C07">
      <w:pPr>
        <w:tabs>
          <w:tab w:val="left" w:pos="5954"/>
        </w:tabs>
        <w:rPr>
          <w:rFonts w:eastAsia="Calibri"/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szCs w:val="22"/>
        </w:rPr>
        <w:t xml:space="preserve"> </w:t>
      </w:r>
      <w:proofErr w:type="spellStart"/>
      <w:r w:rsidRPr="0094437C">
        <w:rPr>
          <w:rFonts w:eastAsia="Calibri"/>
          <w:szCs w:val="22"/>
        </w:rPr>
        <w:t>Icterohaemorrhagiae</w:t>
      </w:r>
      <w:proofErr w:type="spellEnd"/>
      <w:r w:rsidRPr="0094437C">
        <w:rPr>
          <w:rFonts w:eastAsia="Calibri"/>
          <w:szCs w:val="22"/>
        </w:rPr>
        <w:t>, kmen MSLB 1041</w:t>
      </w:r>
      <w:r w:rsidRPr="0094437C">
        <w:rPr>
          <w:rFonts w:eastAsia="Calibri"/>
          <w:szCs w:val="22"/>
        </w:rPr>
        <w:tab/>
      </w:r>
      <w:r w:rsidRPr="0094437C">
        <w:rPr>
          <w:szCs w:val="22"/>
        </w:rPr>
        <w:t>m</w:t>
      </w:r>
      <w:r w:rsidRPr="0094437C">
        <w:rPr>
          <w:rFonts w:eastAsia="Calibri"/>
          <w:szCs w:val="22"/>
        </w:rPr>
        <w:t xml:space="preserve">in. titr 51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ALR**</w:t>
      </w:r>
    </w:p>
    <w:p w14:paraId="785347F6" w14:textId="77777777" w:rsidR="00A95C07" w:rsidRPr="0094437C" w:rsidRDefault="00A95C07" w:rsidP="00A95C07">
      <w:pPr>
        <w:tabs>
          <w:tab w:val="left" w:pos="5812"/>
        </w:tabs>
        <w:rPr>
          <w:rFonts w:eastAsia="Calibri"/>
          <w:i/>
          <w:szCs w:val="22"/>
        </w:rPr>
      </w:pPr>
      <w:r w:rsidRPr="0094437C">
        <w:rPr>
          <w:rFonts w:eastAsia="Calibri"/>
          <w:i/>
          <w:szCs w:val="22"/>
        </w:rPr>
        <w:t xml:space="preserve">Leptospira </w:t>
      </w:r>
      <w:proofErr w:type="spellStart"/>
      <w:r w:rsidRPr="0094437C">
        <w:rPr>
          <w:rFonts w:eastAsia="Calibri"/>
          <w:i/>
          <w:szCs w:val="22"/>
        </w:rPr>
        <w:t>interrogans</w:t>
      </w:r>
      <w:proofErr w:type="spellEnd"/>
      <w:r w:rsidRPr="0094437C">
        <w:rPr>
          <w:rFonts w:eastAsia="Calibri"/>
          <w:szCs w:val="22"/>
        </w:rPr>
        <w:t>,</w:t>
      </w:r>
      <w:r w:rsidRPr="0094437C">
        <w:rPr>
          <w:rFonts w:eastAsia="Calibri"/>
          <w:i/>
          <w:szCs w:val="22"/>
        </w:rPr>
        <w:t xml:space="preserve"> </w:t>
      </w:r>
      <w:r w:rsidRPr="0094437C">
        <w:rPr>
          <w:rFonts w:eastAsia="Calibri"/>
          <w:szCs w:val="22"/>
        </w:rPr>
        <w:t xml:space="preserve">sérová skupina </w:t>
      </w:r>
      <w:proofErr w:type="spellStart"/>
      <w:r w:rsidRPr="0094437C">
        <w:rPr>
          <w:rFonts w:eastAsia="Calibri"/>
          <w:szCs w:val="22"/>
        </w:rPr>
        <w:t>Canicola</w:t>
      </w:r>
      <w:proofErr w:type="spellEnd"/>
      <w:r w:rsidRPr="0094437C">
        <w:rPr>
          <w:rFonts w:eastAsia="Calibri"/>
          <w:szCs w:val="22"/>
        </w:rPr>
        <w:t>,</w:t>
      </w:r>
      <w:r w:rsidRPr="0094437C">
        <w:rPr>
          <w:rFonts w:eastAsia="Calibri"/>
          <w:i/>
          <w:szCs w:val="22"/>
        </w:rPr>
        <w:t xml:space="preserve"> </w:t>
      </w:r>
    </w:p>
    <w:p w14:paraId="2DFC8DAC" w14:textId="6BD5C758" w:rsidR="00A95C07" w:rsidRPr="0094437C" w:rsidRDefault="00A95C07" w:rsidP="00A95C07">
      <w:pPr>
        <w:tabs>
          <w:tab w:val="left" w:pos="5954"/>
        </w:tabs>
        <w:rPr>
          <w:rFonts w:eastAsia="Calibri"/>
          <w:szCs w:val="22"/>
        </w:rPr>
      </w:pPr>
      <w:proofErr w:type="spellStart"/>
      <w:r w:rsidRPr="0094437C">
        <w:rPr>
          <w:rFonts w:eastAsia="Calibri"/>
          <w:szCs w:val="22"/>
        </w:rPr>
        <w:t>sérovar</w:t>
      </w:r>
      <w:proofErr w:type="spellEnd"/>
      <w:r w:rsidRPr="0094437C">
        <w:rPr>
          <w:rFonts w:eastAsia="Calibri"/>
          <w:i/>
          <w:szCs w:val="22"/>
        </w:rPr>
        <w:t xml:space="preserve"> </w:t>
      </w:r>
      <w:proofErr w:type="spellStart"/>
      <w:r w:rsidRPr="0094437C">
        <w:rPr>
          <w:rFonts w:eastAsia="Calibri"/>
          <w:szCs w:val="22"/>
        </w:rPr>
        <w:t>Canicola</w:t>
      </w:r>
      <w:proofErr w:type="spellEnd"/>
      <w:r w:rsidRPr="0094437C">
        <w:rPr>
          <w:rFonts w:eastAsia="Calibri"/>
          <w:szCs w:val="22"/>
        </w:rPr>
        <w:t>, kmen MSLB 1043</w:t>
      </w:r>
      <w:r w:rsidRPr="0094437C">
        <w:rPr>
          <w:rFonts w:eastAsia="Calibri"/>
          <w:szCs w:val="22"/>
        </w:rPr>
        <w:tab/>
      </w:r>
      <w:r w:rsidRPr="0094437C">
        <w:rPr>
          <w:szCs w:val="22"/>
        </w:rPr>
        <w:t>m</w:t>
      </w:r>
      <w:r w:rsidRPr="0094437C">
        <w:rPr>
          <w:rFonts w:eastAsia="Calibri"/>
          <w:szCs w:val="22"/>
        </w:rPr>
        <w:t xml:space="preserve">in. titr 51 </w:t>
      </w:r>
      <w:r w:rsidRPr="0094437C">
        <w:rPr>
          <w:szCs w:val="22"/>
        </w:rPr>
        <w:t>stanovený</w:t>
      </w:r>
      <w:r w:rsidRPr="0094437C">
        <w:rPr>
          <w:rFonts w:eastAsia="Calibri"/>
          <w:szCs w:val="22"/>
        </w:rPr>
        <w:t xml:space="preserve"> ALR**</w:t>
      </w:r>
    </w:p>
    <w:p w14:paraId="4CD3C923" w14:textId="77777777" w:rsidR="00A95C07" w:rsidRPr="0094437C" w:rsidRDefault="00A95C07" w:rsidP="00A95C07">
      <w:pPr>
        <w:tabs>
          <w:tab w:val="left" w:pos="470"/>
        </w:tabs>
        <w:rPr>
          <w:szCs w:val="22"/>
        </w:rPr>
      </w:pPr>
    </w:p>
    <w:p w14:paraId="73D832C1" w14:textId="77777777" w:rsidR="00A95C07" w:rsidRPr="0094437C" w:rsidRDefault="00A95C07" w:rsidP="00A95C07">
      <w:pPr>
        <w:tabs>
          <w:tab w:val="left" w:pos="0"/>
        </w:tabs>
        <w:ind w:left="426" w:hanging="426"/>
        <w:jc w:val="both"/>
        <w:rPr>
          <w:szCs w:val="22"/>
        </w:rPr>
      </w:pPr>
      <w:r w:rsidRPr="0094437C">
        <w:rPr>
          <w:szCs w:val="22"/>
        </w:rPr>
        <w:t xml:space="preserve">*) </w:t>
      </w:r>
      <w:r w:rsidRPr="0094437C">
        <w:rPr>
          <w:szCs w:val="22"/>
        </w:rPr>
        <w:tab/>
        <w:t>titr HI protilátek v morčecím séru po podání ¼ objemu vakcinační dávky. U čtyř z pěti morčat musí být prokázány protilátky v titru 16 a vyšším.</w:t>
      </w:r>
    </w:p>
    <w:p w14:paraId="48201DA9" w14:textId="77777777" w:rsidR="00A95C07" w:rsidRPr="0094437C" w:rsidRDefault="00A95C07" w:rsidP="00A95C07">
      <w:pPr>
        <w:tabs>
          <w:tab w:val="left" w:pos="0"/>
        </w:tabs>
        <w:ind w:left="426" w:hanging="426"/>
        <w:jc w:val="both"/>
        <w:rPr>
          <w:szCs w:val="22"/>
        </w:rPr>
      </w:pPr>
      <w:r w:rsidRPr="0094437C">
        <w:rPr>
          <w:szCs w:val="22"/>
        </w:rPr>
        <w:t>**)</w:t>
      </w:r>
      <w:r w:rsidRPr="0094437C">
        <w:rPr>
          <w:szCs w:val="22"/>
        </w:rPr>
        <w:tab/>
        <w:t>geometrický průměr titrů specifických protilátek stanovených aglutinačně-lytickou reakcí (ALR) po vakcinaci králíků šarží vakcíny s minimálním obsahem antigenů</w:t>
      </w:r>
    </w:p>
    <w:p w14:paraId="52788438" w14:textId="77777777" w:rsidR="00A95C07" w:rsidRPr="00B977A7" w:rsidRDefault="00A95C07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D5FBF66" w14:textId="70CEE8F1" w:rsidR="00A95C07" w:rsidRPr="0094437C" w:rsidRDefault="00F32860" w:rsidP="00A95C07">
      <w:pPr>
        <w:rPr>
          <w:szCs w:val="22"/>
        </w:rPr>
      </w:pPr>
      <w:r w:rsidRPr="00B977A7">
        <w:rPr>
          <w:b/>
          <w:szCs w:val="22"/>
        </w:rPr>
        <w:t>Adjuvans:</w:t>
      </w:r>
      <w:r w:rsidR="00A95C07" w:rsidRPr="0094437C">
        <w:rPr>
          <w:szCs w:val="22"/>
        </w:rPr>
        <w:t xml:space="preserve"> EMULSIGEN</w:t>
      </w:r>
    </w:p>
    <w:p w14:paraId="24C5532E" w14:textId="4D3E79AE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3932D339" w:rsidR="00C114FF" w:rsidRPr="00B977A7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b/>
          <w:szCs w:val="22"/>
        </w:rPr>
        <w:t>Pomocné látky:</w:t>
      </w:r>
    </w:p>
    <w:p w14:paraId="13C45036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3230B4" w:rsidRPr="00B977A7" w14:paraId="0B4C76E3" w14:textId="77777777" w:rsidTr="0094437C">
        <w:tc>
          <w:tcPr>
            <w:tcW w:w="4528" w:type="dxa"/>
            <w:shd w:val="clear" w:color="auto" w:fill="auto"/>
            <w:vAlign w:val="center"/>
          </w:tcPr>
          <w:p w14:paraId="6D45EB6D" w14:textId="1E644A80" w:rsidR="00872C48" w:rsidRPr="00B977A7" w:rsidRDefault="00F3286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977A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4F987377" w:rsidR="00872C48" w:rsidRPr="00B977A7" w:rsidRDefault="00F3286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977A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230B4" w:rsidRPr="00B977A7" w14:paraId="7D5263D3" w14:textId="77777777" w:rsidTr="0094437C">
        <w:tc>
          <w:tcPr>
            <w:tcW w:w="4528" w:type="dxa"/>
            <w:shd w:val="clear" w:color="auto" w:fill="auto"/>
            <w:vAlign w:val="center"/>
          </w:tcPr>
          <w:p w14:paraId="0F798F46" w14:textId="7BFD598D" w:rsidR="00872C48" w:rsidRPr="00B977A7" w:rsidRDefault="00A95C0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4437C">
              <w:rPr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425217E5" w:rsidR="00872C48" w:rsidRPr="00B977A7" w:rsidRDefault="00A95C07" w:rsidP="00BF00EF">
            <w:pPr>
              <w:spacing w:before="60" w:after="60"/>
              <w:rPr>
                <w:iCs/>
                <w:szCs w:val="22"/>
              </w:rPr>
            </w:pPr>
            <w:r w:rsidRPr="0094437C">
              <w:rPr>
                <w:szCs w:val="22"/>
              </w:rPr>
              <w:t>0,2 mg</w:t>
            </w:r>
          </w:p>
        </w:tc>
      </w:tr>
      <w:tr w:rsidR="003230B4" w:rsidRPr="00B977A7" w14:paraId="6A4C5E50" w14:textId="77777777" w:rsidTr="0094437C">
        <w:tc>
          <w:tcPr>
            <w:tcW w:w="4528" w:type="dxa"/>
            <w:shd w:val="clear" w:color="auto" w:fill="auto"/>
            <w:vAlign w:val="center"/>
          </w:tcPr>
          <w:p w14:paraId="5CCC8F42" w14:textId="13180811" w:rsidR="00872C48" w:rsidRPr="00B977A7" w:rsidRDefault="00A95C07" w:rsidP="00617B81">
            <w:pPr>
              <w:spacing w:before="60" w:after="60"/>
              <w:rPr>
                <w:iCs/>
                <w:szCs w:val="22"/>
              </w:rPr>
            </w:pPr>
            <w:r w:rsidRPr="0094437C">
              <w:rPr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034D5B41" w:rsidR="00872C48" w:rsidRPr="00B977A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B24A9" w:rsidRPr="00B977A7" w14:paraId="1E235C5B" w14:textId="77777777" w:rsidTr="0044086F">
        <w:tc>
          <w:tcPr>
            <w:tcW w:w="4528" w:type="dxa"/>
            <w:shd w:val="clear" w:color="auto" w:fill="auto"/>
            <w:vAlign w:val="center"/>
          </w:tcPr>
          <w:p w14:paraId="0ECB18EE" w14:textId="47C76F30" w:rsidR="005B24A9" w:rsidRPr="00B977A7" w:rsidRDefault="005B24A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20880B39" w14:textId="77777777" w:rsidR="005B24A9" w:rsidRPr="00B977A7" w:rsidRDefault="005B24A9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B24A9" w:rsidRPr="005B24A9" w14:paraId="726979DE" w14:textId="77777777" w:rsidTr="0044086F">
        <w:tc>
          <w:tcPr>
            <w:tcW w:w="4528" w:type="dxa"/>
            <w:shd w:val="clear" w:color="auto" w:fill="auto"/>
            <w:vAlign w:val="center"/>
          </w:tcPr>
          <w:p w14:paraId="4D9ACFF2" w14:textId="7268E5A9" w:rsidR="005B24A9" w:rsidRPr="0094437C" w:rsidRDefault="005B24A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4437C">
              <w:rPr>
                <w:iCs/>
                <w:szCs w:val="22"/>
              </w:rPr>
              <w:t>Voda pro injekci</w:t>
            </w: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47285C4B" w14:textId="77777777" w:rsidR="005B24A9" w:rsidRPr="005B24A9" w:rsidRDefault="005B24A9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977A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71A07" w14:textId="427B54C7" w:rsidR="00A95C07" w:rsidRPr="0094437C" w:rsidRDefault="00DB69AF" w:rsidP="00A95C07">
      <w:pPr>
        <w:jc w:val="both"/>
        <w:rPr>
          <w:szCs w:val="22"/>
        </w:rPr>
      </w:pPr>
      <w:r>
        <w:rPr>
          <w:szCs w:val="22"/>
        </w:rPr>
        <w:t xml:space="preserve">Vzhled: </w:t>
      </w:r>
      <w:r w:rsidR="00A95C07" w:rsidRPr="0094437C">
        <w:rPr>
          <w:szCs w:val="22"/>
        </w:rPr>
        <w:t xml:space="preserve">Bílá až narůžovělá mléčná tekutina, ve které může být malé množství snadno </w:t>
      </w:r>
      <w:proofErr w:type="spellStart"/>
      <w:r w:rsidR="00A95C07" w:rsidRPr="0094437C">
        <w:rPr>
          <w:szCs w:val="22"/>
        </w:rPr>
        <w:t>roztřepatelného</w:t>
      </w:r>
      <w:proofErr w:type="spellEnd"/>
      <w:r w:rsidR="00A95C07" w:rsidRPr="0094437C">
        <w:rPr>
          <w:szCs w:val="22"/>
        </w:rPr>
        <w:t xml:space="preserve"> sedimentu.</w:t>
      </w:r>
    </w:p>
    <w:p w14:paraId="28D149C0" w14:textId="77777777" w:rsidR="00A95C07" w:rsidRPr="00B977A7" w:rsidRDefault="00A95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977A7" w:rsidRDefault="00F32860" w:rsidP="00B13B6D">
      <w:pPr>
        <w:pStyle w:val="Style1"/>
      </w:pPr>
      <w:r w:rsidRPr="00B977A7">
        <w:t>3.</w:t>
      </w:r>
      <w:r w:rsidRPr="00B977A7">
        <w:tab/>
        <w:t>KLINICKÉ INFORMACE</w:t>
      </w:r>
    </w:p>
    <w:p w14:paraId="03304F78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977A7" w:rsidRDefault="00F32860" w:rsidP="00B13B6D">
      <w:pPr>
        <w:pStyle w:val="Style1"/>
      </w:pPr>
      <w:r w:rsidRPr="00B977A7">
        <w:t>3.1</w:t>
      </w:r>
      <w:r w:rsidRPr="00B977A7">
        <w:tab/>
        <w:t>Cílové druhy zvířat</w:t>
      </w:r>
    </w:p>
    <w:p w14:paraId="05767BBC" w14:textId="77777777" w:rsidR="0094437C" w:rsidRDefault="0094437C" w:rsidP="00A95C07">
      <w:pPr>
        <w:rPr>
          <w:szCs w:val="22"/>
        </w:rPr>
      </w:pPr>
    </w:p>
    <w:p w14:paraId="638214ED" w14:textId="485BD13A" w:rsidR="00A95C07" w:rsidRPr="0094437C" w:rsidRDefault="005B24A9" w:rsidP="00A95C07">
      <w:pPr>
        <w:rPr>
          <w:szCs w:val="22"/>
        </w:rPr>
      </w:pPr>
      <w:r w:rsidRPr="0094437C">
        <w:rPr>
          <w:szCs w:val="22"/>
        </w:rPr>
        <w:t>Pras</w:t>
      </w:r>
      <w:r w:rsidR="00DB69AF">
        <w:rPr>
          <w:szCs w:val="22"/>
        </w:rPr>
        <w:t>ata</w:t>
      </w:r>
      <w:r w:rsidR="00A95C07" w:rsidRPr="0094437C">
        <w:rPr>
          <w:szCs w:val="22"/>
        </w:rPr>
        <w:t>.</w:t>
      </w:r>
    </w:p>
    <w:p w14:paraId="20FFAC3D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977A7" w:rsidRDefault="00F32860" w:rsidP="00B13B6D">
      <w:pPr>
        <w:pStyle w:val="Style1"/>
      </w:pPr>
      <w:r w:rsidRPr="00B977A7">
        <w:lastRenderedPageBreak/>
        <w:t>3.2</w:t>
      </w:r>
      <w:r w:rsidRPr="00B977A7">
        <w:tab/>
        <w:t xml:space="preserve">Indikace pro použití pro každý cílový druh </w:t>
      </w:r>
      <w:r w:rsidR="0043586F" w:rsidRPr="00B977A7">
        <w:t>zvířat</w:t>
      </w:r>
    </w:p>
    <w:p w14:paraId="631B33AB" w14:textId="1E663A3E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>K aktivní imunizaci prasniček</w:t>
      </w:r>
      <w:r w:rsidR="00DB69AF">
        <w:rPr>
          <w:szCs w:val="22"/>
        </w:rPr>
        <w:t xml:space="preserve"> a </w:t>
      </w:r>
      <w:r w:rsidRPr="0094437C">
        <w:rPr>
          <w:szCs w:val="22"/>
        </w:rPr>
        <w:t xml:space="preserve">prasnic </w:t>
      </w:r>
      <w:r w:rsidR="006E42D4">
        <w:rPr>
          <w:szCs w:val="22"/>
        </w:rPr>
        <w:t>k</w:t>
      </w:r>
      <w:r w:rsidRPr="0094437C">
        <w:rPr>
          <w:szCs w:val="22"/>
        </w:rPr>
        <w:t xml:space="preserve"> ochran</w:t>
      </w:r>
      <w:r w:rsidR="006E42D4">
        <w:rPr>
          <w:szCs w:val="22"/>
        </w:rPr>
        <w:t>ě</w:t>
      </w:r>
      <w:r w:rsidRPr="0094437C">
        <w:rPr>
          <w:szCs w:val="22"/>
        </w:rPr>
        <w:t xml:space="preserve"> p</w:t>
      </w:r>
      <w:r w:rsidR="00DB69AF">
        <w:rPr>
          <w:szCs w:val="22"/>
        </w:rPr>
        <w:t>řed</w:t>
      </w:r>
      <w:r w:rsidRPr="0094437C">
        <w:rPr>
          <w:szCs w:val="22"/>
        </w:rPr>
        <w:t xml:space="preserve"> </w:t>
      </w:r>
      <w:proofErr w:type="spellStart"/>
      <w:r w:rsidRPr="0094437C">
        <w:rPr>
          <w:szCs w:val="22"/>
        </w:rPr>
        <w:t>transplacentární</w:t>
      </w:r>
      <w:proofErr w:type="spellEnd"/>
      <w:r w:rsidRPr="0094437C">
        <w:rPr>
          <w:szCs w:val="22"/>
        </w:rPr>
        <w:t xml:space="preserve"> infekc</w:t>
      </w:r>
      <w:r w:rsidR="00DB69AF">
        <w:rPr>
          <w:szCs w:val="22"/>
        </w:rPr>
        <w:t xml:space="preserve">í </w:t>
      </w:r>
      <w:proofErr w:type="spellStart"/>
      <w:r w:rsidRPr="0094437C">
        <w:rPr>
          <w:szCs w:val="22"/>
        </w:rPr>
        <w:t>parvovirózou</w:t>
      </w:r>
      <w:proofErr w:type="spellEnd"/>
      <w:r w:rsidRPr="0094437C">
        <w:rPr>
          <w:szCs w:val="22"/>
        </w:rPr>
        <w:t xml:space="preserve"> a leptospirózou.</w:t>
      </w:r>
    </w:p>
    <w:p w14:paraId="2168806D" w14:textId="52B40318" w:rsidR="00A95C07" w:rsidRDefault="00A95C07" w:rsidP="00A95C07">
      <w:pPr>
        <w:jc w:val="both"/>
        <w:rPr>
          <w:szCs w:val="22"/>
        </w:rPr>
      </w:pPr>
      <w:r w:rsidRPr="0094437C">
        <w:rPr>
          <w:szCs w:val="22"/>
        </w:rPr>
        <w:t>K aktivní imunizaci kanců ke snížení rizika přenosu leptospir</w:t>
      </w:r>
      <w:r w:rsidR="00275238">
        <w:rPr>
          <w:szCs w:val="22"/>
        </w:rPr>
        <w:t>ózy</w:t>
      </w:r>
      <w:r w:rsidRPr="0094437C">
        <w:rPr>
          <w:szCs w:val="22"/>
        </w:rPr>
        <w:t xml:space="preserve"> a </w:t>
      </w:r>
      <w:proofErr w:type="spellStart"/>
      <w:r w:rsidRPr="0094437C">
        <w:rPr>
          <w:szCs w:val="22"/>
        </w:rPr>
        <w:t>parvovirózy</w:t>
      </w:r>
      <w:proofErr w:type="spellEnd"/>
      <w:r w:rsidRPr="0094437C">
        <w:rPr>
          <w:szCs w:val="22"/>
        </w:rPr>
        <w:t xml:space="preserve"> při přip</w:t>
      </w:r>
      <w:r w:rsidR="00DB69AF">
        <w:rPr>
          <w:szCs w:val="22"/>
        </w:rPr>
        <w:t>o</w:t>
      </w:r>
      <w:r w:rsidRPr="0094437C">
        <w:rPr>
          <w:szCs w:val="22"/>
        </w:rPr>
        <w:t>uštění.</w:t>
      </w:r>
    </w:p>
    <w:p w14:paraId="2EEAD00C" w14:textId="77777777" w:rsidR="00935409" w:rsidRPr="0094437C" w:rsidRDefault="00935409" w:rsidP="00A95C07">
      <w:pPr>
        <w:jc w:val="both"/>
        <w:rPr>
          <w:szCs w:val="22"/>
        </w:rPr>
      </w:pPr>
    </w:p>
    <w:p w14:paraId="4113A9AB" w14:textId="77777777" w:rsidR="00A95C07" w:rsidRPr="0094437C" w:rsidRDefault="00A95C07" w:rsidP="00A95C07">
      <w:pPr>
        <w:jc w:val="both"/>
        <w:rPr>
          <w:szCs w:val="22"/>
          <w:u w:val="single"/>
        </w:rPr>
      </w:pPr>
      <w:r w:rsidRPr="0094437C">
        <w:rPr>
          <w:szCs w:val="22"/>
          <w:u w:val="single"/>
        </w:rPr>
        <w:t>Prasnice a prasničky</w:t>
      </w:r>
    </w:p>
    <w:p w14:paraId="2A60D752" w14:textId="05342878" w:rsidR="00A95C07" w:rsidRPr="0094437C" w:rsidRDefault="00A95C07" w:rsidP="00A95C07">
      <w:pPr>
        <w:ind w:left="2835" w:hanging="2835"/>
        <w:jc w:val="both"/>
        <w:rPr>
          <w:szCs w:val="22"/>
        </w:rPr>
      </w:pPr>
      <w:r w:rsidRPr="0094437C">
        <w:rPr>
          <w:szCs w:val="22"/>
        </w:rPr>
        <w:t>Nástup imunity</w:t>
      </w:r>
      <w:r w:rsidR="0011107C">
        <w:rPr>
          <w:szCs w:val="22"/>
        </w:rPr>
        <w:t>:</w:t>
      </w:r>
    </w:p>
    <w:p w14:paraId="6031223B" w14:textId="748F195E" w:rsidR="00A95C07" w:rsidRPr="0094437C" w:rsidRDefault="00A95C07" w:rsidP="0094437C">
      <w:pPr>
        <w:tabs>
          <w:tab w:val="left" w:pos="2070"/>
        </w:tabs>
        <w:jc w:val="both"/>
        <w:rPr>
          <w:szCs w:val="22"/>
        </w:rPr>
      </w:pPr>
      <w:proofErr w:type="spellStart"/>
      <w:r w:rsidRPr="0094437C">
        <w:rPr>
          <w:szCs w:val="22"/>
        </w:rPr>
        <w:t>Parvovirus</w:t>
      </w:r>
      <w:proofErr w:type="spellEnd"/>
      <w:r w:rsidRPr="0094437C">
        <w:rPr>
          <w:szCs w:val="22"/>
        </w:rPr>
        <w:t>:</w:t>
      </w:r>
      <w:r w:rsidRPr="0094437C">
        <w:rPr>
          <w:szCs w:val="22"/>
        </w:rPr>
        <w:tab/>
        <w:t>od začátku březosti</w:t>
      </w:r>
    </w:p>
    <w:p w14:paraId="57FB092C" w14:textId="77777777" w:rsidR="00A95C07" w:rsidRPr="0094437C" w:rsidRDefault="00A95C07" w:rsidP="0094437C">
      <w:pPr>
        <w:tabs>
          <w:tab w:val="left" w:pos="2070"/>
        </w:tabs>
        <w:ind w:left="2070" w:hanging="2070"/>
        <w:jc w:val="both"/>
        <w:rPr>
          <w:szCs w:val="22"/>
        </w:rPr>
      </w:pPr>
      <w:r w:rsidRPr="0094437C">
        <w:rPr>
          <w:szCs w:val="22"/>
        </w:rPr>
        <w:t>Leptospiry:</w:t>
      </w:r>
      <w:r w:rsidRPr="0094437C">
        <w:rPr>
          <w:szCs w:val="22"/>
        </w:rPr>
        <w:tab/>
        <w:t>od začátku březosti, maximální hladina postvakcinačních protilátek je zjišťována 28. den po základní vakcinaci</w:t>
      </w:r>
    </w:p>
    <w:p w14:paraId="549BD1B9" w14:textId="77777777" w:rsidR="00A95C07" w:rsidRPr="0094437C" w:rsidRDefault="00A95C07" w:rsidP="0094437C">
      <w:pPr>
        <w:tabs>
          <w:tab w:val="left" w:pos="2070"/>
        </w:tabs>
        <w:jc w:val="both"/>
        <w:rPr>
          <w:szCs w:val="22"/>
        </w:rPr>
      </w:pPr>
    </w:p>
    <w:p w14:paraId="78C97FE5" w14:textId="3D0136D8" w:rsidR="00A95C07" w:rsidRPr="0094437C" w:rsidRDefault="00A95C07" w:rsidP="0094437C">
      <w:pPr>
        <w:tabs>
          <w:tab w:val="left" w:pos="2070"/>
        </w:tabs>
        <w:jc w:val="both"/>
        <w:rPr>
          <w:szCs w:val="22"/>
        </w:rPr>
      </w:pPr>
      <w:r w:rsidRPr="0094437C">
        <w:rPr>
          <w:szCs w:val="22"/>
        </w:rPr>
        <w:t>Trvání imunity</w:t>
      </w:r>
      <w:r w:rsidR="0011107C">
        <w:rPr>
          <w:szCs w:val="22"/>
        </w:rPr>
        <w:t>:</w:t>
      </w:r>
      <w:r w:rsidRPr="0094437C">
        <w:rPr>
          <w:szCs w:val="22"/>
        </w:rPr>
        <w:t xml:space="preserve"> </w:t>
      </w:r>
    </w:p>
    <w:p w14:paraId="653C5E4A" w14:textId="30CD1DA4" w:rsidR="00A95C07" w:rsidRPr="0094437C" w:rsidRDefault="00A95C07" w:rsidP="0094437C">
      <w:pPr>
        <w:tabs>
          <w:tab w:val="left" w:pos="2070"/>
        </w:tabs>
        <w:jc w:val="both"/>
        <w:rPr>
          <w:szCs w:val="22"/>
        </w:rPr>
      </w:pPr>
      <w:proofErr w:type="spellStart"/>
      <w:r w:rsidRPr="0094437C">
        <w:rPr>
          <w:szCs w:val="22"/>
        </w:rPr>
        <w:t>Parvovirus</w:t>
      </w:r>
      <w:proofErr w:type="spellEnd"/>
      <w:r w:rsidRPr="0094437C">
        <w:rPr>
          <w:szCs w:val="22"/>
        </w:rPr>
        <w:t>:</w:t>
      </w:r>
      <w:r w:rsidRPr="0094437C">
        <w:rPr>
          <w:szCs w:val="22"/>
        </w:rPr>
        <w:tab/>
        <w:t xml:space="preserve">vakcinace zaručuje ochranu plodů během celé březosti </w:t>
      </w:r>
    </w:p>
    <w:p w14:paraId="57FA1E83" w14:textId="77777777" w:rsidR="00A95C07" w:rsidRPr="0094437C" w:rsidRDefault="00A95C07" w:rsidP="0094437C">
      <w:pPr>
        <w:tabs>
          <w:tab w:val="left" w:pos="2070"/>
        </w:tabs>
        <w:ind w:left="2070" w:hanging="2070"/>
        <w:jc w:val="both"/>
        <w:rPr>
          <w:szCs w:val="22"/>
          <w:u w:val="single"/>
        </w:rPr>
      </w:pPr>
      <w:r w:rsidRPr="0094437C">
        <w:rPr>
          <w:szCs w:val="22"/>
        </w:rPr>
        <w:t>Leptospiry:</w:t>
      </w:r>
      <w:r w:rsidRPr="0094437C">
        <w:rPr>
          <w:szCs w:val="22"/>
        </w:rPr>
        <w:tab/>
        <w:t xml:space="preserve">hladina protilátek, která chránila vakcinovaná zvířata v rámci </w:t>
      </w:r>
      <w:proofErr w:type="spellStart"/>
      <w:r w:rsidRPr="0094437C">
        <w:rPr>
          <w:szCs w:val="22"/>
        </w:rPr>
        <w:t>čelenžního</w:t>
      </w:r>
      <w:proofErr w:type="spellEnd"/>
      <w:r w:rsidRPr="0094437C">
        <w:rPr>
          <w:szCs w:val="22"/>
        </w:rPr>
        <w:t xml:space="preserve"> testu, byla prokázána po dobu nejméně 77 dní. Vysoké hladiny protilátek přetrvávají během celé březosti až do doby dalšího připuštění.</w:t>
      </w:r>
    </w:p>
    <w:p w14:paraId="31717B6E" w14:textId="77777777" w:rsidR="00A95C07" w:rsidRPr="0094437C" w:rsidRDefault="00A95C07" w:rsidP="0094437C">
      <w:pPr>
        <w:tabs>
          <w:tab w:val="left" w:pos="2070"/>
        </w:tabs>
        <w:jc w:val="both"/>
        <w:rPr>
          <w:szCs w:val="22"/>
          <w:u w:val="single"/>
        </w:rPr>
      </w:pPr>
      <w:r w:rsidRPr="0094437C">
        <w:rPr>
          <w:szCs w:val="22"/>
          <w:u w:val="single"/>
        </w:rPr>
        <w:t>Kanci</w:t>
      </w:r>
    </w:p>
    <w:p w14:paraId="6998FDC1" w14:textId="47F6E509" w:rsidR="00A95C07" w:rsidRPr="0094437C" w:rsidRDefault="00A95C07" w:rsidP="0094437C">
      <w:pPr>
        <w:tabs>
          <w:tab w:val="left" w:pos="2070"/>
        </w:tabs>
        <w:jc w:val="both"/>
        <w:rPr>
          <w:szCs w:val="22"/>
        </w:rPr>
      </w:pPr>
      <w:r w:rsidRPr="0094437C">
        <w:rPr>
          <w:szCs w:val="22"/>
        </w:rPr>
        <w:t xml:space="preserve">Nástup imunity: </w:t>
      </w:r>
      <w:r w:rsidRPr="0094437C">
        <w:rPr>
          <w:szCs w:val="22"/>
        </w:rPr>
        <w:tab/>
        <w:t>28 dní po základní vakcinaci</w:t>
      </w:r>
    </w:p>
    <w:p w14:paraId="2D4BCA4D" w14:textId="2BAE0F41" w:rsidR="00A95C07" w:rsidRPr="0094437C" w:rsidRDefault="00A95C07" w:rsidP="0094437C">
      <w:pPr>
        <w:tabs>
          <w:tab w:val="left" w:pos="2070"/>
        </w:tabs>
        <w:ind w:left="2070" w:hanging="2070"/>
        <w:jc w:val="both"/>
        <w:rPr>
          <w:szCs w:val="22"/>
        </w:rPr>
      </w:pPr>
      <w:r w:rsidRPr="0094437C">
        <w:rPr>
          <w:szCs w:val="22"/>
        </w:rPr>
        <w:t>Délka trvání imunity:</w:t>
      </w:r>
      <w:r w:rsidRPr="0094437C">
        <w:rPr>
          <w:szCs w:val="22"/>
        </w:rPr>
        <w:tab/>
        <w:t xml:space="preserve">hladina protilátek, která chránila vakcinovaná zvířata v rámci </w:t>
      </w:r>
      <w:proofErr w:type="spellStart"/>
      <w:r w:rsidRPr="0094437C">
        <w:rPr>
          <w:szCs w:val="22"/>
        </w:rPr>
        <w:t>čelenžního</w:t>
      </w:r>
      <w:proofErr w:type="spellEnd"/>
      <w:r w:rsidRPr="0094437C">
        <w:rPr>
          <w:szCs w:val="22"/>
        </w:rPr>
        <w:t xml:space="preserve"> testu, byla prokázána po dobu nejméně 105 dní pro </w:t>
      </w:r>
      <w:proofErr w:type="spellStart"/>
      <w:r w:rsidRPr="0094437C">
        <w:rPr>
          <w:szCs w:val="22"/>
        </w:rPr>
        <w:t>parvovirus</w:t>
      </w:r>
      <w:proofErr w:type="spellEnd"/>
      <w:r w:rsidRPr="0094437C">
        <w:rPr>
          <w:szCs w:val="22"/>
        </w:rPr>
        <w:t xml:space="preserve"> a nejméně 77</w:t>
      </w:r>
      <w:r w:rsidR="005B24A9">
        <w:rPr>
          <w:szCs w:val="22"/>
        </w:rPr>
        <w:t> </w:t>
      </w:r>
      <w:r w:rsidRPr="0094437C">
        <w:rPr>
          <w:szCs w:val="22"/>
        </w:rPr>
        <w:t>dní pro antigeny leptospir. Vysoké hladiny protilátek přetrvávají až do doby 4</w:t>
      </w:r>
      <w:r w:rsidR="005B24A9">
        <w:rPr>
          <w:szCs w:val="22"/>
        </w:rPr>
        <w:t> </w:t>
      </w:r>
      <w:r w:rsidRPr="0094437C">
        <w:rPr>
          <w:szCs w:val="22"/>
        </w:rPr>
        <w:t>měsíců po základní vakcinaci.</w:t>
      </w:r>
    </w:p>
    <w:p w14:paraId="45A9E78C" w14:textId="77777777" w:rsidR="00E86CEE" w:rsidRPr="00B977A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977A7" w:rsidRDefault="00F32860" w:rsidP="00B13B6D">
      <w:pPr>
        <w:pStyle w:val="Style1"/>
      </w:pPr>
      <w:r w:rsidRPr="00B977A7">
        <w:t>3.3</w:t>
      </w:r>
      <w:r w:rsidRPr="00B977A7">
        <w:tab/>
        <w:t>Kontraindikace</w:t>
      </w:r>
    </w:p>
    <w:p w14:paraId="758D96B3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1B4A18D6" w:rsidR="00C114FF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Nejsou.</w:t>
      </w:r>
    </w:p>
    <w:p w14:paraId="1C6888A6" w14:textId="77777777" w:rsidR="008C11E1" w:rsidRPr="00B977A7" w:rsidRDefault="008C11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977A7" w:rsidRDefault="00F32860" w:rsidP="00B13B6D">
      <w:pPr>
        <w:pStyle w:val="Style1"/>
      </w:pPr>
      <w:r w:rsidRPr="00B977A7">
        <w:t>3.4</w:t>
      </w:r>
      <w:r w:rsidRPr="00B977A7">
        <w:tab/>
        <w:t>Zvláštní upozornění</w:t>
      </w:r>
    </w:p>
    <w:p w14:paraId="0622A062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74563150" w:rsidR="00E86CEE" w:rsidRDefault="00F32860" w:rsidP="00E86CEE">
      <w:pPr>
        <w:tabs>
          <w:tab w:val="clear" w:pos="567"/>
        </w:tabs>
        <w:spacing w:line="240" w:lineRule="auto"/>
        <w:rPr>
          <w:szCs w:val="22"/>
        </w:rPr>
      </w:pPr>
      <w:bookmarkStart w:id="0" w:name="_Hlk181103789"/>
      <w:r w:rsidRPr="00B977A7">
        <w:rPr>
          <w:szCs w:val="22"/>
        </w:rPr>
        <w:t>Vakcinovat pouze zdravá zvířata.</w:t>
      </w:r>
    </w:p>
    <w:p w14:paraId="2E790825" w14:textId="77777777" w:rsidR="00C50FAE" w:rsidRPr="00A1083B" w:rsidRDefault="00C50FAE" w:rsidP="00C50FAE">
      <w:pPr>
        <w:jc w:val="both"/>
        <w:rPr>
          <w:szCs w:val="22"/>
        </w:rPr>
      </w:pPr>
      <w:r w:rsidRPr="00A1083B">
        <w:rPr>
          <w:szCs w:val="22"/>
        </w:rPr>
        <w:t>Nebyl sledován vliv mateřských protilátek na účinnost vakcinace.</w:t>
      </w:r>
    </w:p>
    <w:bookmarkEnd w:id="0"/>
    <w:p w14:paraId="29AEB596" w14:textId="77777777" w:rsidR="00C50FAE" w:rsidRPr="00B977A7" w:rsidRDefault="00C50FA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4F3A0FC" w14:textId="77777777" w:rsidR="00A95C07" w:rsidRPr="00B977A7" w:rsidRDefault="00A95C07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977A7" w:rsidRDefault="00F32860" w:rsidP="00B13B6D">
      <w:pPr>
        <w:pStyle w:val="Style1"/>
      </w:pPr>
      <w:r w:rsidRPr="00B977A7">
        <w:t>3.5</w:t>
      </w:r>
      <w:r w:rsidRPr="00B977A7">
        <w:tab/>
        <w:t>Zvláštní opatření pro použití</w:t>
      </w:r>
    </w:p>
    <w:p w14:paraId="0B94D7B2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6943C05E" w:rsidR="00C114FF" w:rsidRDefault="00F3286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77A7">
        <w:rPr>
          <w:szCs w:val="22"/>
          <w:u w:val="single"/>
        </w:rPr>
        <w:t>Zvláštní opatření pro bezpečné použití u cílových druhů zvířat:</w:t>
      </w:r>
    </w:p>
    <w:p w14:paraId="6737CFFB" w14:textId="2BB122D5" w:rsidR="00023382" w:rsidRPr="00023382" w:rsidRDefault="00023382" w:rsidP="00023382">
      <w:pPr>
        <w:jc w:val="both"/>
        <w:rPr>
          <w:szCs w:val="22"/>
        </w:rPr>
      </w:pPr>
      <w:r w:rsidRPr="00A1083B">
        <w:rPr>
          <w:szCs w:val="22"/>
        </w:rPr>
        <w:t xml:space="preserve">V místě </w:t>
      </w:r>
      <w:r>
        <w:rPr>
          <w:szCs w:val="22"/>
        </w:rPr>
        <w:t>injekčního podání</w:t>
      </w:r>
      <w:r w:rsidRPr="00A1083B">
        <w:rPr>
          <w:szCs w:val="22"/>
        </w:rPr>
        <w:t xml:space="preserve"> vzniká ve svalovině drobné imunitní depo. Při prohlídce masa</w:t>
      </w:r>
      <w:r>
        <w:rPr>
          <w:szCs w:val="22"/>
        </w:rPr>
        <w:t xml:space="preserve"> </w:t>
      </w:r>
      <w:r w:rsidRPr="00A1083B">
        <w:rPr>
          <w:szCs w:val="22"/>
        </w:rPr>
        <w:t xml:space="preserve">prasat </w:t>
      </w:r>
      <w:r>
        <w:rPr>
          <w:szCs w:val="22"/>
        </w:rPr>
        <w:t xml:space="preserve">poražených </w:t>
      </w:r>
      <w:r w:rsidRPr="00A1083B">
        <w:rPr>
          <w:szCs w:val="22"/>
        </w:rPr>
        <w:t>do 14 dnů po vakcinaci je nutno tuto změněnou tkáň odstranit.</w:t>
      </w:r>
    </w:p>
    <w:p w14:paraId="117F609A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977A7" w:rsidRDefault="00F3286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77A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3C8219F2" w:rsidR="00C114FF" w:rsidRPr="00B977A7" w:rsidRDefault="00F32860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977A7">
        <w:rPr>
          <w:szCs w:val="22"/>
        </w:rPr>
        <w:t>Pro uživatele:</w:t>
      </w:r>
    </w:p>
    <w:p w14:paraId="006A086F" w14:textId="2E165C5F" w:rsidR="00C114FF" w:rsidRPr="00B977A7" w:rsidRDefault="00F32860" w:rsidP="00A95C0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977A7">
        <w:rPr>
          <w:szCs w:val="22"/>
        </w:rPr>
        <w:t xml:space="preserve">Tento veterinární léčivý přípravek obsahuje minerální olej. Náhodná injekce / náhodné sebepoškození injekčně </w:t>
      </w:r>
      <w:r w:rsidR="00F50315" w:rsidRPr="00B977A7">
        <w:rPr>
          <w:szCs w:val="22"/>
        </w:rPr>
        <w:t xml:space="preserve">podaným </w:t>
      </w:r>
      <w:r w:rsidRPr="00B977A7">
        <w:rPr>
          <w:szCs w:val="22"/>
        </w:rPr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977A7" w:rsidRDefault="00C114FF" w:rsidP="00A95C0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B977A7" w:rsidRDefault="00F32860" w:rsidP="00A95C0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977A7">
        <w:rPr>
          <w:szCs w:val="22"/>
        </w:rPr>
        <w:t>Pro lékaře:</w:t>
      </w:r>
    </w:p>
    <w:p w14:paraId="0F9C60B2" w14:textId="662A3D51" w:rsidR="00C114FF" w:rsidRPr="00B977A7" w:rsidRDefault="00F32860" w:rsidP="00A95C0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977A7">
        <w:rPr>
          <w:szCs w:val="22"/>
        </w:rPr>
        <w:t xml:space="preserve">Tento veterinární léčivý přípravek obsahuje minerální olej. I když bylo injekčně </w:t>
      </w:r>
      <w:r w:rsidR="00F50315" w:rsidRPr="00B977A7">
        <w:rPr>
          <w:szCs w:val="22"/>
        </w:rPr>
        <w:t xml:space="preserve">podané </w:t>
      </w:r>
      <w:r w:rsidRPr="00B977A7">
        <w:rPr>
          <w:szCs w:val="22"/>
        </w:rPr>
        <w:t xml:space="preserve">malé množství, náhodná injekce tohoto </w:t>
      </w:r>
      <w:r w:rsidR="00056EE7" w:rsidRPr="00B977A7">
        <w:rPr>
          <w:szCs w:val="22"/>
        </w:rPr>
        <w:t xml:space="preserve">veterinárního léčivého </w:t>
      </w:r>
      <w:r w:rsidRPr="00B977A7">
        <w:rPr>
          <w:szCs w:val="22"/>
        </w:rPr>
        <w:t>přípravku může vyvolat intenzivní otok, který může např. končit ischemickou nekrózou</w:t>
      </w:r>
      <w:r w:rsidR="00867C0D" w:rsidRPr="00B977A7">
        <w:rPr>
          <w:szCs w:val="22"/>
        </w:rPr>
        <w:t>,</w:t>
      </w:r>
      <w:r w:rsidRPr="00B977A7">
        <w:rPr>
          <w:szCs w:val="22"/>
        </w:rPr>
        <w:t xml:space="preserve"> a dokonce i ztrátou prstu. Odborná, RYCHLÁ chirurgická péče je nutná </w:t>
      </w:r>
      <w:r w:rsidRPr="00B977A7">
        <w:rPr>
          <w:szCs w:val="22"/>
        </w:rPr>
        <w:lastRenderedPageBreak/>
        <w:t>a může vyžadovat včasné chirurgické otevření a výplach místa, kam byla injekce podána, zvláště tam, kde je zasažena pulpa prstu nebo šlacha.</w:t>
      </w:r>
    </w:p>
    <w:p w14:paraId="7D364D19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977A7" w:rsidRDefault="00F3286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77A7">
        <w:rPr>
          <w:szCs w:val="22"/>
          <w:u w:val="single"/>
        </w:rPr>
        <w:t>Zvláštní opatření pro ochranu životního prostředí:</w:t>
      </w:r>
    </w:p>
    <w:p w14:paraId="7299AF40" w14:textId="143635FF" w:rsidR="00C114FF" w:rsidRPr="00B977A7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Neuplatňuje se.</w:t>
      </w:r>
    </w:p>
    <w:p w14:paraId="0CE51CD2" w14:textId="77777777" w:rsidR="00295140" w:rsidRPr="00B977A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64411CFF" w:rsidR="008C11E1" w:rsidRDefault="008C11E1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977A7" w:rsidRDefault="00F32860" w:rsidP="00EA0DAA">
      <w:pPr>
        <w:pStyle w:val="Style1"/>
        <w:ind w:left="0" w:firstLine="0"/>
      </w:pPr>
      <w:r w:rsidRPr="00B977A7">
        <w:t>3.6</w:t>
      </w:r>
      <w:r w:rsidRPr="00B977A7">
        <w:tab/>
        <w:t>Nežádoucí účinky</w:t>
      </w:r>
    </w:p>
    <w:p w14:paraId="5CF8210D" w14:textId="3618D002" w:rsidR="00BB6E26" w:rsidRDefault="00BB6E26" w:rsidP="00A95C07">
      <w:pPr>
        <w:jc w:val="both"/>
        <w:rPr>
          <w:szCs w:val="22"/>
        </w:rPr>
      </w:pPr>
    </w:p>
    <w:p w14:paraId="70F09FDC" w14:textId="2024CBD1" w:rsidR="00BB6E26" w:rsidRPr="0094437C" w:rsidRDefault="00BB6E26" w:rsidP="00A95C07">
      <w:pPr>
        <w:jc w:val="both"/>
        <w:rPr>
          <w:szCs w:val="22"/>
        </w:rPr>
      </w:pPr>
      <w:r>
        <w:rPr>
          <w:szCs w:val="22"/>
        </w:rPr>
        <w:t xml:space="preserve">Prasata: </w:t>
      </w:r>
    </w:p>
    <w:p w14:paraId="669C145E" w14:textId="77777777" w:rsidR="00295140" w:rsidRPr="00B977A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3230B4" w:rsidRPr="00B977A7" w14:paraId="2A97D209" w14:textId="77777777" w:rsidTr="00617B81">
        <w:tc>
          <w:tcPr>
            <w:tcW w:w="1957" w:type="pct"/>
          </w:tcPr>
          <w:p w14:paraId="5D574AED" w14:textId="77777777" w:rsidR="00295140" w:rsidRPr="00B977A7" w:rsidRDefault="00F32860" w:rsidP="00617B81">
            <w:pPr>
              <w:spacing w:before="60" w:after="60"/>
              <w:rPr>
                <w:szCs w:val="22"/>
              </w:rPr>
            </w:pPr>
            <w:r w:rsidRPr="00B977A7">
              <w:rPr>
                <w:szCs w:val="22"/>
              </w:rPr>
              <w:t>Velmi vzácné</w:t>
            </w:r>
          </w:p>
          <w:p w14:paraId="78E246FA" w14:textId="77777777" w:rsidR="00295140" w:rsidRPr="00B977A7" w:rsidRDefault="00F32860" w:rsidP="00617B81">
            <w:pPr>
              <w:spacing w:before="60" w:after="60"/>
              <w:rPr>
                <w:szCs w:val="22"/>
              </w:rPr>
            </w:pPr>
            <w:r w:rsidRPr="00B977A7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7285B4E" w14:textId="4E7EFB93" w:rsidR="008C11E1" w:rsidRDefault="008C11E1" w:rsidP="00617B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Otok v místě </w:t>
            </w:r>
            <w:r w:rsidR="00B75373">
              <w:rPr>
                <w:szCs w:val="22"/>
              </w:rPr>
              <w:t>injekčního podání</w:t>
            </w:r>
            <w:r>
              <w:rPr>
                <w:szCs w:val="22"/>
              </w:rPr>
              <w:t xml:space="preserve"> </w:t>
            </w:r>
            <w:r w:rsidRPr="0094437C">
              <w:rPr>
                <w:szCs w:val="22"/>
                <w:vertAlign w:val="superscript"/>
              </w:rPr>
              <w:t>1</w:t>
            </w:r>
          </w:p>
          <w:p w14:paraId="75C464BC" w14:textId="788609F2" w:rsidR="00295140" w:rsidRDefault="008C11E1" w:rsidP="00617B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Bolestivost v místě </w:t>
            </w:r>
            <w:r w:rsidR="00B75373">
              <w:rPr>
                <w:szCs w:val="22"/>
              </w:rPr>
              <w:t>injekčního podání</w:t>
            </w:r>
            <w:r>
              <w:rPr>
                <w:szCs w:val="22"/>
              </w:rPr>
              <w:t xml:space="preserve"> </w:t>
            </w:r>
            <w:r w:rsidRPr="0094437C">
              <w:rPr>
                <w:szCs w:val="22"/>
                <w:vertAlign w:val="superscript"/>
              </w:rPr>
              <w:t>2</w:t>
            </w:r>
          </w:p>
          <w:p w14:paraId="1BC9DFB5" w14:textId="4938770F" w:rsidR="008C11E1" w:rsidRPr="00B977A7" w:rsidRDefault="008C11E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Anafylaktická reakce </w:t>
            </w:r>
            <w:r w:rsidRPr="0094437C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1D616E5A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91714B5" w14:textId="28CD047E" w:rsidR="008C11E1" w:rsidRDefault="008C11E1" w:rsidP="008C11E1">
      <w:pPr>
        <w:jc w:val="both"/>
        <w:rPr>
          <w:szCs w:val="22"/>
        </w:rPr>
      </w:pPr>
      <w:r w:rsidRPr="0094437C">
        <w:rPr>
          <w:szCs w:val="22"/>
          <w:vertAlign w:val="superscript"/>
        </w:rPr>
        <w:t>1</w:t>
      </w:r>
      <w:r>
        <w:rPr>
          <w:szCs w:val="22"/>
        </w:rPr>
        <w:tab/>
      </w:r>
      <w:r w:rsidRPr="00E65A80">
        <w:rPr>
          <w:szCs w:val="22"/>
        </w:rPr>
        <w:t>o průměru max</w:t>
      </w:r>
      <w:r w:rsidR="00B75373">
        <w:rPr>
          <w:szCs w:val="22"/>
        </w:rPr>
        <w:t>imálně</w:t>
      </w:r>
      <w:r w:rsidRPr="00E65A80">
        <w:rPr>
          <w:szCs w:val="22"/>
        </w:rPr>
        <w:t xml:space="preserve"> 10 mm</w:t>
      </w:r>
      <w:r w:rsidR="00B75373">
        <w:rPr>
          <w:szCs w:val="22"/>
        </w:rPr>
        <w:t xml:space="preserve">, </w:t>
      </w:r>
      <w:r w:rsidRPr="00E65A80">
        <w:rPr>
          <w:szCs w:val="22"/>
        </w:rPr>
        <w:t>samovolně vymizí během čtrnácti dní</w:t>
      </w:r>
      <w:r>
        <w:rPr>
          <w:szCs w:val="22"/>
        </w:rPr>
        <w:t>.</w:t>
      </w:r>
    </w:p>
    <w:p w14:paraId="4DE18A52" w14:textId="774E4493" w:rsidR="008C11E1" w:rsidRDefault="008C11E1" w:rsidP="008C11E1">
      <w:pPr>
        <w:jc w:val="both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  <w:vertAlign w:val="superscript"/>
        </w:rPr>
        <w:tab/>
      </w:r>
      <w:r>
        <w:rPr>
          <w:szCs w:val="22"/>
        </w:rPr>
        <w:t>v</w:t>
      </w:r>
      <w:r w:rsidRPr="002A1251">
        <w:rPr>
          <w:szCs w:val="22"/>
        </w:rPr>
        <w:t>ymizí během sedmi dní.</w:t>
      </w:r>
      <w:r w:rsidRPr="008C11E1">
        <w:rPr>
          <w:szCs w:val="22"/>
        </w:rPr>
        <w:t xml:space="preserve"> </w:t>
      </w:r>
    </w:p>
    <w:p w14:paraId="6392D45C" w14:textId="5B07B59F" w:rsidR="008C11E1" w:rsidRPr="009846CE" w:rsidRDefault="008C11E1" w:rsidP="0094437C">
      <w:pPr>
        <w:ind w:left="567" w:hanging="567"/>
        <w:jc w:val="both"/>
        <w:rPr>
          <w:szCs w:val="22"/>
        </w:rPr>
      </w:pPr>
      <w:r>
        <w:rPr>
          <w:szCs w:val="22"/>
        </w:rPr>
        <w:tab/>
      </w:r>
      <w:r w:rsidRPr="009846CE">
        <w:rPr>
          <w:szCs w:val="22"/>
        </w:rPr>
        <w:t xml:space="preserve">V místě </w:t>
      </w:r>
      <w:r w:rsidR="005868C8">
        <w:rPr>
          <w:szCs w:val="22"/>
        </w:rPr>
        <w:t xml:space="preserve">injekčního podání </w:t>
      </w:r>
      <w:r w:rsidRPr="009846CE">
        <w:rPr>
          <w:szCs w:val="22"/>
        </w:rPr>
        <w:t>za uchem probíhá postupná resorpce depa vpraveného antigenu, samovolně vymizí do 14 dnů po vakcinaci.</w:t>
      </w:r>
    </w:p>
    <w:p w14:paraId="648B00DA" w14:textId="219B9009" w:rsidR="008C11E1" w:rsidRPr="0019554A" w:rsidRDefault="008C11E1" w:rsidP="0094437C">
      <w:pPr>
        <w:ind w:left="567" w:hanging="567"/>
        <w:jc w:val="both"/>
        <w:rPr>
          <w:szCs w:val="22"/>
        </w:rPr>
      </w:pPr>
      <w:r w:rsidRPr="00366F5E">
        <w:rPr>
          <w:szCs w:val="22"/>
          <w:vertAlign w:val="superscript"/>
        </w:rPr>
        <w:t>3</w:t>
      </w:r>
      <w:r>
        <w:rPr>
          <w:szCs w:val="22"/>
          <w:vertAlign w:val="superscript"/>
        </w:rPr>
        <w:tab/>
      </w:r>
      <w:r w:rsidR="005868C8">
        <w:rPr>
          <w:szCs w:val="22"/>
        </w:rPr>
        <w:t xml:space="preserve">v </w:t>
      </w:r>
      <w:r w:rsidRPr="0019554A">
        <w:rPr>
          <w:szCs w:val="22"/>
        </w:rPr>
        <w:t>takovém případě by měla být použita odpovídající symptomatická léčba.</w:t>
      </w:r>
    </w:p>
    <w:p w14:paraId="640DE933" w14:textId="77777777" w:rsidR="008C11E1" w:rsidRPr="00E65A80" w:rsidRDefault="008C11E1" w:rsidP="008C11E1">
      <w:pPr>
        <w:jc w:val="both"/>
        <w:rPr>
          <w:szCs w:val="22"/>
        </w:rPr>
      </w:pPr>
    </w:p>
    <w:p w14:paraId="3DD32652" w14:textId="2CBC0112" w:rsidR="00247A48" w:rsidRPr="00B977A7" w:rsidRDefault="00F32860" w:rsidP="00A95C07">
      <w:pPr>
        <w:jc w:val="both"/>
        <w:rPr>
          <w:szCs w:val="22"/>
        </w:rPr>
      </w:pPr>
      <w:bookmarkStart w:id="1" w:name="_Hlk66891708"/>
      <w:r w:rsidRPr="00B977A7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B977A7">
        <w:rPr>
          <w:szCs w:val="22"/>
        </w:rPr>
        <w:t>,</w:t>
      </w:r>
      <w:r w:rsidRPr="00B977A7">
        <w:rPr>
          <w:szCs w:val="22"/>
        </w:rPr>
        <w:t xml:space="preserve"> pokud možno</w:t>
      </w:r>
      <w:r w:rsidR="005272F4" w:rsidRPr="00B977A7">
        <w:rPr>
          <w:szCs w:val="22"/>
        </w:rPr>
        <w:t>,</w:t>
      </w:r>
      <w:r w:rsidRPr="00B977A7">
        <w:rPr>
          <w:szCs w:val="22"/>
        </w:rPr>
        <w:t xml:space="preserve"> prostřednictvím veterinárního lékaře</w:t>
      </w:r>
      <w:r w:rsidR="00562715" w:rsidRPr="00B977A7">
        <w:rPr>
          <w:szCs w:val="22"/>
        </w:rPr>
        <w:t>,</w:t>
      </w:r>
      <w:r w:rsidRPr="00B977A7">
        <w:rPr>
          <w:szCs w:val="22"/>
        </w:rPr>
        <w:t xml:space="preserve"> buď držiteli rozhodnutí o registraci, nebo příslušnému vnitrostátnímu orgánu prostřednictvím národního systému hlášení. Podrobné kontaktní údaje naleznete v příbalové informac</w:t>
      </w:r>
      <w:r w:rsidR="00FA7C90">
        <w:rPr>
          <w:szCs w:val="22"/>
        </w:rPr>
        <w:t>i</w:t>
      </w:r>
      <w:r w:rsidRPr="00B977A7">
        <w:rPr>
          <w:szCs w:val="22"/>
        </w:rPr>
        <w:t>.</w:t>
      </w:r>
    </w:p>
    <w:bookmarkEnd w:id="1"/>
    <w:p w14:paraId="6871F765" w14:textId="77777777" w:rsidR="00247A4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76A73B1" w14:textId="77777777" w:rsidR="008C11E1" w:rsidRPr="00B977A7" w:rsidRDefault="008C11E1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977A7" w:rsidRDefault="00F32860" w:rsidP="00B13B6D">
      <w:pPr>
        <w:pStyle w:val="Style1"/>
      </w:pPr>
      <w:r w:rsidRPr="00B977A7">
        <w:t>3.7</w:t>
      </w:r>
      <w:r w:rsidRPr="00B977A7">
        <w:tab/>
        <w:t>Použití v průběhu březosti, laktace nebo snášky</w:t>
      </w:r>
    </w:p>
    <w:p w14:paraId="0DFBFADE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C8B520" w14:textId="77777777" w:rsidR="00A95C07" w:rsidRPr="0094437C" w:rsidRDefault="00F32860" w:rsidP="00A95C07">
      <w:pPr>
        <w:rPr>
          <w:szCs w:val="22"/>
        </w:rPr>
      </w:pPr>
      <w:r w:rsidRPr="00B977A7">
        <w:rPr>
          <w:szCs w:val="22"/>
          <w:u w:val="single"/>
        </w:rPr>
        <w:t>Březost</w:t>
      </w:r>
      <w:r w:rsidRPr="00B977A7">
        <w:rPr>
          <w:szCs w:val="22"/>
        </w:rPr>
        <w:t>:</w:t>
      </w:r>
      <w:r w:rsidR="00A95C07" w:rsidRPr="0094437C">
        <w:rPr>
          <w:szCs w:val="22"/>
        </w:rPr>
        <w:t xml:space="preserve"> </w:t>
      </w:r>
    </w:p>
    <w:p w14:paraId="5B3E8DDF" w14:textId="4C184981" w:rsidR="00A95C07" w:rsidRPr="0094437C" w:rsidRDefault="00A95C07" w:rsidP="00A95C07">
      <w:pPr>
        <w:rPr>
          <w:szCs w:val="22"/>
        </w:rPr>
      </w:pPr>
      <w:r w:rsidRPr="0094437C">
        <w:rPr>
          <w:szCs w:val="22"/>
        </w:rPr>
        <w:t xml:space="preserve">Nepoužívat během březosti. </w:t>
      </w:r>
    </w:p>
    <w:p w14:paraId="3A811BA8" w14:textId="09D59C46" w:rsidR="00C114FF" w:rsidRPr="00B977A7" w:rsidRDefault="00C114FF" w:rsidP="00A95C07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6D9520B4" w:rsidR="00C114FF" w:rsidRPr="00B977A7" w:rsidRDefault="00F32860" w:rsidP="00E74050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  <w:u w:val="single"/>
        </w:rPr>
        <w:t>Laktace</w:t>
      </w:r>
      <w:r w:rsidRPr="00B977A7">
        <w:rPr>
          <w:szCs w:val="22"/>
        </w:rPr>
        <w:t>:</w:t>
      </w:r>
    </w:p>
    <w:p w14:paraId="4864D4E1" w14:textId="77777777" w:rsidR="00A95C07" w:rsidRPr="0094437C" w:rsidRDefault="00A95C07" w:rsidP="00A95C07">
      <w:pPr>
        <w:rPr>
          <w:szCs w:val="22"/>
        </w:rPr>
      </w:pPr>
      <w:r w:rsidRPr="0094437C">
        <w:rPr>
          <w:szCs w:val="22"/>
        </w:rPr>
        <w:t>Nebyla stanovena bezpečnost veterinárního léčivého přípravku pro použití během laktace.</w:t>
      </w:r>
    </w:p>
    <w:p w14:paraId="5C089D1B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9B6521" w14:textId="77777777" w:rsidR="00A95C07" w:rsidRPr="00B977A7" w:rsidRDefault="00A95C07" w:rsidP="00B13B6D">
      <w:pPr>
        <w:pStyle w:val="Style1"/>
      </w:pPr>
    </w:p>
    <w:p w14:paraId="5C5C1959" w14:textId="60D96F9B" w:rsidR="00C114FF" w:rsidRPr="00B977A7" w:rsidRDefault="00F32860" w:rsidP="00B13B6D">
      <w:pPr>
        <w:pStyle w:val="Style1"/>
      </w:pPr>
      <w:r w:rsidRPr="00B977A7">
        <w:t>3.8</w:t>
      </w:r>
      <w:r w:rsidRPr="00B977A7">
        <w:tab/>
        <w:t>Interakce s jinými léčivými přípravky a další formy interakce</w:t>
      </w:r>
    </w:p>
    <w:p w14:paraId="051179DF" w14:textId="77777777" w:rsidR="00A95C07" w:rsidRPr="00B977A7" w:rsidRDefault="00A95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6A4E528D" w:rsidR="00C114FF" w:rsidRPr="00B977A7" w:rsidRDefault="00F32860" w:rsidP="009443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977A7">
        <w:rPr>
          <w:szCs w:val="22"/>
        </w:rPr>
        <w:t>Nejsou dostupné informace o bezpečnosti a účinnosti této vakcíny, pokud se používá zároveň s jiným veterinárním léčivým přípravkem. Rozhodnutí o použití této vakcíny</w:t>
      </w:r>
      <w:r w:rsidR="00A95C07" w:rsidRPr="00B977A7">
        <w:rPr>
          <w:szCs w:val="22"/>
        </w:rPr>
        <w:t xml:space="preserve"> </w:t>
      </w:r>
      <w:r w:rsidRPr="00B977A7">
        <w:rPr>
          <w:szCs w:val="22"/>
        </w:rPr>
        <w:t>před nebo po jakémkoliv jiném veterinárním léčivém přípravku musí být provedeno na základě zvážení jednotlivých případů.</w:t>
      </w:r>
    </w:p>
    <w:p w14:paraId="377B37E7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977A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977A7" w:rsidRDefault="00F32860" w:rsidP="00B13B6D">
      <w:pPr>
        <w:pStyle w:val="Style1"/>
      </w:pPr>
      <w:r w:rsidRPr="00B977A7">
        <w:t>3.9</w:t>
      </w:r>
      <w:r w:rsidRPr="00B977A7">
        <w:tab/>
        <w:t>Cesty podání a dávkování</w:t>
      </w:r>
    </w:p>
    <w:p w14:paraId="0C31E074" w14:textId="77777777" w:rsidR="00145D34" w:rsidRPr="00B977A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F6112B" w14:textId="694D3841" w:rsidR="00A95C07" w:rsidRDefault="002E36AF" w:rsidP="00A95C07">
      <w:pPr>
        <w:rPr>
          <w:szCs w:val="22"/>
        </w:rPr>
      </w:pPr>
      <w:r>
        <w:rPr>
          <w:szCs w:val="22"/>
        </w:rPr>
        <w:t xml:space="preserve">Dávka </w:t>
      </w:r>
      <w:r w:rsidR="00A95C07" w:rsidRPr="0094437C">
        <w:rPr>
          <w:szCs w:val="22"/>
        </w:rPr>
        <w:t>2 ml,</w:t>
      </w:r>
      <w:r>
        <w:rPr>
          <w:szCs w:val="22"/>
        </w:rPr>
        <w:t xml:space="preserve"> podání</w:t>
      </w:r>
      <w:r w:rsidR="00A95C07" w:rsidRPr="0094437C">
        <w:rPr>
          <w:szCs w:val="22"/>
        </w:rPr>
        <w:t xml:space="preserve"> intramuskulárně (nejlépe do </w:t>
      </w:r>
      <w:proofErr w:type="spellStart"/>
      <w:r w:rsidR="00A95C07" w:rsidRPr="0094437C">
        <w:rPr>
          <w:szCs w:val="22"/>
        </w:rPr>
        <w:t>paraaurikulární</w:t>
      </w:r>
      <w:proofErr w:type="spellEnd"/>
      <w:r w:rsidR="00A95C07" w:rsidRPr="0094437C">
        <w:rPr>
          <w:szCs w:val="22"/>
        </w:rPr>
        <w:t xml:space="preserve"> oblasti).</w:t>
      </w:r>
    </w:p>
    <w:p w14:paraId="5273FAB1" w14:textId="77777777" w:rsidR="006D4F96" w:rsidRDefault="006D4F96" w:rsidP="00A95C07">
      <w:pPr>
        <w:rPr>
          <w:szCs w:val="22"/>
        </w:rPr>
      </w:pPr>
    </w:p>
    <w:p w14:paraId="4F7BF6B7" w14:textId="42D4F99F" w:rsidR="006D4F96" w:rsidRPr="0094437C" w:rsidRDefault="006D4F96" w:rsidP="0094437C">
      <w:pPr>
        <w:jc w:val="both"/>
        <w:rPr>
          <w:szCs w:val="22"/>
        </w:rPr>
      </w:pPr>
      <w:r w:rsidRPr="00A1083B">
        <w:rPr>
          <w:szCs w:val="22"/>
        </w:rPr>
        <w:t>Před po</w:t>
      </w:r>
      <w:r>
        <w:rPr>
          <w:szCs w:val="22"/>
        </w:rPr>
        <w:t>užitím je</w:t>
      </w:r>
      <w:r w:rsidRPr="00A1083B">
        <w:rPr>
          <w:szCs w:val="22"/>
        </w:rPr>
        <w:t xml:space="preserve"> nutno vakcínu ohřát na teplotu 15 až 25 °C a obsah lahvičky</w:t>
      </w:r>
      <w:r w:rsidR="0072332B">
        <w:rPr>
          <w:szCs w:val="22"/>
        </w:rPr>
        <w:t xml:space="preserve"> důkladně</w:t>
      </w:r>
      <w:r w:rsidRPr="00A1083B">
        <w:rPr>
          <w:szCs w:val="22"/>
        </w:rPr>
        <w:t xml:space="preserve"> protřepat.</w:t>
      </w:r>
    </w:p>
    <w:p w14:paraId="4DFDA292" w14:textId="77777777" w:rsidR="00A95C07" w:rsidRPr="0094437C" w:rsidRDefault="00A95C07" w:rsidP="00A95C07">
      <w:pPr>
        <w:rPr>
          <w:szCs w:val="22"/>
        </w:rPr>
      </w:pPr>
    </w:p>
    <w:p w14:paraId="16528FF0" w14:textId="77777777" w:rsidR="00A95C07" w:rsidRPr="0094437C" w:rsidRDefault="00A95C07" w:rsidP="00A95C07">
      <w:pPr>
        <w:rPr>
          <w:szCs w:val="22"/>
          <w:u w:val="single"/>
        </w:rPr>
      </w:pPr>
      <w:r w:rsidRPr="0094437C">
        <w:rPr>
          <w:szCs w:val="22"/>
          <w:u w:val="single"/>
        </w:rPr>
        <w:t>Prasničky a prasnice:</w:t>
      </w:r>
    </w:p>
    <w:p w14:paraId="786895F1" w14:textId="77777777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 xml:space="preserve">Základní vakcinace – dvě vakcinační dávky </w:t>
      </w:r>
    </w:p>
    <w:p w14:paraId="5F4D41C0" w14:textId="77777777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 xml:space="preserve">Aplikace první dávky vakcíny 5–6 týdnů před připuštěním, aplikace druhé dávky vakcíny tak, aby byla uskutečněna 2–3 týdny před připuštěním. </w:t>
      </w:r>
    </w:p>
    <w:p w14:paraId="31E03EB0" w14:textId="77777777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lastRenderedPageBreak/>
        <w:t>Další pravidelné revakcinace vždy jednou vakcinační dávkou 2–3 týdny před připuštěním.</w:t>
      </w:r>
    </w:p>
    <w:p w14:paraId="02D1BAE9" w14:textId="77777777" w:rsidR="00A95C07" w:rsidRPr="0094437C" w:rsidRDefault="00A95C07" w:rsidP="00A95C07">
      <w:pPr>
        <w:jc w:val="both"/>
        <w:rPr>
          <w:szCs w:val="22"/>
        </w:rPr>
      </w:pPr>
    </w:p>
    <w:p w14:paraId="42FC2F5F" w14:textId="77777777" w:rsidR="00A95C07" w:rsidRPr="0094437C" w:rsidRDefault="00A95C07" w:rsidP="00A95C07">
      <w:pPr>
        <w:jc w:val="both"/>
        <w:rPr>
          <w:szCs w:val="22"/>
          <w:u w:val="single"/>
        </w:rPr>
      </w:pPr>
      <w:r w:rsidRPr="0094437C">
        <w:rPr>
          <w:szCs w:val="22"/>
          <w:u w:val="single"/>
        </w:rPr>
        <w:t>Kanci:</w:t>
      </w:r>
    </w:p>
    <w:p w14:paraId="5FB2283A" w14:textId="77777777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 xml:space="preserve">Základní vakcinace – dvě vakcinační dávky </w:t>
      </w:r>
    </w:p>
    <w:p w14:paraId="41664C3B" w14:textId="77777777" w:rsidR="00664464" w:rsidRDefault="00A95C07" w:rsidP="00A95C07">
      <w:pPr>
        <w:jc w:val="both"/>
        <w:rPr>
          <w:szCs w:val="22"/>
        </w:rPr>
      </w:pPr>
      <w:r w:rsidRPr="0094437C">
        <w:rPr>
          <w:szCs w:val="22"/>
        </w:rPr>
        <w:t xml:space="preserve">Aplikace první dávky 7 týdnů před prvním připouštěním nebo odběrem ejakulátu. Aplikace druhé dávky za 3 týdny tj., aby byla uskutečněna 4 týdny před prvním připouštěním nebo zařazením kance do umělé inseminace. Vysoké hladiny protilátek přetrvávají až do doby 4 měsíců po základní vakcinaci. </w:t>
      </w:r>
    </w:p>
    <w:p w14:paraId="50BE2C4F" w14:textId="3F87376E" w:rsidR="00A95C07" w:rsidRDefault="00A95C07" w:rsidP="00A95C07">
      <w:pPr>
        <w:jc w:val="both"/>
        <w:rPr>
          <w:szCs w:val="22"/>
        </w:rPr>
      </w:pPr>
      <w:r w:rsidRPr="0094437C">
        <w:rPr>
          <w:szCs w:val="22"/>
        </w:rPr>
        <w:t>K udržení nejvyšší úrovně chráněnosti je doporučena revakcinace vždy jednou vakcinační dávkou aplikovanou každé 4 měsíce.</w:t>
      </w:r>
    </w:p>
    <w:p w14:paraId="7282284A" w14:textId="77777777" w:rsidR="00E808A4" w:rsidRPr="0094437C" w:rsidRDefault="00E808A4" w:rsidP="00A95C07">
      <w:pPr>
        <w:jc w:val="both"/>
        <w:rPr>
          <w:szCs w:val="22"/>
        </w:rPr>
      </w:pPr>
    </w:p>
    <w:p w14:paraId="2AB6BA7A" w14:textId="62D87AA5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 xml:space="preserve">Tímto imunizačním postupem je zabezpečena ochrana embryí a plodů prasniček a prasnic proti </w:t>
      </w:r>
      <w:proofErr w:type="spellStart"/>
      <w:r w:rsidRPr="0094437C">
        <w:rPr>
          <w:szCs w:val="22"/>
        </w:rPr>
        <w:t>parvoviróze</w:t>
      </w:r>
      <w:proofErr w:type="spellEnd"/>
      <w:r w:rsidRPr="0094437C">
        <w:rPr>
          <w:szCs w:val="22"/>
        </w:rPr>
        <w:t xml:space="preserve"> a leptospiróze a snížen</w:t>
      </w:r>
      <w:r w:rsidR="00AF26E5">
        <w:rPr>
          <w:szCs w:val="22"/>
        </w:rPr>
        <w:t>o</w:t>
      </w:r>
      <w:r w:rsidRPr="0094437C">
        <w:rPr>
          <w:szCs w:val="22"/>
        </w:rPr>
        <w:t xml:space="preserve"> rizik</w:t>
      </w:r>
      <w:r w:rsidR="00AF26E5">
        <w:rPr>
          <w:szCs w:val="22"/>
        </w:rPr>
        <w:t>o</w:t>
      </w:r>
      <w:r w:rsidRPr="0094437C">
        <w:rPr>
          <w:szCs w:val="22"/>
        </w:rPr>
        <w:t xml:space="preserve"> přenosu </w:t>
      </w:r>
      <w:proofErr w:type="spellStart"/>
      <w:r w:rsidRPr="0094437C">
        <w:rPr>
          <w:szCs w:val="22"/>
        </w:rPr>
        <w:t>parvoviru</w:t>
      </w:r>
      <w:proofErr w:type="spellEnd"/>
      <w:r w:rsidRPr="0094437C">
        <w:rPr>
          <w:szCs w:val="22"/>
        </w:rPr>
        <w:t xml:space="preserve"> a leptospir prostřednictvím kanců.</w:t>
      </w:r>
    </w:p>
    <w:p w14:paraId="03CFA617" w14:textId="5C321BAE" w:rsidR="00A95C07" w:rsidRDefault="00A95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CCE1D" w14:textId="77777777" w:rsidR="0094437C" w:rsidRPr="00B977A7" w:rsidRDefault="009443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977A7" w:rsidRDefault="00F32860" w:rsidP="00B13B6D">
      <w:pPr>
        <w:pStyle w:val="Style1"/>
      </w:pPr>
      <w:r w:rsidRPr="00B977A7">
        <w:t>3.10</w:t>
      </w:r>
      <w:r w:rsidRPr="00B977A7">
        <w:tab/>
        <w:t xml:space="preserve">Příznaky předávkování </w:t>
      </w:r>
      <w:r w:rsidR="00EC5045" w:rsidRPr="00B977A7">
        <w:t>(</w:t>
      </w:r>
      <w:r w:rsidRPr="00B977A7">
        <w:t xml:space="preserve">a </w:t>
      </w:r>
      <w:r w:rsidR="00202A85" w:rsidRPr="00B977A7">
        <w:t>kde</w:t>
      </w:r>
      <w:r w:rsidR="005E66FC" w:rsidRPr="00B977A7">
        <w:t xml:space="preserve"> </w:t>
      </w:r>
      <w:r w:rsidR="00202A85" w:rsidRPr="00B977A7">
        <w:t>je</w:t>
      </w:r>
      <w:r w:rsidR="005E66FC" w:rsidRPr="00B977A7">
        <w:t xml:space="preserve"> </w:t>
      </w:r>
      <w:r w:rsidR="00FB6F2F" w:rsidRPr="00B977A7">
        <w:t>relevantní</w:t>
      </w:r>
      <w:r w:rsidR="00202A85" w:rsidRPr="00B977A7">
        <w:t>, první pomoc</w:t>
      </w:r>
      <w:r w:rsidRPr="00B977A7">
        <w:t xml:space="preserve"> a antidota</w:t>
      </w:r>
      <w:r w:rsidR="00202A85" w:rsidRPr="00B977A7">
        <w:t>)</w:t>
      </w:r>
      <w:r w:rsidRPr="00B977A7">
        <w:t xml:space="preserve"> </w:t>
      </w:r>
    </w:p>
    <w:p w14:paraId="575AAD2B" w14:textId="77777777" w:rsidR="00A95C07" w:rsidRPr="0094437C" w:rsidRDefault="00A95C07" w:rsidP="00A95C07">
      <w:pPr>
        <w:jc w:val="both"/>
        <w:rPr>
          <w:szCs w:val="22"/>
        </w:rPr>
      </w:pPr>
    </w:p>
    <w:p w14:paraId="78B1300C" w14:textId="2B99BC4E" w:rsidR="00A95C07" w:rsidRPr="0094437C" w:rsidRDefault="00A95C07" w:rsidP="00A95C07">
      <w:pPr>
        <w:jc w:val="both"/>
        <w:rPr>
          <w:szCs w:val="22"/>
        </w:rPr>
      </w:pPr>
      <w:r w:rsidRPr="0094437C">
        <w:rPr>
          <w:szCs w:val="22"/>
        </w:rPr>
        <w:t>Po podání dvojnásobné dávky vakcíny cílovým druhům zvířat nebyly pozorovány jiné nežádoucí účinky než ty, které jsou popsány v bod</w:t>
      </w:r>
      <w:r w:rsidR="00FA7C90">
        <w:rPr>
          <w:szCs w:val="22"/>
        </w:rPr>
        <w:t>ě</w:t>
      </w:r>
      <w:r w:rsidRPr="0094437C">
        <w:rPr>
          <w:szCs w:val="22"/>
        </w:rPr>
        <w:t xml:space="preserve"> </w:t>
      </w:r>
      <w:r w:rsidR="00FA7C90">
        <w:rPr>
          <w:szCs w:val="22"/>
        </w:rPr>
        <w:t>3</w:t>
      </w:r>
      <w:r w:rsidRPr="0094437C">
        <w:rPr>
          <w:szCs w:val="22"/>
        </w:rPr>
        <w:t>.6.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0A186B" w14:textId="77777777" w:rsidR="008C11E1" w:rsidRPr="00B977A7" w:rsidRDefault="008C11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977A7" w:rsidRDefault="00F32860" w:rsidP="00B13B6D">
      <w:pPr>
        <w:pStyle w:val="Style1"/>
      </w:pPr>
      <w:r w:rsidRPr="00B977A7">
        <w:t>3.11</w:t>
      </w:r>
      <w:r w:rsidRPr="00B977A7">
        <w:tab/>
        <w:t>Zvláštní omezení pro použití a zvláštní podmínky pro použití, včetně omezení používání antimikrob</w:t>
      </w:r>
      <w:r w:rsidR="00202A85" w:rsidRPr="00B977A7">
        <w:t>ních</w:t>
      </w:r>
      <w:r w:rsidRPr="00B977A7">
        <w:t xml:space="preserve"> a </w:t>
      </w:r>
      <w:proofErr w:type="spellStart"/>
      <w:r w:rsidRPr="00B977A7">
        <w:t>antiparazitárních</w:t>
      </w:r>
      <w:proofErr w:type="spellEnd"/>
      <w:r w:rsidRPr="00B977A7">
        <w:t xml:space="preserve"> veterinárních léčivých přípravků, za účelem snížení rizika rozvoje rezistence</w:t>
      </w:r>
    </w:p>
    <w:p w14:paraId="39F05777" w14:textId="77777777" w:rsidR="00F429B5" w:rsidRPr="00B977A7" w:rsidRDefault="00F429B5" w:rsidP="009A6509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4583144" w:rsidR="009A6509" w:rsidRPr="00B977A7" w:rsidRDefault="00F32860" w:rsidP="009A6509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Neuplatňuje se.</w:t>
      </w:r>
    </w:p>
    <w:p w14:paraId="23184928" w14:textId="77777777" w:rsidR="009A650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2369D88" w14:textId="77777777" w:rsidR="008C11E1" w:rsidRPr="00B977A7" w:rsidRDefault="008C11E1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977A7" w:rsidRDefault="00F32860" w:rsidP="00B13B6D">
      <w:pPr>
        <w:pStyle w:val="Style1"/>
      </w:pPr>
      <w:r w:rsidRPr="00B977A7">
        <w:t>3.12</w:t>
      </w:r>
      <w:r w:rsidRPr="00B977A7">
        <w:tab/>
        <w:t>Ochranné lhůty</w:t>
      </w:r>
    </w:p>
    <w:p w14:paraId="6B7F8E41" w14:textId="77777777" w:rsidR="00F429B5" w:rsidRPr="00B977A7" w:rsidRDefault="00F429B5" w:rsidP="00F429B5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16EF0AD7" w:rsidR="00C114FF" w:rsidRPr="00B977A7" w:rsidRDefault="00F32860" w:rsidP="00F429B5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526E61" w14:textId="77777777" w:rsidR="008C11E1" w:rsidRPr="00B977A7" w:rsidRDefault="008C11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42670F4" w:rsidR="00C114FF" w:rsidRPr="00B977A7" w:rsidRDefault="00F32860" w:rsidP="00B13B6D">
      <w:pPr>
        <w:pStyle w:val="Style1"/>
      </w:pPr>
      <w:r w:rsidRPr="00B977A7">
        <w:t>4.</w:t>
      </w:r>
      <w:r w:rsidRPr="00B977A7">
        <w:tab/>
        <w:t>IMUNOLOGICKÉ INFORMACE</w:t>
      </w:r>
    </w:p>
    <w:p w14:paraId="2C2A4C50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977A7" w:rsidRDefault="00F32860" w:rsidP="00B13B6D">
      <w:pPr>
        <w:pStyle w:val="Style1"/>
      </w:pPr>
      <w:r w:rsidRPr="00B977A7">
        <w:t>4.1</w:t>
      </w:r>
      <w:r w:rsidRPr="00B977A7">
        <w:tab/>
      </w:r>
      <w:proofErr w:type="spellStart"/>
      <w:r w:rsidRPr="00B977A7">
        <w:t>ATCvet</w:t>
      </w:r>
      <w:proofErr w:type="spellEnd"/>
      <w:r w:rsidRPr="00B977A7">
        <w:t xml:space="preserve"> kód:</w:t>
      </w:r>
    </w:p>
    <w:p w14:paraId="44B643E5" w14:textId="547BD48E" w:rsidR="00C114FF" w:rsidRPr="0094437C" w:rsidRDefault="00F429B5" w:rsidP="00A9226B">
      <w:pPr>
        <w:tabs>
          <w:tab w:val="clear" w:pos="567"/>
        </w:tabs>
        <w:spacing w:line="240" w:lineRule="auto"/>
        <w:rPr>
          <w:szCs w:val="22"/>
        </w:rPr>
      </w:pPr>
      <w:r w:rsidRPr="0094437C">
        <w:rPr>
          <w:szCs w:val="22"/>
        </w:rPr>
        <w:t>QI09AL</w:t>
      </w:r>
    </w:p>
    <w:p w14:paraId="08A59A86" w14:textId="64E215E8" w:rsidR="00F429B5" w:rsidRPr="0094437C" w:rsidRDefault="00F429B5" w:rsidP="00F429B5">
      <w:pPr>
        <w:pStyle w:val="Zkladntext3"/>
        <w:tabs>
          <w:tab w:val="left" w:pos="3465"/>
        </w:tabs>
        <w:rPr>
          <w:b w:val="0"/>
          <w:szCs w:val="22"/>
        </w:rPr>
      </w:pPr>
      <w:r w:rsidRPr="0094437C">
        <w:rPr>
          <w:b w:val="0"/>
          <w:szCs w:val="22"/>
        </w:rPr>
        <w:t xml:space="preserve">Ke stimulaci aktivní imunity proti </w:t>
      </w:r>
      <w:proofErr w:type="spellStart"/>
      <w:r w:rsidRPr="0094437C">
        <w:rPr>
          <w:b w:val="0"/>
          <w:szCs w:val="22"/>
        </w:rPr>
        <w:t>parvoviróze</w:t>
      </w:r>
      <w:proofErr w:type="spellEnd"/>
      <w:r w:rsidRPr="0094437C">
        <w:rPr>
          <w:b w:val="0"/>
          <w:szCs w:val="22"/>
        </w:rPr>
        <w:t xml:space="preserve"> a leptospiróze (</w:t>
      </w:r>
      <w:r w:rsidRPr="0094437C">
        <w:rPr>
          <w:rFonts w:eastAsia="Calibri"/>
          <w:b w:val="0"/>
          <w:i/>
          <w:szCs w:val="22"/>
        </w:rPr>
        <w:t xml:space="preserve">Leptospira </w:t>
      </w:r>
      <w:proofErr w:type="spellStart"/>
      <w:r w:rsidRPr="0094437C">
        <w:rPr>
          <w:rFonts w:eastAsia="Calibri"/>
          <w:b w:val="0"/>
          <w:i/>
          <w:szCs w:val="22"/>
        </w:rPr>
        <w:t>interrogans</w:t>
      </w:r>
      <w:proofErr w:type="spellEnd"/>
      <w:r w:rsidRPr="0094437C">
        <w:rPr>
          <w:rFonts w:eastAsia="Calibri"/>
          <w:b w:val="0"/>
          <w:i/>
          <w:szCs w:val="22"/>
        </w:rPr>
        <w:t xml:space="preserve">, </w:t>
      </w:r>
      <w:r w:rsidRPr="0094437C">
        <w:rPr>
          <w:rFonts w:eastAsia="Calibri"/>
          <w:b w:val="0"/>
          <w:szCs w:val="22"/>
        </w:rPr>
        <w:t xml:space="preserve">sérová skupina </w:t>
      </w:r>
      <w:proofErr w:type="spellStart"/>
      <w:r w:rsidRPr="0094437C">
        <w:rPr>
          <w:rFonts w:eastAsia="Calibri"/>
          <w:b w:val="0"/>
          <w:szCs w:val="22"/>
        </w:rPr>
        <w:t>Pomona</w:t>
      </w:r>
      <w:proofErr w:type="spellEnd"/>
      <w:r w:rsidRPr="0094437C">
        <w:rPr>
          <w:rFonts w:eastAsia="Calibri"/>
          <w:b w:val="0"/>
          <w:szCs w:val="22"/>
        </w:rPr>
        <w:t xml:space="preserve">,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i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Pomona</w:t>
      </w:r>
      <w:proofErr w:type="spellEnd"/>
      <w:r w:rsidRPr="0094437C">
        <w:rPr>
          <w:rFonts w:eastAsia="Calibri"/>
          <w:b w:val="0"/>
          <w:szCs w:val="22"/>
        </w:rPr>
        <w:t xml:space="preserve">; </w:t>
      </w:r>
      <w:proofErr w:type="spellStart"/>
      <w:r w:rsidRPr="0094437C">
        <w:rPr>
          <w:rFonts w:eastAsia="Calibri"/>
          <w:b w:val="0"/>
          <w:i/>
          <w:szCs w:val="22"/>
        </w:rPr>
        <w:t>Leptospirainterrogans</w:t>
      </w:r>
      <w:proofErr w:type="spellEnd"/>
      <w:r w:rsidR="005E34D5" w:rsidRPr="005E34D5">
        <w:rPr>
          <w:rFonts w:eastAsia="Calibri"/>
          <w:b w:val="0"/>
          <w:i/>
          <w:szCs w:val="22"/>
        </w:rPr>
        <w:t>,</w:t>
      </w:r>
      <w:r w:rsidRPr="0094437C">
        <w:rPr>
          <w:rFonts w:eastAsia="Calibri"/>
          <w:b w:val="0"/>
          <w:szCs w:val="22"/>
        </w:rPr>
        <w:t xml:space="preserve"> sérová skupina </w:t>
      </w:r>
      <w:proofErr w:type="spellStart"/>
      <w:r w:rsidRPr="0094437C">
        <w:rPr>
          <w:rFonts w:eastAsia="Calibri"/>
          <w:b w:val="0"/>
          <w:szCs w:val="22"/>
        </w:rPr>
        <w:t>Sejroe</w:t>
      </w:r>
      <w:proofErr w:type="spellEnd"/>
      <w:r w:rsidRPr="0094437C">
        <w:rPr>
          <w:rFonts w:eastAsia="Calibri"/>
          <w:b w:val="0"/>
          <w:szCs w:val="22"/>
        </w:rPr>
        <w:t xml:space="preserve">,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Hardjo</w:t>
      </w:r>
      <w:proofErr w:type="spellEnd"/>
      <w:r w:rsidRPr="0094437C">
        <w:rPr>
          <w:rFonts w:eastAsia="Calibri"/>
          <w:b w:val="0"/>
          <w:szCs w:val="22"/>
        </w:rPr>
        <w:t xml:space="preserve">; </w:t>
      </w:r>
      <w:r w:rsidRPr="0094437C">
        <w:rPr>
          <w:rFonts w:eastAsia="Calibri"/>
          <w:b w:val="0"/>
          <w:i/>
          <w:szCs w:val="22"/>
        </w:rPr>
        <w:t xml:space="preserve">Leptospira </w:t>
      </w:r>
      <w:proofErr w:type="spellStart"/>
      <w:r w:rsidRPr="0094437C">
        <w:rPr>
          <w:rFonts w:eastAsia="Calibri"/>
          <w:b w:val="0"/>
          <w:i/>
          <w:szCs w:val="22"/>
        </w:rPr>
        <w:t>interrogans</w:t>
      </w:r>
      <w:proofErr w:type="spellEnd"/>
      <w:r w:rsidRPr="0094437C">
        <w:rPr>
          <w:rFonts w:eastAsia="Calibri"/>
          <w:b w:val="0"/>
          <w:szCs w:val="22"/>
        </w:rPr>
        <w:t xml:space="preserve">, sérová skupina </w:t>
      </w:r>
      <w:proofErr w:type="spellStart"/>
      <w:r w:rsidRPr="0094437C">
        <w:rPr>
          <w:rFonts w:eastAsia="Calibri"/>
          <w:b w:val="0"/>
          <w:szCs w:val="22"/>
        </w:rPr>
        <w:t>Australis</w:t>
      </w:r>
      <w:proofErr w:type="spellEnd"/>
      <w:r w:rsidRPr="0094437C">
        <w:rPr>
          <w:rFonts w:eastAsia="Calibri"/>
          <w:b w:val="0"/>
          <w:szCs w:val="22"/>
        </w:rPr>
        <w:t xml:space="preserve">,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i/>
          <w:szCs w:val="22"/>
        </w:rPr>
        <w:t xml:space="preserve"> </w:t>
      </w:r>
      <w:r w:rsidRPr="0094437C">
        <w:rPr>
          <w:rFonts w:eastAsia="Calibri"/>
          <w:b w:val="0"/>
          <w:szCs w:val="22"/>
        </w:rPr>
        <w:t xml:space="preserve">Bratislava; </w:t>
      </w:r>
      <w:r w:rsidRPr="0094437C">
        <w:rPr>
          <w:rFonts w:eastAsia="Calibri"/>
          <w:b w:val="0"/>
          <w:i/>
          <w:szCs w:val="22"/>
        </w:rPr>
        <w:t xml:space="preserve">Leptospira </w:t>
      </w:r>
      <w:proofErr w:type="spellStart"/>
      <w:r w:rsidRPr="0094437C">
        <w:rPr>
          <w:rFonts w:eastAsia="Calibri"/>
          <w:b w:val="0"/>
          <w:bCs/>
          <w:i/>
          <w:szCs w:val="22"/>
        </w:rPr>
        <w:t>interrogans</w:t>
      </w:r>
      <w:proofErr w:type="spellEnd"/>
      <w:r w:rsidRPr="0094437C">
        <w:rPr>
          <w:rFonts w:eastAsia="Calibri"/>
          <w:b w:val="0"/>
          <w:bCs/>
          <w:szCs w:val="22"/>
        </w:rPr>
        <w:t>,</w:t>
      </w:r>
      <w:r w:rsidRPr="0094437C">
        <w:rPr>
          <w:rFonts w:eastAsia="Calibri"/>
          <w:b w:val="0"/>
          <w:szCs w:val="22"/>
        </w:rPr>
        <w:t xml:space="preserve"> sérová skupina </w:t>
      </w:r>
      <w:proofErr w:type="spellStart"/>
      <w:r w:rsidRPr="0094437C">
        <w:rPr>
          <w:rFonts w:eastAsia="Calibri"/>
          <w:b w:val="0"/>
          <w:szCs w:val="22"/>
        </w:rPr>
        <w:t>Grippotyphosa</w:t>
      </w:r>
      <w:proofErr w:type="spellEnd"/>
      <w:r w:rsidRPr="0094437C">
        <w:rPr>
          <w:rFonts w:eastAsia="Calibri"/>
          <w:b w:val="0"/>
          <w:szCs w:val="22"/>
        </w:rPr>
        <w:t xml:space="preserve">,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i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Grippotyphosa</w:t>
      </w:r>
      <w:proofErr w:type="spellEnd"/>
      <w:r w:rsidRPr="0094437C">
        <w:rPr>
          <w:rFonts w:eastAsia="Calibri"/>
          <w:b w:val="0"/>
          <w:szCs w:val="22"/>
        </w:rPr>
        <w:t xml:space="preserve">; </w:t>
      </w:r>
      <w:r w:rsidRPr="0094437C">
        <w:rPr>
          <w:rFonts w:eastAsia="Calibri"/>
          <w:b w:val="0"/>
          <w:i/>
          <w:szCs w:val="22"/>
        </w:rPr>
        <w:t xml:space="preserve">Leptospira </w:t>
      </w:r>
      <w:proofErr w:type="spellStart"/>
      <w:r w:rsidRPr="0094437C">
        <w:rPr>
          <w:rFonts w:eastAsia="Calibri"/>
          <w:b w:val="0"/>
          <w:i/>
          <w:szCs w:val="22"/>
        </w:rPr>
        <w:t>interrogans</w:t>
      </w:r>
      <w:proofErr w:type="spellEnd"/>
      <w:r w:rsidRPr="0094437C">
        <w:rPr>
          <w:rFonts w:eastAsia="Calibri"/>
          <w:b w:val="0"/>
          <w:i/>
          <w:szCs w:val="22"/>
        </w:rPr>
        <w:t xml:space="preserve">, </w:t>
      </w:r>
      <w:r w:rsidRPr="0094437C">
        <w:rPr>
          <w:rFonts w:eastAsia="Calibri"/>
          <w:b w:val="0"/>
          <w:szCs w:val="22"/>
        </w:rPr>
        <w:t xml:space="preserve">sérová skupina </w:t>
      </w:r>
      <w:proofErr w:type="spellStart"/>
      <w:r w:rsidRPr="0094437C">
        <w:rPr>
          <w:rFonts w:eastAsia="Calibri"/>
          <w:b w:val="0"/>
          <w:szCs w:val="22"/>
        </w:rPr>
        <w:t>Icterohaemorrhagiae</w:t>
      </w:r>
      <w:proofErr w:type="spellEnd"/>
      <w:r w:rsidRPr="0094437C">
        <w:rPr>
          <w:rFonts w:eastAsia="Calibri"/>
          <w:b w:val="0"/>
          <w:szCs w:val="22"/>
        </w:rPr>
        <w:t xml:space="preserve">,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Icterohaemorrhagiae</w:t>
      </w:r>
      <w:proofErr w:type="spellEnd"/>
      <w:r w:rsidRPr="0094437C">
        <w:rPr>
          <w:rFonts w:eastAsia="Calibri"/>
          <w:b w:val="0"/>
          <w:szCs w:val="22"/>
        </w:rPr>
        <w:t xml:space="preserve">; </w:t>
      </w:r>
      <w:r w:rsidRPr="0094437C">
        <w:rPr>
          <w:rFonts w:eastAsia="Calibri"/>
          <w:b w:val="0"/>
          <w:i/>
          <w:szCs w:val="22"/>
        </w:rPr>
        <w:t xml:space="preserve">Leptospira </w:t>
      </w:r>
      <w:proofErr w:type="spellStart"/>
      <w:r w:rsidRPr="0094437C">
        <w:rPr>
          <w:rFonts w:eastAsia="Calibri"/>
          <w:b w:val="0"/>
          <w:i/>
          <w:szCs w:val="22"/>
        </w:rPr>
        <w:t>interrogans</w:t>
      </w:r>
      <w:proofErr w:type="spellEnd"/>
      <w:r w:rsidRPr="0094437C">
        <w:rPr>
          <w:rFonts w:eastAsia="Calibri"/>
          <w:b w:val="0"/>
          <w:szCs w:val="22"/>
        </w:rPr>
        <w:t>,</w:t>
      </w:r>
      <w:r w:rsidRPr="0094437C">
        <w:rPr>
          <w:rFonts w:eastAsia="Calibri"/>
          <w:b w:val="0"/>
          <w:i/>
          <w:szCs w:val="22"/>
        </w:rPr>
        <w:t xml:space="preserve"> </w:t>
      </w:r>
      <w:r w:rsidRPr="0094437C">
        <w:rPr>
          <w:rFonts w:eastAsia="Calibri"/>
          <w:b w:val="0"/>
          <w:szCs w:val="22"/>
        </w:rPr>
        <w:t xml:space="preserve">sérová skupina </w:t>
      </w:r>
      <w:proofErr w:type="spellStart"/>
      <w:r w:rsidRPr="0094437C">
        <w:rPr>
          <w:rFonts w:eastAsia="Calibri"/>
          <w:b w:val="0"/>
          <w:szCs w:val="22"/>
        </w:rPr>
        <w:t>Canicola</w:t>
      </w:r>
      <w:proofErr w:type="spellEnd"/>
      <w:r w:rsidRPr="0094437C">
        <w:rPr>
          <w:rFonts w:eastAsia="Calibri"/>
          <w:b w:val="0"/>
          <w:szCs w:val="22"/>
        </w:rPr>
        <w:t>,</w:t>
      </w:r>
      <w:r w:rsidRPr="0094437C">
        <w:rPr>
          <w:rFonts w:eastAsia="Calibri"/>
          <w:b w:val="0"/>
          <w:i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sérovar</w:t>
      </w:r>
      <w:proofErr w:type="spellEnd"/>
      <w:r w:rsidRPr="0094437C">
        <w:rPr>
          <w:rFonts w:eastAsia="Calibri"/>
          <w:b w:val="0"/>
          <w:i/>
          <w:szCs w:val="22"/>
        </w:rPr>
        <w:t xml:space="preserve"> </w:t>
      </w:r>
      <w:proofErr w:type="spellStart"/>
      <w:r w:rsidRPr="0094437C">
        <w:rPr>
          <w:rFonts w:eastAsia="Calibri"/>
          <w:b w:val="0"/>
          <w:szCs w:val="22"/>
        </w:rPr>
        <w:t>Canicola</w:t>
      </w:r>
      <w:proofErr w:type="spellEnd"/>
      <w:r w:rsidRPr="0094437C">
        <w:rPr>
          <w:b w:val="0"/>
          <w:szCs w:val="22"/>
        </w:rPr>
        <w:t xml:space="preserve">).  </w:t>
      </w:r>
    </w:p>
    <w:p w14:paraId="39A63FEF" w14:textId="77777777" w:rsidR="00F429B5" w:rsidRPr="00B977A7" w:rsidRDefault="00F429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2BB45" w14:textId="77777777" w:rsidR="005E34D5" w:rsidRDefault="005E34D5" w:rsidP="00B13B6D">
      <w:pPr>
        <w:pStyle w:val="Style1"/>
      </w:pPr>
    </w:p>
    <w:p w14:paraId="1F57863B" w14:textId="4CAD1EC8" w:rsidR="00C114FF" w:rsidRPr="00B977A7" w:rsidRDefault="00F32860" w:rsidP="00B13B6D">
      <w:pPr>
        <w:pStyle w:val="Style1"/>
      </w:pPr>
      <w:r w:rsidRPr="00B977A7">
        <w:t>5.</w:t>
      </w:r>
      <w:r w:rsidRPr="00B977A7">
        <w:tab/>
        <w:t>FARMACEUTICKÉ ÚDAJE</w:t>
      </w:r>
    </w:p>
    <w:p w14:paraId="7BC53755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977A7" w:rsidRDefault="00F32860" w:rsidP="00B13B6D">
      <w:pPr>
        <w:pStyle w:val="Style1"/>
      </w:pPr>
      <w:r w:rsidRPr="00B977A7">
        <w:t>5.1</w:t>
      </w:r>
      <w:r w:rsidRPr="00B977A7">
        <w:tab/>
        <w:t>Hlavní inkompatibility</w:t>
      </w:r>
    </w:p>
    <w:p w14:paraId="15C29130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27214F1F" w:rsidR="00C114FF" w:rsidRPr="00B977A7" w:rsidRDefault="00F32860" w:rsidP="00F429B5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Nemísit s jiným veterinárním léčivým přípravkem</w:t>
      </w:r>
      <w:r w:rsidR="00F429B5" w:rsidRPr="00B977A7">
        <w:rPr>
          <w:szCs w:val="22"/>
        </w:rPr>
        <w:t>.</w:t>
      </w:r>
    </w:p>
    <w:p w14:paraId="288F0D5C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977A7" w:rsidRDefault="00F32860" w:rsidP="00B13B6D">
      <w:pPr>
        <w:pStyle w:val="Style1"/>
      </w:pPr>
      <w:r w:rsidRPr="00B977A7">
        <w:t>5.2</w:t>
      </w:r>
      <w:r w:rsidRPr="00B977A7">
        <w:tab/>
        <w:t>Doba použitelnosti</w:t>
      </w:r>
    </w:p>
    <w:p w14:paraId="100B6613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3E341075" w:rsidR="00C114FF" w:rsidRPr="00B977A7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Doba použitelnosti veterinárního léčivého přípravku v neporušeném obalu:</w:t>
      </w:r>
      <w:r w:rsidR="00F429B5" w:rsidRPr="00B977A7">
        <w:rPr>
          <w:szCs w:val="22"/>
        </w:rPr>
        <w:t xml:space="preserve"> 2 roky</w:t>
      </w:r>
      <w:r w:rsidR="006D4F96">
        <w:rPr>
          <w:szCs w:val="22"/>
        </w:rPr>
        <w:t>.</w:t>
      </w:r>
    </w:p>
    <w:p w14:paraId="5DF513F3" w14:textId="4A90EAAF" w:rsidR="00C114FF" w:rsidRPr="00B977A7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Doba použitelnosti po prvním otevření vnitřního obalu:</w:t>
      </w:r>
      <w:r w:rsidR="00F429B5" w:rsidRPr="00B977A7">
        <w:rPr>
          <w:szCs w:val="22"/>
        </w:rPr>
        <w:t xml:space="preserve"> 10 hodin.</w:t>
      </w:r>
    </w:p>
    <w:p w14:paraId="4CD9C987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66198" w14:textId="77777777" w:rsidR="00F429B5" w:rsidRPr="00B977A7" w:rsidRDefault="00F429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977A7" w:rsidRDefault="00F32860" w:rsidP="00B13B6D">
      <w:pPr>
        <w:pStyle w:val="Style1"/>
      </w:pPr>
      <w:r w:rsidRPr="00B977A7">
        <w:t>5.3</w:t>
      </w:r>
      <w:r w:rsidRPr="00B977A7">
        <w:tab/>
        <w:t>Zvláštní opatření pro uchovávání</w:t>
      </w:r>
    </w:p>
    <w:p w14:paraId="7826F268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0F506335" w:rsidR="00C114FF" w:rsidRPr="00B977A7" w:rsidRDefault="00F32860" w:rsidP="009E66FE">
      <w:pPr>
        <w:pStyle w:val="Style5"/>
      </w:pPr>
      <w:r w:rsidRPr="00B977A7">
        <w:t>Uchovávejte v chladničce (2 °C – 8 °C).</w:t>
      </w:r>
    </w:p>
    <w:p w14:paraId="0EED565A" w14:textId="4ECD30C5" w:rsidR="00C114FF" w:rsidRPr="00B977A7" w:rsidRDefault="00F32860" w:rsidP="00F429B5">
      <w:pPr>
        <w:pStyle w:val="Style5"/>
      </w:pPr>
      <w:r w:rsidRPr="00B977A7">
        <w:t>Chraňte před mrazem.</w:t>
      </w:r>
    </w:p>
    <w:p w14:paraId="4216815A" w14:textId="1058FAB8" w:rsidR="00C114FF" w:rsidRPr="00B977A7" w:rsidRDefault="00F429B5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C</w:t>
      </w:r>
      <w:r w:rsidR="00F32860" w:rsidRPr="00B977A7">
        <w:rPr>
          <w:szCs w:val="22"/>
        </w:rPr>
        <w:t>hraňte před světlem.</w:t>
      </w:r>
    </w:p>
    <w:p w14:paraId="746D3E8C" w14:textId="31025EDE" w:rsidR="00C114FF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Uchovávejte v suchu.</w:t>
      </w:r>
    </w:p>
    <w:p w14:paraId="42FE4AA2" w14:textId="3081F67B" w:rsidR="00D53192" w:rsidRDefault="00D531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D9870F" w14:textId="77777777" w:rsidR="00D53192" w:rsidRPr="00B977A7" w:rsidRDefault="00D531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977A7" w:rsidRDefault="00F32860" w:rsidP="00B13B6D">
      <w:pPr>
        <w:pStyle w:val="Style1"/>
      </w:pPr>
      <w:r w:rsidRPr="00B977A7">
        <w:t>5.4</w:t>
      </w:r>
      <w:r w:rsidRPr="00B977A7">
        <w:tab/>
        <w:t>Druh a složení vnitřního obalu</w:t>
      </w:r>
    </w:p>
    <w:p w14:paraId="2DFE700A" w14:textId="77777777" w:rsidR="006D4F96" w:rsidRDefault="006D4F96" w:rsidP="00F429B5">
      <w:pPr>
        <w:ind w:right="-318"/>
        <w:jc w:val="both"/>
        <w:rPr>
          <w:szCs w:val="22"/>
        </w:rPr>
      </w:pPr>
    </w:p>
    <w:p w14:paraId="0D6B9FF8" w14:textId="727973A3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 xml:space="preserve">Vakcína je plněná do skleněných </w:t>
      </w:r>
      <w:r w:rsidR="006D4F96">
        <w:rPr>
          <w:szCs w:val="22"/>
        </w:rPr>
        <w:t xml:space="preserve">injekčních </w:t>
      </w:r>
      <w:r w:rsidRPr="0094437C">
        <w:rPr>
          <w:szCs w:val="22"/>
        </w:rPr>
        <w:t>lahviček hydrolytické třídy I. a II. uzavřených pryžovou propichovací zátkou, zajištěnou hliníkovou nebo flip</w:t>
      </w:r>
      <w:r w:rsidRPr="0094437C">
        <w:rPr>
          <w:szCs w:val="22"/>
        </w:rPr>
        <w:noBreakHyphen/>
      </w:r>
      <w:proofErr w:type="spellStart"/>
      <w:r w:rsidRPr="0094437C">
        <w:rPr>
          <w:szCs w:val="22"/>
        </w:rPr>
        <w:t>off</w:t>
      </w:r>
      <w:proofErr w:type="spellEnd"/>
      <w:r w:rsidRPr="0094437C">
        <w:rPr>
          <w:szCs w:val="22"/>
        </w:rPr>
        <w:t xml:space="preserve"> </w:t>
      </w:r>
      <w:proofErr w:type="spellStart"/>
      <w:r w:rsidRPr="0094437C">
        <w:rPr>
          <w:szCs w:val="22"/>
        </w:rPr>
        <w:t>pertlí</w:t>
      </w:r>
      <w:proofErr w:type="spellEnd"/>
      <w:r w:rsidRPr="0094437C">
        <w:rPr>
          <w:szCs w:val="22"/>
        </w:rPr>
        <w:t xml:space="preserve">. Vnějším obalem je </w:t>
      </w:r>
      <w:r w:rsidR="006D4F96">
        <w:rPr>
          <w:szCs w:val="22"/>
        </w:rPr>
        <w:t>kartonová krabička</w:t>
      </w:r>
      <w:r w:rsidRPr="0094437C">
        <w:rPr>
          <w:szCs w:val="22"/>
        </w:rPr>
        <w:t xml:space="preserve">. </w:t>
      </w:r>
    </w:p>
    <w:p w14:paraId="7188D0FF" w14:textId="77777777" w:rsidR="006D4F96" w:rsidRDefault="006D4F96" w:rsidP="00F429B5">
      <w:pPr>
        <w:ind w:right="-318"/>
        <w:jc w:val="both"/>
        <w:rPr>
          <w:szCs w:val="22"/>
        </w:rPr>
      </w:pPr>
    </w:p>
    <w:p w14:paraId="74E49447" w14:textId="70AB2A75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Velikosti balení:</w:t>
      </w:r>
      <w:r w:rsidRPr="0094437C">
        <w:rPr>
          <w:szCs w:val="22"/>
        </w:rPr>
        <w:tab/>
      </w:r>
    </w:p>
    <w:p w14:paraId="69B49396" w14:textId="2E30051C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1 × 10 ml – skleněn</w:t>
      </w:r>
      <w:r w:rsidR="006D4F96">
        <w:rPr>
          <w:szCs w:val="22"/>
        </w:rPr>
        <w:t>á</w:t>
      </w:r>
      <w:r w:rsidRPr="0094437C">
        <w:rPr>
          <w:szCs w:val="22"/>
        </w:rPr>
        <w:t xml:space="preserve"> lahvičk</w:t>
      </w:r>
      <w:r w:rsidR="006D4F96">
        <w:rPr>
          <w:szCs w:val="22"/>
        </w:rPr>
        <w:t>a</w:t>
      </w:r>
      <w:r w:rsidRPr="0094437C">
        <w:rPr>
          <w:szCs w:val="22"/>
        </w:rPr>
        <w:t xml:space="preserve"> hydrolytické třídy I</w:t>
      </w:r>
    </w:p>
    <w:p w14:paraId="4F8ECCF1" w14:textId="674C71B6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1 × 20 ml – skleněn</w:t>
      </w:r>
      <w:r w:rsidR="006D4F96">
        <w:rPr>
          <w:szCs w:val="22"/>
        </w:rPr>
        <w:t>á</w:t>
      </w:r>
      <w:r w:rsidRPr="0094437C">
        <w:rPr>
          <w:szCs w:val="22"/>
        </w:rPr>
        <w:t xml:space="preserve"> lahvičk</w:t>
      </w:r>
      <w:r w:rsidR="006D4F96">
        <w:rPr>
          <w:szCs w:val="22"/>
        </w:rPr>
        <w:t>a</w:t>
      </w:r>
      <w:r w:rsidRPr="0094437C">
        <w:rPr>
          <w:szCs w:val="22"/>
        </w:rPr>
        <w:t xml:space="preserve"> hydrolytické třídy II</w:t>
      </w:r>
    </w:p>
    <w:p w14:paraId="34590CCC" w14:textId="4BB5E34B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1 × 50 ml – skleněn</w:t>
      </w:r>
      <w:r w:rsidR="006D4F96">
        <w:rPr>
          <w:szCs w:val="22"/>
        </w:rPr>
        <w:t>á</w:t>
      </w:r>
      <w:r w:rsidRPr="0094437C">
        <w:rPr>
          <w:szCs w:val="22"/>
        </w:rPr>
        <w:t xml:space="preserve"> lahvičk</w:t>
      </w:r>
      <w:r w:rsidR="006D4F96">
        <w:rPr>
          <w:szCs w:val="22"/>
        </w:rPr>
        <w:t>a</w:t>
      </w:r>
      <w:r w:rsidRPr="0094437C">
        <w:rPr>
          <w:szCs w:val="22"/>
        </w:rPr>
        <w:t xml:space="preserve"> hydrolytické třídy II</w:t>
      </w:r>
    </w:p>
    <w:p w14:paraId="574CC061" w14:textId="1D27F919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1 × 100 ml – skleněn</w:t>
      </w:r>
      <w:r w:rsidR="006D4F96">
        <w:rPr>
          <w:szCs w:val="22"/>
        </w:rPr>
        <w:t>á</w:t>
      </w:r>
      <w:r w:rsidRPr="0094437C">
        <w:rPr>
          <w:szCs w:val="22"/>
        </w:rPr>
        <w:t xml:space="preserve"> lahvičk</w:t>
      </w:r>
      <w:r w:rsidR="006D4F96">
        <w:rPr>
          <w:szCs w:val="22"/>
        </w:rPr>
        <w:t>a</w:t>
      </w:r>
      <w:r w:rsidRPr="0094437C">
        <w:rPr>
          <w:szCs w:val="22"/>
        </w:rPr>
        <w:t xml:space="preserve"> hydrolytické třídy II </w:t>
      </w:r>
    </w:p>
    <w:p w14:paraId="367D3403" w14:textId="77777777" w:rsidR="00F429B5" w:rsidRPr="0094437C" w:rsidRDefault="00F429B5" w:rsidP="00F429B5">
      <w:pPr>
        <w:ind w:right="-318"/>
        <w:jc w:val="both"/>
        <w:rPr>
          <w:szCs w:val="22"/>
        </w:rPr>
      </w:pPr>
      <w:r w:rsidRPr="0094437C">
        <w:rPr>
          <w:szCs w:val="22"/>
        </w:rPr>
        <w:t>5 × 20 ml – skleněné lahvičky hydrolytické třídy II</w:t>
      </w:r>
    </w:p>
    <w:p w14:paraId="3EB26241" w14:textId="77777777" w:rsidR="00C114FF" w:rsidRPr="00B977A7" w:rsidRDefault="00C114FF" w:rsidP="005E66FC">
      <w:pPr>
        <w:pStyle w:val="Style1"/>
      </w:pPr>
    </w:p>
    <w:p w14:paraId="5C703918" w14:textId="102D120D" w:rsidR="00C114FF" w:rsidRPr="00B977A7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Na trhu nemusí být všechny velikosti balení.</w:t>
      </w:r>
    </w:p>
    <w:p w14:paraId="584B33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3423D1" w14:textId="77777777" w:rsidR="008C11E1" w:rsidRPr="00B977A7" w:rsidRDefault="008C11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977A7" w:rsidRDefault="00F32860" w:rsidP="00B13B6D">
      <w:pPr>
        <w:pStyle w:val="Style1"/>
      </w:pPr>
      <w:r w:rsidRPr="00B977A7">
        <w:t>5.5</w:t>
      </w:r>
      <w:r w:rsidRPr="00B977A7">
        <w:tab/>
        <w:t xml:space="preserve">Zvláštní opatření pro </w:t>
      </w:r>
      <w:r w:rsidR="00CF069C" w:rsidRPr="00B977A7">
        <w:t xml:space="preserve">likvidaci </w:t>
      </w:r>
      <w:r w:rsidRPr="00B977A7">
        <w:t>nepoužit</w:t>
      </w:r>
      <w:r w:rsidR="002F64C6" w:rsidRPr="00B977A7">
        <w:t>ých</w:t>
      </w:r>
      <w:r w:rsidR="00905CAB" w:rsidRPr="00B977A7">
        <w:t xml:space="preserve"> </w:t>
      </w:r>
      <w:r w:rsidRPr="00B977A7">
        <w:t>veterinární</w:t>
      </w:r>
      <w:r w:rsidR="002F64C6" w:rsidRPr="00B977A7">
        <w:t>ch</w:t>
      </w:r>
      <w:r w:rsidRPr="00B977A7">
        <w:t xml:space="preserve"> léčiv</w:t>
      </w:r>
      <w:r w:rsidR="002F64C6" w:rsidRPr="00B977A7">
        <w:t>ých</w:t>
      </w:r>
      <w:r w:rsidRPr="00B977A7">
        <w:t xml:space="preserve"> přípravk</w:t>
      </w:r>
      <w:r w:rsidR="002F64C6" w:rsidRPr="00B977A7">
        <w:t>ů</w:t>
      </w:r>
      <w:r w:rsidRPr="00B977A7">
        <w:t xml:space="preserve"> nebo odpad</w:t>
      </w:r>
      <w:r w:rsidR="00F84AED" w:rsidRPr="00B977A7">
        <w:t>ů</w:t>
      </w:r>
      <w:r w:rsidR="00B36E65" w:rsidRPr="00B977A7">
        <w:t>, kter</w:t>
      </w:r>
      <w:r w:rsidR="00F84AED" w:rsidRPr="00B977A7">
        <w:t>é</w:t>
      </w:r>
      <w:r w:rsidRPr="00B977A7">
        <w:t xml:space="preserve"> pocház</w:t>
      </w:r>
      <w:r w:rsidR="00B36E65" w:rsidRPr="00B977A7">
        <w:t>í</w:t>
      </w:r>
      <w:r w:rsidRPr="00B977A7">
        <w:t xml:space="preserve"> z</w:t>
      </w:r>
      <w:r w:rsidR="002F64C6" w:rsidRPr="00B977A7">
        <w:t> </w:t>
      </w:r>
      <w:r w:rsidRPr="00B977A7">
        <w:t>t</w:t>
      </w:r>
      <w:r w:rsidR="002F64C6" w:rsidRPr="00B977A7">
        <w:t xml:space="preserve">ěchto </w:t>
      </w:r>
      <w:r w:rsidRPr="00B977A7">
        <w:t>přípravk</w:t>
      </w:r>
      <w:r w:rsidR="002F64C6" w:rsidRPr="00B977A7">
        <w:t>ů</w:t>
      </w:r>
    </w:p>
    <w:p w14:paraId="4E04C78C" w14:textId="77777777" w:rsidR="00C114FF" w:rsidRPr="00B977A7" w:rsidRDefault="00C114FF" w:rsidP="009443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1C1EF764" w:rsidR="00FD1E45" w:rsidRPr="00B977A7" w:rsidRDefault="00F32860" w:rsidP="0094437C">
      <w:pPr>
        <w:jc w:val="both"/>
        <w:rPr>
          <w:szCs w:val="22"/>
        </w:rPr>
      </w:pPr>
      <w:r w:rsidRPr="00B977A7">
        <w:rPr>
          <w:szCs w:val="22"/>
        </w:rPr>
        <w:t>Léčivé přípravky se nesmí likvidovat prostřednictvím odpadní vody či domovního odpadu.</w:t>
      </w:r>
    </w:p>
    <w:p w14:paraId="44A5EE14" w14:textId="77777777" w:rsidR="00FD1E45" w:rsidRPr="00B977A7" w:rsidRDefault="00FD1E45" w:rsidP="009443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977A7" w:rsidRDefault="00F32860" w:rsidP="009443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977A7">
        <w:rPr>
          <w:szCs w:val="22"/>
        </w:rPr>
        <w:t>Všechen n</w:t>
      </w:r>
      <w:r w:rsidR="00DA2A06" w:rsidRPr="00B977A7">
        <w:rPr>
          <w:szCs w:val="22"/>
        </w:rPr>
        <w:t xml:space="preserve">epoužitý veterinární léčivý přípravek nebo </w:t>
      </w:r>
      <w:r w:rsidR="00905CAB" w:rsidRPr="00B977A7">
        <w:rPr>
          <w:szCs w:val="22"/>
        </w:rPr>
        <w:t>odpad, který pochází z tohoto přípravku,</w:t>
      </w:r>
      <w:r w:rsidR="00DA2A06" w:rsidRPr="00B977A7">
        <w:rPr>
          <w:szCs w:val="22"/>
        </w:rPr>
        <w:t xml:space="preserve"> </w:t>
      </w:r>
      <w:r w:rsidR="004C0568" w:rsidRPr="00B977A7">
        <w:rPr>
          <w:szCs w:val="22"/>
        </w:rPr>
        <w:t xml:space="preserve">likvidujte </w:t>
      </w:r>
      <w:r w:rsidR="007464DA" w:rsidRPr="00B977A7">
        <w:rPr>
          <w:szCs w:val="22"/>
        </w:rPr>
        <w:t>odevzdáním</w:t>
      </w:r>
      <w:r w:rsidR="00730908" w:rsidRPr="00B977A7">
        <w:rPr>
          <w:szCs w:val="22"/>
        </w:rPr>
        <w:t xml:space="preserve"> </w:t>
      </w:r>
      <w:r w:rsidR="00DA2A06" w:rsidRPr="00B977A7">
        <w:rPr>
          <w:szCs w:val="22"/>
        </w:rPr>
        <w:t>v souladu s místními požadavky a národními systémy sběru, které jsou platné pro příslušný veterinární léčivý přípravek.</w:t>
      </w:r>
    </w:p>
    <w:p w14:paraId="42D2D2CF" w14:textId="77777777" w:rsidR="0078538F" w:rsidRPr="00B977A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63B7A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977A7" w:rsidRDefault="00F32860" w:rsidP="00B13B6D">
      <w:pPr>
        <w:pStyle w:val="Style1"/>
      </w:pPr>
      <w:r w:rsidRPr="00B977A7">
        <w:t>6.</w:t>
      </w:r>
      <w:r w:rsidRPr="00B977A7">
        <w:tab/>
        <w:t>JMÉNO DRŽITELE ROZHODNUTÍ O REGISTRACI</w:t>
      </w:r>
    </w:p>
    <w:p w14:paraId="2E652F1A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71CD36" w14:textId="74ABFCC0" w:rsidR="006619E7" w:rsidRPr="0094437C" w:rsidRDefault="006619E7" w:rsidP="008C11E1">
      <w:pPr>
        <w:ind w:right="-318"/>
        <w:rPr>
          <w:szCs w:val="22"/>
        </w:rPr>
      </w:pPr>
      <w:proofErr w:type="spellStart"/>
      <w:r w:rsidRPr="0094437C">
        <w:rPr>
          <w:szCs w:val="22"/>
        </w:rPr>
        <w:t>Bioveta</w:t>
      </w:r>
      <w:proofErr w:type="spellEnd"/>
      <w:r w:rsidR="008C11E1">
        <w:rPr>
          <w:szCs w:val="22"/>
        </w:rPr>
        <w:t>, a.s.</w:t>
      </w:r>
      <w:r w:rsidRPr="0094437C">
        <w:rPr>
          <w:szCs w:val="22"/>
        </w:rPr>
        <w:t xml:space="preserve"> </w:t>
      </w:r>
    </w:p>
    <w:p w14:paraId="1F61240C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977A7" w:rsidRDefault="00F32860" w:rsidP="00B13B6D">
      <w:pPr>
        <w:pStyle w:val="Style1"/>
      </w:pPr>
      <w:r w:rsidRPr="00B977A7">
        <w:t>7.</w:t>
      </w:r>
      <w:r w:rsidRPr="00B977A7">
        <w:tab/>
        <w:t>REGISTRAČNÍ ČÍSLO(A)</w:t>
      </w:r>
    </w:p>
    <w:p w14:paraId="1FA2C56F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C5443" w14:textId="77777777" w:rsidR="006619E7" w:rsidRPr="0094437C" w:rsidRDefault="006619E7" w:rsidP="006619E7">
      <w:pPr>
        <w:widowControl w:val="0"/>
        <w:ind w:right="-318"/>
        <w:rPr>
          <w:bCs/>
          <w:caps/>
          <w:szCs w:val="22"/>
        </w:rPr>
      </w:pPr>
      <w:r w:rsidRPr="0094437C">
        <w:rPr>
          <w:bCs/>
          <w:caps/>
          <w:szCs w:val="22"/>
        </w:rPr>
        <w:t>97/027/06-C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4ED329" w14:textId="77777777" w:rsidR="00670D47" w:rsidRPr="00B977A7" w:rsidRDefault="00670D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977A7" w:rsidRDefault="00F32860" w:rsidP="00B13B6D">
      <w:pPr>
        <w:pStyle w:val="Style1"/>
      </w:pPr>
      <w:r w:rsidRPr="00B977A7">
        <w:t>8.</w:t>
      </w:r>
      <w:r w:rsidRPr="00B977A7">
        <w:tab/>
        <w:t>DATUM PRVNÍ REGISTRACE</w:t>
      </w:r>
    </w:p>
    <w:p w14:paraId="3863C575" w14:textId="77777777" w:rsidR="00C114FF" w:rsidRPr="00B977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9C930" w14:textId="2B66F971" w:rsidR="006619E7" w:rsidRPr="0094437C" w:rsidRDefault="00F32860" w:rsidP="006619E7">
      <w:pPr>
        <w:rPr>
          <w:szCs w:val="22"/>
        </w:rPr>
      </w:pPr>
      <w:r w:rsidRPr="00B977A7">
        <w:rPr>
          <w:szCs w:val="22"/>
        </w:rPr>
        <w:t>Datum první registrace:</w:t>
      </w:r>
      <w:r w:rsidR="006619E7" w:rsidRPr="0094437C">
        <w:rPr>
          <w:szCs w:val="22"/>
        </w:rPr>
        <w:t xml:space="preserve"> 24/10/2006</w:t>
      </w:r>
    </w:p>
    <w:p w14:paraId="6E98A2F6" w14:textId="4F0810CD" w:rsidR="00D65777" w:rsidRPr="00B977A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977A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977A7" w:rsidRDefault="00F32860" w:rsidP="00B13B6D">
      <w:pPr>
        <w:pStyle w:val="Style1"/>
      </w:pPr>
      <w:r w:rsidRPr="00B977A7">
        <w:t>9.</w:t>
      </w:r>
      <w:r w:rsidRPr="00B977A7">
        <w:tab/>
        <w:t>DATUM POSLEDNÍ AKTUALIZACE SOUHRNU ÚDAJŮ O PŘÍPRAVKU</w:t>
      </w:r>
    </w:p>
    <w:p w14:paraId="30326986" w14:textId="77777777" w:rsidR="00C114FF" w:rsidRPr="00B977A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67A767" w14:textId="5513030F" w:rsidR="006619E7" w:rsidRPr="0094437C" w:rsidRDefault="00715A00" w:rsidP="006619E7">
      <w:pPr>
        <w:ind w:right="-318"/>
        <w:rPr>
          <w:szCs w:val="22"/>
        </w:rPr>
      </w:pPr>
      <w:r>
        <w:rPr>
          <w:szCs w:val="22"/>
        </w:rPr>
        <w:t>1</w:t>
      </w:r>
      <w:r w:rsidR="002C58C3">
        <w:rPr>
          <w:szCs w:val="22"/>
        </w:rPr>
        <w:t>2</w:t>
      </w:r>
      <w:r>
        <w:rPr>
          <w:szCs w:val="22"/>
        </w:rPr>
        <w:t>/2</w:t>
      </w:r>
      <w:r w:rsidR="006619E7" w:rsidRPr="0094437C">
        <w:rPr>
          <w:szCs w:val="22"/>
        </w:rPr>
        <w:t>02</w:t>
      </w:r>
      <w:r>
        <w:rPr>
          <w:szCs w:val="22"/>
        </w:rPr>
        <w:t>4</w:t>
      </w:r>
    </w:p>
    <w:p w14:paraId="224434F8" w14:textId="77777777" w:rsidR="0078538F" w:rsidRPr="00B977A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977A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977A7" w:rsidRDefault="00F32860" w:rsidP="00B13B6D">
      <w:pPr>
        <w:pStyle w:val="Style1"/>
      </w:pPr>
      <w:r w:rsidRPr="00B977A7">
        <w:lastRenderedPageBreak/>
        <w:t>10.</w:t>
      </w:r>
      <w:r w:rsidRPr="00B977A7">
        <w:tab/>
        <w:t>KLASIFIKACE VETERINÁRNÍCH LÉČIVÝCH PŘÍPRAVKŮ</w:t>
      </w:r>
    </w:p>
    <w:p w14:paraId="1F12B426" w14:textId="77777777" w:rsidR="0078538F" w:rsidRPr="00B977A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E93DAE7" w:rsidR="0078538F" w:rsidRPr="00B977A7" w:rsidRDefault="00F32860" w:rsidP="0078538F">
      <w:pPr>
        <w:numPr>
          <w:ilvl w:val="12"/>
          <w:numId w:val="0"/>
        </w:numPr>
        <w:rPr>
          <w:szCs w:val="22"/>
        </w:rPr>
      </w:pPr>
      <w:r w:rsidRPr="00B977A7">
        <w:rPr>
          <w:szCs w:val="22"/>
        </w:rPr>
        <w:t>Veterinární léčivý přípravek je vydáván pouze na předpis.</w:t>
      </w:r>
    </w:p>
    <w:p w14:paraId="05E12133" w14:textId="77777777" w:rsidR="0078538F" w:rsidRPr="00B977A7" w:rsidRDefault="0078538F" w:rsidP="0078538F">
      <w:pPr>
        <w:ind w:right="-318"/>
        <w:rPr>
          <w:szCs w:val="22"/>
        </w:rPr>
      </w:pPr>
    </w:p>
    <w:p w14:paraId="28C35B4C" w14:textId="3D7EB2B5" w:rsidR="0078538F" w:rsidRDefault="00F32860" w:rsidP="00A3757D">
      <w:pPr>
        <w:ind w:right="1"/>
        <w:rPr>
          <w:i/>
          <w:szCs w:val="22"/>
        </w:rPr>
      </w:pPr>
      <w:bookmarkStart w:id="2" w:name="_Hlk73467306"/>
      <w:r w:rsidRPr="00B977A7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="0078538F" w:rsidRPr="00B977A7">
          <w:rPr>
            <w:rStyle w:val="Hypertextovodkaz"/>
            <w:szCs w:val="22"/>
          </w:rPr>
          <w:t>https://medicines.health.europa.eu/veterinary</w:t>
        </w:r>
      </w:hyperlink>
      <w:r w:rsidRPr="00B977A7">
        <w:rPr>
          <w:szCs w:val="22"/>
        </w:rPr>
        <w:t>)</w:t>
      </w:r>
      <w:r w:rsidRPr="00B977A7">
        <w:rPr>
          <w:i/>
          <w:szCs w:val="22"/>
        </w:rPr>
        <w:t>.</w:t>
      </w:r>
      <w:bookmarkEnd w:id="2"/>
    </w:p>
    <w:p w14:paraId="409AACBC" w14:textId="08E1801E" w:rsidR="006D4F96" w:rsidRDefault="006D4F96" w:rsidP="00874D4A">
      <w:pPr>
        <w:ind w:right="-318"/>
        <w:rPr>
          <w:szCs w:val="22"/>
        </w:rPr>
      </w:pPr>
    </w:p>
    <w:p w14:paraId="4DFCADE1" w14:textId="71A7664E" w:rsidR="006D4F96" w:rsidRPr="00B977A7" w:rsidRDefault="006D4F96" w:rsidP="00874D4A">
      <w:pPr>
        <w:ind w:right="-318"/>
        <w:rPr>
          <w:szCs w:val="22"/>
        </w:rPr>
      </w:pPr>
      <w:bookmarkStart w:id="3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3"/>
      <w:r>
        <w:rPr>
          <w:rStyle w:val="markedcontent"/>
          <w:szCs w:val="22"/>
        </w:rPr>
        <w:t>.</w:t>
      </w:r>
      <w:bookmarkStart w:id="4" w:name="_GoBack"/>
      <w:bookmarkEnd w:id="4"/>
    </w:p>
    <w:sectPr w:rsidR="006D4F96" w:rsidRPr="00B977A7" w:rsidSect="000F4DD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831581" w16cex:dateUtc="2024-11-29T08:51:00Z"/>
  <w16cex:commentExtensible w16cex:durableId="68A9FA69" w16cex:dateUtc="2024-11-28T08:46:00Z"/>
  <w16cex:commentExtensible w16cex:durableId="0AE5E275" w16cex:dateUtc="2024-10-07T05:19:00Z"/>
  <w16cex:commentExtensible w16cex:durableId="62730EA2" w16cex:dateUtc="2024-11-29T0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BA6C" w14:textId="77777777" w:rsidR="00D06D8B" w:rsidRDefault="00D06D8B">
      <w:pPr>
        <w:spacing w:line="240" w:lineRule="auto"/>
      </w:pPr>
      <w:r>
        <w:separator/>
      </w:r>
    </w:p>
  </w:endnote>
  <w:endnote w:type="continuationSeparator" w:id="0">
    <w:p w14:paraId="772591FF" w14:textId="77777777" w:rsidR="00D06D8B" w:rsidRDefault="00D0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328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328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D5C5" w14:textId="77777777" w:rsidR="00D06D8B" w:rsidRDefault="00D06D8B">
      <w:pPr>
        <w:spacing w:line="240" w:lineRule="auto"/>
      </w:pPr>
      <w:r>
        <w:separator/>
      </w:r>
    </w:p>
  </w:footnote>
  <w:footnote w:type="continuationSeparator" w:id="0">
    <w:p w14:paraId="423C5517" w14:textId="77777777" w:rsidR="00D06D8B" w:rsidRDefault="00D06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6C2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67D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C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9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8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3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8E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BE4A2C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E8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ED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E4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EC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66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0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89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8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BAA92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1CF7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02222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94235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C2A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A64F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4A0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254C3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028B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D88CB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6453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60FE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1D66C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F844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6AC3A9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B07BD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E8E40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9E1D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270D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F6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69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85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C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8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F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B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03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C72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58A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05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4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4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4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EF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7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AE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9168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4875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4C5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801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68AF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5230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E4B1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2489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3C9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F01B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E9AC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CB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46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5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25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E5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C5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4D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1E28C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142C5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C8B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89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6D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CB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C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1C683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7103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E6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42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C2A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A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24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6F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6E2FD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C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AA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C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5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2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43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68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33A10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0EFE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2A244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8692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0AAA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EE4A4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3093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7E6E5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A38E4B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4A8E9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EE0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2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3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8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C6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09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C4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86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734B8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F2069F8" w:tentative="1">
      <w:start w:val="1"/>
      <w:numFmt w:val="lowerLetter"/>
      <w:lvlText w:val="%2."/>
      <w:lvlJc w:val="left"/>
      <w:pPr>
        <w:ind w:left="1440" w:hanging="360"/>
      </w:pPr>
    </w:lvl>
    <w:lvl w:ilvl="2" w:tplc="AA62EFEA" w:tentative="1">
      <w:start w:val="1"/>
      <w:numFmt w:val="lowerRoman"/>
      <w:lvlText w:val="%3."/>
      <w:lvlJc w:val="right"/>
      <w:pPr>
        <w:ind w:left="2160" w:hanging="180"/>
      </w:pPr>
    </w:lvl>
    <w:lvl w:ilvl="3" w:tplc="83A4B626" w:tentative="1">
      <w:start w:val="1"/>
      <w:numFmt w:val="decimal"/>
      <w:lvlText w:val="%4."/>
      <w:lvlJc w:val="left"/>
      <w:pPr>
        <w:ind w:left="2880" w:hanging="360"/>
      </w:pPr>
    </w:lvl>
    <w:lvl w:ilvl="4" w:tplc="44D88692" w:tentative="1">
      <w:start w:val="1"/>
      <w:numFmt w:val="lowerLetter"/>
      <w:lvlText w:val="%5."/>
      <w:lvlJc w:val="left"/>
      <w:pPr>
        <w:ind w:left="3600" w:hanging="360"/>
      </w:pPr>
    </w:lvl>
    <w:lvl w:ilvl="5" w:tplc="231A0C1C" w:tentative="1">
      <w:start w:val="1"/>
      <w:numFmt w:val="lowerRoman"/>
      <w:lvlText w:val="%6."/>
      <w:lvlJc w:val="right"/>
      <w:pPr>
        <w:ind w:left="4320" w:hanging="180"/>
      </w:pPr>
    </w:lvl>
    <w:lvl w:ilvl="6" w:tplc="CF9081C6" w:tentative="1">
      <w:start w:val="1"/>
      <w:numFmt w:val="decimal"/>
      <w:lvlText w:val="%7."/>
      <w:lvlJc w:val="left"/>
      <w:pPr>
        <w:ind w:left="5040" w:hanging="360"/>
      </w:pPr>
    </w:lvl>
    <w:lvl w:ilvl="7" w:tplc="F4809652" w:tentative="1">
      <w:start w:val="1"/>
      <w:numFmt w:val="lowerLetter"/>
      <w:lvlText w:val="%8."/>
      <w:lvlJc w:val="left"/>
      <w:pPr>
        <w:ind w:left="5760" w:hanging="360"/>
      </w:pPr>
    </w:lvl>
    <w:lvl w:ilvl="8" w:tplc="2AFC8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0BC1A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BD2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5EA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43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65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8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E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E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3A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6B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EB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EA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25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E4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0D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21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67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2C2BAF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86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34D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4C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85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29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6D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85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2F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50436A">
      <w:start w:val="1"/>
      <w:numFmt w:val="decimal"/>
      <w:lvlText w:val="%1."/>
      <w:lvlJc w:val="left"/>
      <w:pPr>
        <w:ind w:left="720" w:hanging="360"/>
      </w:pPr>
    </w:lvl>
    <w:lvl w:ilvl="1" w:tplc="ABBCD22C" w:tentative="1">
      <w:start w:val="1"/>
      <w:numFmt w:val="lowerLetter"/>
      <w:lvlText w:val="%2."/>
      <w:lvlJc w:val="left"/>
      <w:pPr>
        <w:ind w:left="1440" w:hanging="360"/>
      </w:pPr>
    </w:lvl>
    <w:lvl w:ilvl="2" w:tplc="977E3A50" w:tentative="1">
      <w:start w:val="1"/>
      <w:numFmt w:val="lowerRoman"/>
      <w:lvlText w:val="%3."/>
      <w:lvlJc w:val="right"/>
      <w:pPr>
        <w:ind w:left="2160" w:hanging="180"/>
      </w:pPr>
    </w:lvl>
    <w:lvl w:ilvl="3" w:tplc="5FF470CA" w:tentative="1">
      <w:start w:val="1"/>
      <w:numFmt w:val="decimal"/>
      <w:lvlText w:val="%4."/>
      <w:lvlJc w:val="left"/>
      <w:pPr>
        <w:ind w:left="2880" w:hanging="360"/>
      </w:pPr>
    </w:lvl>
    <w:lvl w:ilvl="4" w:tplc="722C97D4" w:tentative="1">
      <w:start w:val="1"/>
      <w:numFmt w:val="lowerLetter"/>
      <w:lvlText w:val="%5."/>
      <w:lvlJc w:val="left"/>
      <w:pPr>
        <w:ind w:left="3600" w:hanging="360"/>
      </w:pPr>
    </w:lvl>
    <w:lvl w:ilvl="5" w:tplc="250454EA" w:tentative="1">
      <w:start w:val="1"/>
      <w:numFmt w:val="lowerRoman"/>
      <w:lvlText w:val="%6."/>
      <w:lvlJc w:val="right"/>
      <w:pPr>
        <w:ind w:left="4320" w:hanging="180"/>
      </w:pPr>
    </w:lvl>
    <w:lvl w:ilvl="6" w:tplc="EDDEEAFA" w:tentative="1">
      <w:start w:val="1"/>
      <w:numFmt w:val="decimal"/>
      <w:lvlText w:val="%7."/>
      <w:lvlJc w:val="left"/>
      <w:pPr>
        <w:ind w:left="5040" w:hanging="360"/>
      </w:pPr>
    </w:lvl>
    <w:lvl w:ilvl="7" w:tplc="278EB518" w:tentative="1">
      <w:start w:val="1"/>
      <w:numFmt w:val="lowerLetter"/>
      <w:lvlText w:val="%8."/>
      <w:lvlJc w:val="left"/>
      <w:pPr>
        <w:ind w:left="5760" w:hanging="360"/>
      </w:pPr>
    </w:lvl>
    <w:lvl w:ilvl="8" w:tplc="C89C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01E6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13A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AD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7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3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62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D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A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05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382"/>
    <w:rsid w:val="00024777"/>
    <w:rsid w:val="00024E21"/>
    <w:rsid w:val="00027100"/>
    <w:rsid w:val="000349AA"/>
    <w:rsid w:val="00036C50"/>
    <w:rsid w:val="00044F01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8A8"/>
    <w:rsid w:val="000E705A"/>
    <w:rsid w:val="000F0B43"/>
    <w:rsid w:val="000F38DA"/>
    <w:rsid w:val="000F4DD5"/>
    <w:rsid w:val="000F5822"/>
    <w:rsid w:val="000F796B"/>
    <w:rsid w:val="0010031E"/>
    <w:rsid w:val="001012EB"/>
    <w:rsid w:val="001078D1"/>
    <w:rsid w:val="0011107C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4E1"/>
    <w:rsid w:val="001F627D"/>
    <w:rsid w:val="001F6622"/>
    <w:rsid w:val="001F6F38"/>
    <w:rsid w:val="00200EFE"/>
    <w:rsid w:val="0020126C"/>
    <w:rsid w:val="00202862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51C5"/>
    <w:rsid w:val="00256A03"/>
    <w:rsid w:val="0025748D"/>
    <w:rsid w:val="00265656"/>
    <w:rsid w:val="00265E77"/>
    <w:rsid w:val="00266155"/>
    <w:rsid w:val="0027270B"/>
    <w:rsid w:val="00272B36"/>
    <w:rsid w:val="00274D17"/>
    <w:rsid w:val="0027523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8C3"/>
    <w:rsid w:val="002C592B"/>
    <w:rsid w:val="002D300D"/>
    <w:rsid w:val="002E0CD4"/>
    <w:rsid w:val="002E36A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CB9"/>
    <w:rsid w:val="00307EB2"/>
    <w:rsid w:val="0031032B"/>
    <w:rsid w:val="00316E87"/>
    <w:rsid w:val="003230B4"/>
    <w:rsid w:val="0032453E"/>
    <w:rsid w:val="00325053"/>
    <w:rsid w:val="003256AC"/>
    <w:rsid w:val="00325EF5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5E3"/>
    <w:rsid w:val="003E6225"/>
    <w:rsid w:val="003F0BC8"/>
    <w:rsid w:val="003F0D6C"/>
    <w:rsid w:val="003F0F26"/>
    <w:rsid w:val="003F12D9"/>
    <w:rsid w:val="003F1B4C"/>
    <w:rsid w:val="003F3B90"/>
    <w:rsid w:val="003F3CE6"/>
    <w:rsid w:val="003F677F"/>
    <w:rsid w:val="00400018"/>
    <w:rsid w:val="004008F6"/>
    <w:rsid w:val="00406F33"/>
    <w:rsid w:val="00407C22"/>
    <w:rsid w:val="00407D19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ADD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1C1F"/>
    <w:rsid w:val="004D2601"/>
    <w:rsid w:val="004D3E58"/>
    <w:rsid w:val="004D6746"/>
    <w:rsid w:val="004D767B"/>
    <w:rsid w:val="004E0F32"/>
    <w:rsid w:val="004E1925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4712"/>
    <w:rsid w:val="0058621D"/>
    <w:rsid w:val="005868C8"/>
    <w:rsid w:val="00586904"/>
    <w:rsid w:val="005A4CBE"/>
    <w:rsid w:val="005B04A8"/>
    <w:rsid w:val="005B1FD0"/>
    <w:rsid w:val="005B24A9"/>
    <w:rsid w:val="005B28AD"/>
    <w:rsid w:val="005B328D"/>
    <w:rsid w:val="005B3503"/>
    <w:rsid w:val="005B3EE7"/>
    <w:rsid w:val="005B4DCD"/>
    <w:rsid w:val="005B4FAD"/>
    <w:rsid w:val="005C276A"/>
    <w:rsid w:val="005D380C"/>
    <w:rsid w:val="005D3E85"/>
    <w:rsid w:val="005D3F79"/>
    <w:rsid w:val="005D6E04"/>
    <w:rsid w:val="005D7A12"/>
    <w:rsid w:val="005E34D5"/>
    <w:rsid w:val="005E53EE"/>
    <w:rsid w:val="005E66FC"/>
    <w:rsid w:val="005F0542"/>
    <w:rsid w:val="005F0F72"/>
    <w:rsid w:val="005F1C1F"/>
    <w:rsid w:val="005F2FAD"/>
    <w:rsid w:val="005F346D"/>
    <w:rsid w:val="005F38FB"/>
    <w:rsid w:val="00602314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9E7"/>
    <w:rsid w:val="00664464"/>
    <w:rsid w:val="00667489"/>
    <w:rsid w:val="00670D44"/>
    <w:rsid w:val="00670D47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081"/>
    <w:rsid w:val="006B5916"/>
    <w:rsid w:val="006B7C7E"/>
    <w:rsid w:val="006C4775"/>
    <w:rsid w:val="006C4F4A"/>
    <w:rsid w:val="006C5E80"/>
    <w:rsid w:val="006C73E6"/>
    <w:rsid w:val="006C7CEE"/>
    <w:rsid w:val="006D075E"/>
    <w:rsid w:val="006D09DC"/>
    <w:rsid w:val="006D3509"/>
    <w:rsid w:val="006D4F96"/>
    <w:rsid w:val="006D6D49"/>
    <w:rsid w:val="006D7C6E"/>
    <w:rsid w:val="006E15A2"/>
    <w:rsid w:val="006E2F95"/>
    <w:rsid w:val="006E42D4"/>
    <w:rsid w:val="006F148B"/>
    <w:rsid w:val="00705EAF"/>
    <w:rsid w:val="0070773E"/>
    <w:rsid w:val="007101CC"/>
    <w:rsid w:val="00715A00"/>
    <w:rsid w:val="00715C55"/>
    <w:rsid w:val="007203B6"/>
    <w:rsid w:val="0072332B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D36"/>
    <w:rsid w:val="007C796D"/>
    <w:rsid w:val="007D73FB"/>
    <w:rsid w:val="007D7608"/>
    <w:rsid w:val="007E2635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1E1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259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1FEC"/>
    <w:rsid w:val="00933D18"/>
    <w:rsid w:val="00935409"/>
    <w:rsid w:val="00942221"/>
    <w:rsid w:val="0094437C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6F0E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0EB"/>
    <w:rsid w:val="009E66FE"/>
    <w:rsid w:val="009E6B9D"/>
    <w:rsid w:val="009E70F4"/>
    <w:rsid w:val="009E72A3"/>
    <w:rsid w:val="009F1AD2"/>
    <w:rsid w:val="009F5E2D"/>
    <w:rsid w:val="00A00C78"/>
    <w:rsid w:val="00A0479E"/>
    <w:rsid w:val="00A05E06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57D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FE6"/>
    <w:rsid w:val="00A9226B"/>
    <w:rsid w:val="00A9575C"/>
    <w:rsid w:val="00A95B56"/>
    <w:rsid w:val="00A95C07"/>
    <w:rsid w:val="00A95E81"/>
    <w:rsid w:val="00A969AF"/>
    <w:rsid w:val="00AA344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26E5"/>
    <w:rsid w:val="00AF406C"/>
    <w:rsid w:val="00AF45ED"/>
    <w:rsid w:val="00B00CA4"/>
    <w:rsid w:val="00B02195"/>
    <w:rsid w:val="00B075D6"/>
    <w:rsid w:val="00B113B9"/>
    <w:rsid w:val="00B11480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373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7A7"/>
    <w:rsid w:val="00B9784D"/>
    <w:rsid w:val="00BA24D2"/>
    <w:rsid w:val="00BA5C89"/>
    <w:rsid w:val="00BB04EB"/>
    <w:rsid w:val="00BB2539"/>
    <w:rsid w:val="00BB4CE2"/>
    <w:rsid w:val="00BB5EF0"/>
    <w:rsid w:val="00BB6724"/>
    <w:rsid w:val="00BB6E26"/>
    <w:rsid w:val="00BC0EFB"/>
    <w:rsid w:val="00BC2E39"/>
    <w:rsid w:val="00BC39AA"/>
    <w:rsid w:val="00BD2364"/>
    <w:rsid w:val="00BD28E3"/>
    <w:rsid w:val="00BE117E"/>
    <w:rsid w:val="00BE3261"/>
    <w:rsid w:val="00BE5A49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4276"/>
    <w:rsid w:val="00C36883"/>
    <w:rsid w:val="00C40928"/>
    <w:rsid w:val="00C40CFF"/>
    <w:rsid w:val="00C42697"/>
    <w:rsid w:val="00C43F01"/>
    <w:rsid w:val="00C47552"/>
    <w:rsid w:val="00C50FAE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89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A98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6D8B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192"/>
    <w:rsid w:val="00D5338C"/>
    <w:rsid w:val="00D606B2"/>
    <w:rsid w:val="00D625A7"/>
    <w:rsid w:val="00D63575"/>
    <w:rsid w:val="00D64074"/>
    <w:rsid w:val="00D65777"/>
    <w:rsid w:val="00D728A0"/>
    <w:rsid w:val="00D74018"/>
    <w:rsid w:val="00D835BD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9AF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B95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512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8A4"/>
    <w:rsid w:val="00E82496"/>
    <w:rsid w:val="00E834CD"/>
    <w:rsid w:val="00E846DC"/>
    <w:rsid w:val="00E84E9D"/>
    <w:rsid w:val="00E86CEE"/>
    <w:rsid w:val="00E935AF"/>
    <w:rsid w:val="00EA0DAA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3829"/>
    <w:rsid w:val="00EE6228"/>
    <w:rsid w:val="00EE7AC7"/>
    <w:rsid w:val="00EE7B3F"/>
    <w:rsid w:val="00EF2247"/>
    <w:rsid w:val="00EF3A8A"/>
    <w:rsid w:val="00EF3B71"/>
    <w:rsid w:val="00F0054D"/>
    <w:rsid w:val="00F02467"/>
    <w:rsid w:val="00F04D0E"/>
    <w:rsid w:val="00F05A0D"/>
    <w:rsid w:val="00F12214"/>
    <w:rsid w:val="00F12565"/>
    <w:rsid w:val="00F12C7F"/>
    <w:rsid w:val="00F144BE"/>
    <w:rsid w:val="00F14ACA"/>
    <w:rsid w:val="00F17A0C"/>
    <w:rsid w:val="00F23927"/>
    <w:rsid w:val="00F26644"/>
    <w:rsid w:val="00F26A05"/>
    <w:rsid w:val="00F307CE"/>
    <w:rsid w:val="00F32860"/>
    <w:rsid w:val="00F343C8"/>
    <w:rsid w:val="00F345A8"/>
    <w:rsid w:val="00F354C5"/>
    <w:rsid w:val="00F37108"/>
    <w:rsid w:val="00F40449"/>
    <w:rsid w:val="00F429B5"/>
    <w:rsid w:val="00F45B8E"/>
    <w:rsid w:val="00F47BAA"/>
    <w:rsid w:val="00F50315"/>
    <w:rsid w:val="00F520FE"/>
    <w:rsid w:val="00F52EAB"/>
    <w:rsid w:val="00F55A04"/>
    <w:rsid w:val="00F572EF"/>
    <w:rsid w:val="00F61A31"/>
    <w:rsid w:val="00F62704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10EC"/>
    <w:rsid w:val="00F93FF2"/>
    <w:rsid w:val="00F94330"/>
    <w:rsid w:val="00F95A8C"/>
    <w:rsid w:val="00FA06FD"/>
    <w:rsid w:val="00FA515B"/>
    <w:rsid w:val="00FA6B90"/>
    <w:rsid w:val="00FA70F9"/>
    <w:rsid w:val="00FA74CB"/>
    <w:rsid w:val="00FA7C90"/>
    <w:rsid w:val="00FB207A"/>
    <w:rsid w:val="00FB2886"/>
    <w:rsid w:val="00FB466E"/>
    <w:rsid w:val="00FB6F2F"/>
    <w:rsid w:val="00FC02F3"/>
    <w:rsid w:val="00FC752C"/>
    <w:rsid w:val="00FC794E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E40"/>
    <w:rsid w:val="00FE576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1BCB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nadpis">
    <w:name w:val="Styl 0. nadpis"/>
    <w:basedOn w:val="Normln"/>
    <w:rsid w:val="00A95C07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character" w:customStyle="1" w:styleId="markedcontent">
    <w:name w:val="markedcontent"/>
    <w:rsid w:val="009E6B9D"/>
  </w:style>
  <w:style w:type="character" w:styleId="Nevyeenzmnka">
    <w:name w:val="Unresolved Mention"/>
    <w:basedOn w:val="Standardnpsmoodstavce"/>
    <w:rsid w:val="00F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9B50-98C8-4E00-8804-03D8C31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1498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2024-10-30T06:18:00Z</cp:lastPrinted>
  <dcterms:created xsi:type="dcterms:W3CDTF">2024-12-03T11:25:00Z</dcterms:created>
  <dcterms:modified xsi:type="dcterms:W3CDTF">2025-01-09T12:30:00Z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