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B5" w14:textId="77777777" w:rsidR="00C114FF" w:rsidRPr="009E412B" w:rsidRDefault="00C114FF" w:rsidP="00A9226B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14C30F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14C30F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4C30FCB" w14:textId="77777777" w:rsidR="00C114FF" w:rsidRPr="00B41D57" w:rsidRDefault="006C6AB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4C30FC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B069D9" w14:textId="77777777" w:rsidR="004F5DDC" w:rsidRPr="004F5DDC" w:rsidRDefault="004F5DDC" w:rsidP="004F5DDC">
      <w:pPr>
        <w:rPr>
          <w:bCs/>
        </w:rPr>
      </w:pPr>
      <w:r w:rsidRPr="004F5DDC">
        <w:rPr>
          <w:bCs/>
        </w:rPr>
        <w:t>Nafpenzal DC intramamární suspenze</w:t>
      </w:r>
    </w:p>
    <w:p w14:paraId="78A3EDF5" w14:textId="77777777" w:rsidR="005C6C67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0443A6" w14:textId="77777777" w:rsidR="004F5DDC" w:rsidRPr="00B41D57" w:rsidRDefault="004F5DD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B41D57" w:rsidRDefault="006C6AB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4C30F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8FB3CE" w14:textId="1CED4D51" w:rsidR="00FB1DEF" w:rsidRDefault="00470A0C" w:rsidP="00FB1DEF">
      <w:pPr>
        <w:rPr>
          <w:bCs/>
        </w:rPr>
      </w:pPr>
      <w:r>
        <w:rPr>
          <w:bCs/>
        </w:rPr>
        <w:t>Každý</w:t>
      </w:r>
      <w:r w:rsidR="00FB1DEF">
        <w:rPr>
          <w:bCs/>
        </w:rPr>
        <w:t xml:space="preserve"> aplikátor </w:t>
      </w:r>
      <w:r>
        <w:rPr>
          <w:bCs/>
        </w:rPr>
        <w:t xml:space="preserve">se </w:t>
      </w:r>
      <w:r w:rsidR="00FB1DEF">
        <w:rPr>
          <w:bCs/>
        </w:rPr>
        <w:t>3 g</w:t>
      </w:r>
      <w:r>
        <w:rPr>
          <w:bCs/>
        </w:rPr>
        <w:t xml:space="preserve"> </w:t>
      </w:r>
      <w:r w:rsidR="00FB1DEF">
        <w:rPr>
          <w:bCs/>
        </w:rPr>
        <w:t>obsahuje:</w:t>
      </w:r>
    </w:p>
    <w:p w14:paraId="069873E1" w14:textId="77777777" w:rsidR="00FB1DEF" w:rsidRDefault="00FB1DEF" w:rsidP="00FB1DEF">
      <w:pPr>
        <w:rPr>
          <w:b/>
        </w:rPr>
      </w:pPr>
    </w:p>
    <w:p w14:paraId="13F1C2C0" w14:textId="59A3C7B3" w:rsidR="00FB1DEF" w:rsidRDefault="00FB1DEF" w:rsidP="00FB1DEF">
      <w:pPr>
        <w:rPr>
          <w:b/>
        </w:rPr>
      </w:pPr>
      <w:r>
        <w:rPr>
          <w:b/>
        </w:rPr>
        <w:t>Léčivé látk</w:t>
      </w:r>
      <w:r w:rsidR="00470A0C">
        <w:rPr>
          <w:b/>
        </w:rPr>
        <w:t>y</w:t>
      </w:r>
      <w:r>
        <w:rPr>
          <w:b/>
        </w:rPr>
        <w:t xml:space="preserve">: </w:t>
      </w:r>
    </w:p>
    <w:p w14:paraId="3CC8FC38" w14:textId="7F6873F9" w:rsidR="00FB1DEF" w:rsidRDefault="00FB1DEF" w:rsidP="00FB1DEF">
      <w:proofErr w:type="spellStart"/>
      <w:r>
        <w:t>Benzylpenicillinum</w:t>
      </w:r>
      <w:proofErr w:type="spellEnd"/>
      <w:r>
        <w:t xml:space="preserve"> (</w:t>
      </w:r>
      <w:proofErr w:type="spellStart"/>
      <w:r>
        <w:t>ut</w:t>
      </w:r>
      <w:proofErr w:type="spellEnd"/>
      <w:r>
        <w:t xml:space="preserve"> </w:t>
      </w:r>
      <w:proofErr w:type="spellStart"/>
      <w:r>
        <w:t>Procaini</w:t>
      </w:r>
      <w:proofErr w:type="spellEnd"/>
      <w:r>
        <w:t xml:space="preserve"> </w:t>
      </w:r>
      <w:proofErr w:type="spellStart"/>
      <w:r>
        <w:t>benzylpenicillinum</w:t>
      </w:r>
      <w:proofErr w:type="spellEnd"/>
      <w:r>
        <w:t xml:space="preserve"> </w:t>
      </w:r>
      <w:proofErr w:type="spellStart"/>
      <w:r>
        <w:t>monohydricum</w:t>
      </w:r>
      <w:proofErr w:type="spellEnd"/>
      <w:r>
        <w:t xml:space="preserve">) </w:t>
      </w:r>
      <w:r w:rsidR="00470A0C">
        <w:t xml:space="preserve">    </w:t>
      </w:r>
      <w:r>
        <w:t>300</w:t>
      </w:r>
      <w:r w:rsidR="00470A0C">
        <w:t xml:space="preserve"> mg</w:t>
      </w:r>
      <w:r>
        <w:t xml:space="preserve"> </w:t>
      </w:r>
    </w:p>
    <w:p w14:paraId="0580BA3A" w14:textId="653611E3" w:rsidR="00FB1DEF" w:rsidRDefault="00FB1DEF" w:rsidP="00FB1DEF">
      <w:proofErr w:type="spellStart"/>
      <w:r>
        <w:t>Nafcillinum</w:t>
      </w:r>
      <w:proofErr w:type="spellEnd"/>
      <w:r>
        <w:t xml:space="preserve"> (</w:t>
      </w:r>
      <w:proofErr w:type="spellStart"/>
      <w:r>
        <w:t>ut</w:t>
      </w:r>
      <w:proofErr w:type="spellEnd"/>
      <w:r>
        <w:t xml:space="preserve"> </w:t>
      </w:r>
      <w:proofErr w:type="spellStart"/>
      <w:r>
        <w:t>Nafcillinum</w:t>
      </w:r>
      <w:proofErr w:type="spellEnd"/>
      <w:r>
        <w:t xml:space="preserve"> </w:t>
      </w:r>
      <w:proofErr w:type="spellStart"/>
      <w:r>
        <w:t>natricum</w:t>
      </w:r>
      <w:proofErr w:type="spellEnd"/>
      <w:r>
        <w:t xml:space="preserve"> </w:t>
      </w:r>
      <w:proofErr w:type="spellStart"/>
      <w:r>
        <w:t>monohydricum</w:t>
      </w:r>
      <w:proofErr w:type="spellEnd"/>
      <w:r>
        <w:t xml:space="preserve">) </w:t>
      </w:r>
      <w:r w:rsidR="00470A0C">
        <w:t xml:space="preserve">                           </w:t>
      </w:r>
      <w:r>
        <w:t xml:space="preserve">100 mg </w:t>
      </w:r>
    </w:p>
    <w:p w14:paraId="3674FA4B" w14:textId="6CB102FE" w:rsidR="00FB1DEF" w:rsidRDefault="00FB1DEF" w:rsidP="00FB1DEF">
      <w:r>
        <w:t xml:space="preserve">Dihydrostreptomycinum (ut Dihydrostreptomycinum sulfas) </w:t>
      </w:r>
      <w:r w:rsidR="00470A0C">
        <w:t xml:space="preserve">                 </w:t>
      </w:r>
      <w:r>
        <w:t xml:space="preserve">100 mg </w:t>
      </w:r>
    </w:p>
    <w:p w14:paraId="14C30F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4C30F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5"/>
      </w:tblGrid>
      <w:tr w:rsidR="00470A0C" w14:paraId="14C30FDA" w14:textId="77777777" w:rsidTr="00470A0C">
        <w:trPr>
          <w:trHeight w:val="305"/>
        </w:trPr>
        <w:tc>
          <w:tcPr>
            <w:tcW w:w="5755" w:type="dxa"/>
            <w:shd w:val="clear" w:color="auto" w:fill="auto"/>
            <w:vAlign w:val="center"/>
          </w:tcPr>
          <w:p w14:paraId="14C30FD8" w14:textId="3528D38A" w:rsidR="00470A0C" w:rsidRPr="00B41D57" w:rsidRDefault="00470A0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470A0C" w14:paraId="14C30FDD" w14:textId="77777777" w:rsidTr="00470A0C">
        <w:trPr>
          <w:trHeight w:val="293"/>
        </w:trPr>
        <w:tc>
          <w:tcPr>
            <w:tcW w:w="5755" w:type="dxa"/>
            <w:shd w:val="clear" w:color="auto" w:fill="auto"/>
            <w:vAlign w:val="center"/>
          </w:tcPr>
          <w:p w14:paraId="14C30FDB" w14:textId="11DBFED4" w:rsidR="00470A0C" w:rsidRPr="00FB1DEF" w:rsidRDefault="00470A0C" w:rsidP="00FB1DEF">
            <w:r>
              <w:t>Natrium citrát</w:t>
            </w:r>
          </w:p>
        </w:tc>
      </w:tr>
      <w:tr w:rsidR="00470A0C" w14:paraId="14C30FE0" w14:textId="77777777" w:rsidTr="00470A0C">
        <w:trPr>
          <w:trHeight w:val="293"/>
        </w:trPr>
        <w:tc>
          <w:tcPr>
            <w:tcW w:w="5755" w:type="dxa"/>
            <w:shd w:val="clear" w:color="auto" w:fill="auto"/>
            <w:vAlign w:val="center"/>
          </w:tcPr>
          <w:p w14:paraId="14C30FDE" w14:textId="66592A2C" w:rsidR="00470A0C" w:rsidRPr="00FB1DEF" w:rsidRDefault="00470A0C" w:rsidP="00FB1DEF">
            <w:r>
              <w:t>Paraf</w:t>
            </w:r>
            <w:r w:rsidR="00072B89">
              <w:t>i</w:t>
            </w:r>
            <w:r>
              <w:t>n tekutý</w:t>
            </w:r>
          </w:p>
        </w:tc>
      </w:tr>
      <w:tr w:rsidR="00470A0C" w14:paraId="14C30FE3" w14:textId="77777777" w:rsidTr="00470A0C">
        <w:trPr>
          <w:trHeight w:val="293"/>
        </w:trPr>
        <w:tc>
          <w:tcPr>
            <w:tcW w:w="5755" w:type="dxa"/>
            <w:shd w:val="clear" w:color="auto" w:fill="auto"/>
            <w:vAlign w:val="center"/>
          </w:tcPr>
          <w:p w14:paraId="14C30FE1" w14:textId="05B3CBBB" w:rsidR="00470A0C" w:rsidRPr="00FB1DEF" w:rsidRDefault="00470A0C" w:rsidP="00FB1DEF">
            <w:proofErr w:type="spellStart"/>
            <w:r>
              <w:t>Aluminiumstearát</w:t>
            </w:r>
            <w:proofErr w:type="spellEnd"/>
          </w:p>
        </w:tc>
      </w:tr>
    </w:tbl>
    <w:p w14:paraId="14C30FE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DD1ED2" w14:textId="14AD228C" w:rsidR="00FB1DEF" w:rsidRDefault="00FB1DEF" w:rsidP="00FB1DEF">
      <w:r>
        <w:t xml:space="preserve">Bílá </w:t>
      </w:r>
      <w:r w:rsidR="00470A0C" w:rsidRPr="00470A0C">
        <w:t>až téměř bílá</w:t>
      </w:r>
      <w:r w:rsidR="00470A0C">
        <w:t xml:space="preserve"> </w:t>
      </w:r>
      <w:r>
        <w:t>suspenze</w:t>
      </w:r>
      <w:r w:rsidR="00470A0C">
        <w:t>.</w:t>
      </w:r>
    </w:p>
    <w:p w14:paraId="6881DF54" w14:textId="77777777" w:rsidR="00FB1DEF" w:rsidRPr="00B41D57" w:rsidRDefault="00FB1DE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B41D57" w:rsidRDefault="006C6AB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14C30FE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B41D57" w:rsidRDefault="006C6AB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4C30FEF" w14:textId="679FA2E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584235" w14:textId="2EDA77AA" w:rsidR="00FB1DEF" w:rsidRDefault="00FB1DEF" w:rsidP="00FB1DEF">
      <w:r>
        <w:t xml:space="preserve">Krávy v období </w:t>
      </w:r>
      <w:r w:rsidR="00AA4C69">
        <w:t>stání na sucho</w:t>
      </w:r>
      <w:r>
        <w:t>.</w:t>
      </w:r>
    </w:p>
    <w:p w14:paraId="40B55962" w14:textId="0832DB60" w:rsidR="00C352F7" w:rsidRDefault="00C352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B41D57" w:rsidRDefault="006C6AB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4C30FF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53887" w14:textId="03B061AC" w:rsidR="00FB1DEF" w:rsidRDefault="00FB1DEF" w:rsidP="00FB1DEF">
      <w:r>
        <w:t xml:space="preserve">Léčba subklinických mastitid a prevence vzniku nových infekcí během zaprahlosti vyvolaných bakteriemi citlivými </w:t>
      </w:r>
      <w:r w:rsidR="001D44A2">
        <w:t xml:space="preserve">k </w:t>
      </w:r>
      <w:proofErr w:type="spellStart"/>
      <w:r>
        <w:t>benzylpenicilin</w:t>
      </w:r>
      <w:r w:rsidR="00EF1991">
        <w:t>u</w:t>
      </w:r>
      <w:proofErr w:type="spellEnd"/>
      <w:r>
        <w:t xml:space="preserve">, </w:t>
      </w:r>
      <w:proofErr w:type="spellStart"/>
      <w:r>
        <w:t>nafcilin</w:t>
      </w:r>
      <w:r w:rsidR="00EF1991">
        <w:t>u</w:t>
      </w:r>
      <w:proofErr w:type="spellEnd"/>
      <w:r>
        <w:t xml:space="preserve"> a </w:t>
      </w:r>
      <w:proofErr w:type="spellStart"/>
      <w:r>
        <w:t>dihydrostreptomycin</w:t>
      </w:r>
      <w:r w:rsidR="00EF1991">
        <w:t>u</w:t>
      </w:r>
      <w:proofErr w:type="spellEnd"/>
      <w:r>
        <w:t xml:space="preserve"> u krav v období </w:t>
      </w:r>
      <w:r w:rsidR="00EF1991">
        <w:t>stání na sucho</w:t>
      </w:r>
      <w:r>
        <w:t>.</w:t>
      </w:r>
    </w:p>
    <w:p w14:paraId="14C30FF5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B41D57" w:rsidRDefault="006C6AB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4C30FF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F03513" w14:textId="2BF57920" w:rsidR="00FB1DEF" w:rsidRDefault="00FB1DEF" w:rsidP="00FB1DEF">
      <w:r>
        <w:t xml:space="preserve">Nepoužívat u zvířat přecitlivělých na penicilin, </w:t>
      </w:r>
      <w:proofErr w:type="spellStart"/>
      <w:r>
        <w:t>nafcilin</w:t>
      </w:r>
      <w:proofErr w:type="spellEnd"/>
      <w:r>
        <w:t xml:space="preserve"> nebo </w:t>
      </w:r>
      <w:proofErr w:type="spellStart"/>
      <w:r>
        <w:t>dihydrostreptomycin</w:t>
      </w:r>
      <w:proofErr w:type="spellEnd"/>
      <w:r w:rsidR="00EF1991">
        <w:t xml:space="preserve"> nebo na</w:t>
      </w:r>
      <w:r w:rsidR="00EF1991" w:rsidRPr="00EF1991">
        <w:t xml:space="preserve"> některou z pomocných látek.</w:t>
      </w:r>
    </w:p>
    <w:p w14:paraId="6E2FB4D0" w14:textId="77777777" w:rsidR="00FB1DEF" w:rsidRDefault="00FB1DEF" w:rsidP="00FB1DEF">
      <w:r>
        <w:t>Nepoužívat během 35 dnů před otelením.</w:t>
      </w:r>
    </w:p>
    <w:p w14:paraId="14C30F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B41D57" w:rsidRDefault="006C6AB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4C30FF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2BA217" w14:textId="3E583062" w:rsidR="00FB1DEF" w:rsidRDefault="00FB1DEF" w:rsidP="00FB1DEF">
      <w:r>
        <w:t>Ne</w:t>
      </w:r>
      <w:r w:rsidR="009E412B">
        <w:t>jsou</w:t>
      </w:r>
      <w:r>
        <w:t>.</w:t>
      </w:r>
    </w:p>
    <w:p w14:paraId="4A062A88" w14:textId="77777777" w:rsidR="00FB1DEF" w:rsidRDefault="00FB1DEF" w:rsidP="00CC4C92">
      <w:pPr>
        <w:jc w:val="both"/>
        <w:rPr>
          <w:highlight w:val="yellow"/>
        </w:rPr>
      </w:pPr>
    </w:p>
    <w:p w14:paraId="14C31002" w14:textId="77777777" w:rsidR="00C114FF" w:rsidRPr="00B41D57" w:rsidRDefault="006C6ABC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14C3100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1C9E46B" w14:textId="77777777" w:rsidR="00FA04E3" w:rsidRDefault="00FA04E3" w:rsidP="00FA04E3">
      <w:pPr>
        <w:tabs>
          <w:tab w:val="clear" w:pos="567"/>
        </w:tabs>
        <w:spacing w:line="240" w:lineRule="auto"/>
      </w:pPr>
      <w:r>
        <w:t xml:space="preserve">Při použití přípravku je nutno vzít v úvahu oficiální a místní pravidla antibiotické politiky. </w:t>
      </w:r>
    </w:p>
    <w:p w14:paraId="0A7A3B7F" w14:textId="686A3DFF" w:rsidR="00F140A9" w:rsidRDefault="00FA04E3" w:rsidP="00FA04E3">
      <w:pPr>
        <w:tabs>
          <w:tab w:val="clear" w:pos="567"/>
        </w:tabs>
        <w:spacing w:line="240" w:lineRule="auto"/>
        <w:rPr>
          <w:szCs w:val="22"/>
        </w:rPr>
      </w:pPr>
      <w:r>
        <w:t xml:space="preserve">Použití přípravku by mělo být založeno na kultivaci a stanovení citlivosti mikroorganizmů pocházejících z výskytů případů onemocnění na farmě. Pokud to není možné, je nutné založit terapii </w:t>
      </w:r>
      <w:r>
        <w:lastRenderedPageBreak/>
        <w:t xml:space="preserve">na místních (regionální, na úrovni farmy) </w:t>
      </w:r>
      <w:proofErr w:type="spellStart"/>
      <w:r>
        <w:t>epizootologických</w:t>
      </w:r>
      <w:proofErr w:type="spellEnd"/>
      <w:r>
        <w:t xml:space="preserve"> informacích </w:t>
      </w:r>
      <w:r w:rsidR="00CD4AAF">
        <w:t xml:space="preserve">a znalostech </w:t>
      </w:r>
      <w:r>
        <w:t>o citlivosti cílové bakterie.</w:t>
      </w:r>
    </w:p>
    <w:p w14:paraId="0D80409A" w14:textId="36EBFE8D" w:rsidR="00F140A9" w:rsidRDefault="00F140A9" w:rsidP="00FA04E3">
      <w:pPr>
        <w:tabs>
          <w:tab w:val="clear" w:pos="567"/>
        </w:tabs>
        <w:spacing w:line="240" w:lineRule="auto"/>
        <w:rPr>
          <w:szCs w:val="22"/>
        </w:rPr>
      </w:pPr>
      <w:r w:rsidRPr="00F140A9">
        <w:rPr>
          <w:szCs w:val="22"/>
        </w:rPr>
        <w:t xml:space="preserve">Použití přípravku, které je odlišné od pokynů uvedených v tomto souhrnu údajů o přípravku (SPC), může zvýšit prevalenci bakterií rezistentních ke </w:t>
      </w:r>
      <w:r>
        <w:rPr>
          <w:szCs w:val="22"/>
        </w:rPr>
        <w:t>kombinaci léčivých látek</w:t>
      </w:r>
      <w:r w:rsidRPr="00F140A9">
        <w:rPr>
          <w:szCs w:val="22"/>
        </w:rPr>
        <w:t xml:space="preserve"> a snížit účinnost terapie ostatními beta-laktamy a </w:t>
      </w:r>
      <w:r>
        <w:rPr>
          <w:szCs w:val="22"/>
        </w:rPr>
        <w:t>aminoglykosidy</w:t>
      </w:r>
      <w:r w:rsidRPr="00F140A9">
        <w:rPr>
          <w:szCs w:val="22"/>
        </w:rPr>
        <w:t xml:space="preserve"> z důvodu možné zkřížené rezistence.</w:t>
      </w:r>
    </w:p>
    <w:p w14:paraId="48422E13" w14:textId="77777777" w:rsidR="00F140A9" w:rsidRPr="00B41D57" w:rsidRDefault="00F140A9" w:rsidP="00FA04E3">
      <w:pPr>
        <w:tabs>
          <w:tab w:val="clear" w:pos="567"/>
        </w:tabs>
        <w:spacing w:line="240" w:lineRule="auto"/>
        <w:rPr>
          <w:szCs w:val="22"/>
        </w:rPr>
      </w:pPr>
    </w:p>
    <w:p w14:paraId="14C3100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B41D57" w:rsidRDefault="006C6ABC" w:rsidP="0009557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B41D57" w:rsidRDefault="00C114FF" w:rsidP="0009557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7F11406" w14:textId="63A065F8" w:rsidR="00FB1DEF" w:rsidRDefault="00FB1DEF" w:rsidP="00FB1DEF">
      <w:pPr>
        <w:autoSpaceDE w:val="0"/>
        <w:autoSpaceDN w:val="0"/>
        <w:adjustRightInd w:val="0"/>
      </w:pPr>
      <w:r>
        <w:t xml:space="preserve">Lidé se známou přecitlivělostí na penicilin, nafcilin nebo dihydrostreptomycin by se měli vyhnout </w:t>
      </w:r>
      <w:r w:rsidRPr="00B41D57">
        <w:t>kontaktu s veterinárním léčivým přípravkem</w:t>
      </w:r>
      <w:r>
        <w:t>.</w:t>
      </w:r>
    </w:p>
    <w:p w14:paraId="14C31015" w14:textId="77777777" w:rsidR="00316E87" w:rsidRPr="00B41D57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CC1EF7" w:rsidRDefault="00D774A4" w:rsidP="0009557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CC1EF7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CC1EF7" w:rsidRDefault="00D774A4" w:rsidP="0009557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CC1EF7">
        <w:t>Neuplatňuje se.</w:t>
      </w:r>
    </w:p>
    <w:p w14:paraId="14C3102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B41D57" w:rsidRDefault="006C6ABC" w:rsidP="00B13B6D">
      <w:pPr>
        <w:pStyle w:val="Style1"/>
      </w:pPr>
      <w:r w:rsidRPr="00543C44">
        <w:t>3.6</w:t>
      </w:r>
      <w:r w:rsidRPr="00543C44">
        <w:tab/>
        <w:t>Nežádoucí účinky</w:t>
      </w:r>
    </w:p>
    <w:p w14:paraId="58049D7C" w14:textId="77777777" w:rsidR="00FB1DEF" w:rsidRDefault="00FB1DEF" w:rsidP="00FB1DEF"/>
    <w:p w14:paraId="586738D4" w14:textId="47E5DAB8" w:rsidR="00FB1DEF" w:rsidRDefault="00FB1DEF" w:rsidP="00FB1DEF">
      <w:r>
        <w:t>Vzácně se mohou vyskytnout alergické reakce.</w:t>
      </w:r>
    </w:p>
    <w:p w14:paraId="14C31031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1B93298" w14:textId="037555D6" w:rsidR="00FB1DEF" w:rsidRDefault="00FB1DEF" w:rsidP="00FB1DEF">
      <w:r>
        <w:t xml:space="preserve">Krávy v období </w:t>
      </w:r>
      <w:r w:rsidR="00C92708">
        <w:t>stání na sucho</w:t>
      </w:r>
      <w:r w:rsidR="00470A0C">
        <w:t>:</w:t>
      </w:r>
    </w:p>
    <w:p w14:paraId="14C31033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5017"/>
      </w:tblGrid>
      <w:tr w:rsidR="00C92708" w14:paraId="65D8D1EF" w14:textId="77777777" w:rsidTr="002141AF">
        <w:tc>
          <w:tcPr>
            <w:tcW w:w="2232" w:type="pct"/>
          </w:tcPr>
          <w:p w14:paraId="4BBEBF79" w14:textId="77777777" w:rsidR="00C92708" w:rsidRPr="00B41D57" w:rsidRDefault="00C92708" w:rsidP="002141AF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6FC45D72" w14:textId="77777777" w:rsidR="00C92708" w:rsidRPr="00B41D57" w:rsidRDefault="00C92708" w:rsidP="002141AF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2768" w:type="pct"/>
          </w:tcPr>
          <w:p w14:paraId="5B41CC1C" w14:textId="77777777" w:rsidR="00C92708" w:rsidRPr="00CE1C5B" w:rsidRDefault="00C92708" w:rsidP="002141AF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Alergická reakce</w:t>
            </w:r>
          </w:p>
          <w:p w14:paraId="06402505" w14:textId="77777777" w:rsidR="00C92708" w:rsidRPr="00B41D57" w:rsidRDefault="00C92708" w:rsidP="002141A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3CF53" w14:textId="77777777" w:rsidR="00C15B76" w:rsidRPr="004E12D2" w:rsidRDefault="00C15B76" w:rsidP="00C15B76">
      <w:pPr>
        <w:tabs>
          <w:tab w:val="clear" w:pos="567"/>
        </w:tabs>
        <w:spacing w:line="240" w:lineRule="auto"/>
        <w:rPr>
          <w:sz w:val="20"/>
        </w:rPr>
      </w:pPr>
    </w:p>
    <w:p w14:paraId="667BEF1D" w14:textId="476A9356" w:rsidR="00F23025" w:rsidRPr="00B41D57" w:rsidRDefault="00D774A4" w:rsidP="00F23025">
      <w:pPr>
        <w:rPr>
          <w:szCs w:val="22"/>
        </w:rPr>
      </w:pPr>
      <w:bookmarkStart w:id="0" w:name="_Hlk66891708"/>
      <w:r w:rsidRPr="00D774A4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0"/>
      <w:r w:rsidR="00F23025" w:rsidRPr="00D774A4">
        <w:t>Podrobné kontaktní údaje naleznete v </w:t>
      </w:r>
      <w:r w:rsidR="000A3303">
        <w:t>p</w:t>
      </w:r>
      <w:r w:rsidR="00F23025" w:rsidRPr="00D774A4">
        <w:t>říbalové informac</w:t>
      </w:r>
      <w:r w:rsidR="000A3303">
        <w:t>i</w:t>
      </w:r>
      <w:r w:rsidR="00F23025" w:rsidRPr="00D774A4">
        <w:t>.</w:t>
      </w:r>
    </w:p>
    <w:p w14:paraId="269C3639" w14:textId="77777777" w:rsidR="00B160C8" w:rsidRDefault="00B160C8" w:rsidP="00F23025">
      <w:pPr>
        <w:rPr>
          <w:color w:val="FF0000"/>
          <w:szCs w:val="22"/>
        </w:rPr>
      </w:pPr>
    </w:p>
    <w:p w14:paraId="14C3104B" w14:textId="77777777" w:rsidR="00C114FF" w:rsidRPr="00B41D57" w:rsidRDefault="006C6AB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4C3104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44005982" w:rsidR="005C6C67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Březost:</w:t>
      </w:r>
    </w:p>
    <w:p w14:paraId="0CC56482" w14:textId="3A9A03BC" w:rsidR="00FB1DEF" w:rsidRDefault="00FB1DEF" w:rsidP="00FB1DEF">
      <w:r>
        <w:t>Přípravek je určen k použití během březosti. Nejsou známy žádné nežádoucí účinky na plod.</w:t>
      </w:r>
    </w:p>
    <w:p w14:paraId="70A437CC" w14:textId="77777777" w:rsidR="005C6C67" w:rsidRDefault="005C6C67" w:rsidP="00A9226B">
      <w:pPr>
        <w:tabs>
          <w:tab w:val="clear" w:pos="567"/>
        </w:tabs>
        <w:spacing w:line="240" w:lineRule="auto"/>
      </w:pPr>
    </w:p>
    <w:p w14:paraId="51FF21F9" w14:textId="48D9F8CC" w:rsidR="004B6CA4" w:rsidRPr="004B6CA4" w:rsidRDefault="004B6CA4" w:rsidP="00A9226B">
      <w:pPr>
        <w:tabs>
          <w:tab w:val="clear" w:pos="567"/>
        </w:tabs>
        <w:spacing w:line="240" w:lineRule="auto"/>
        <w:rPr>
          <w:u w:val="single"/>
        </w:rPr>
      </w:pPr>
      <w:r w:rsidRPr="004B6CA4">
        <w:rPr>
          <w:u w:val="single"/>
        </w:rPr>
        <w:t>Laktace:</w:t>
      </w:r>
    </w:p>
    <w:p w14:paraId="6877A96D" w14:textId="77777777" w:rsidR="004B6CA4" w:rsidRDefault="004B6CA4" w:rsidP="004B6CA4">
      <w:r>
        <w:t>Nepoužívat u krav v laktaci.</w:t>
      </w:r>
    </w:p>
    <w:p w14:paraId="049BCA72" w14:textId="77777777" w:rsidR="004B6CA4" w:rsidRDefault="004B6CA4" w:rsidP="00A9226B">
      <w:pPr>
        <w:tabs>
          <w:tab w:val="clear" w:pos="567"/>
        </w:tabs>
        <w:spacing w:line="240" w:lineRule="auto"/>
      </w:pPr>
    </w:p>
    <w:p w14:paraId="14C31062" w14:textId="77777777" w:rsidR="00C114FF" w:rsidRPr="00B41D57" w:rsidRDefault="006C6AB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14C3106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AA4FCC" w14:textId="77777777" w:rsidR="00FB1DEF" w:rsidRDefault="00FB1DEF" w:rsidP="00FB1DEF">
      <w:r>
        <w:t>Existuje synergismus s beta-laktamovými antibiotiky a aminoglykosidy.</w:t>
      </w:r>
    </w:p>
    <w:p w14:paraId="5DC43D4B" w14:textId="27C12DB8" w:rsidR="00FB1DEF" w:rsidRDefault="00FB1DEF" w:rsidP="00FB1DEF">
      <w:r>
        <w:t xml:space="preserve">Mezi </w:t>
      </w:r>
      <w:r w:rsidR="000160F6">
        <w:t>veterinárním léčivým přípravkem</w:t>
      </w:r>
      <w:r>
        <w:t xml:space="preserve"> a přípravky obsahujícími bakteriostatické složky se může se vyskytovat antagonismus.</w:t>
      </w:r>
    </w:p>
    <w:p w14:paraId="14C31072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B41D57" w:rsidRDefault="006C6AB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4C31074" w14:textId="08E305CD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399BAD" w14:textId="77777777" w:rsidR="00FB1DEF" w:rsidRDefault="00FB1DEF" w:rsidP="00FB1DEF">
      <w:pPr>
        <w:tabs>
          <w:tab w:val="left" w:pos="0"/>
        </w:tabs>
      </w:pPr>
      <w:r>
        <w:t>Intramamární podání.</w:t>
      </w:r>
    </w:p>
    <w:p w14:paraId="7D7A2A8B" w14:textId="77777777" w:rsidR="00FB1DEF" w:rsidRDefault="00FB1DEF" w:rsidP="00FB1DEF">
      <w:pPr>
        <w:tabs>
          <w:tab w:val="left" w:pos="0"/>
        </w:tabs>
      </w:pPr>
    </w:p>
    <w:p w14:paraId="63161F93" w14:textId="64A7F1D3" w:rsidR="00FB1DEF" w:rsidRDefault="00FB1DEF" w:rsidP="00FB1DEF">
      <w:pPr>
        <w:tabs>
          <w:tab w:val="left" w:pos="0"/>
        </w:tabs>
      </w:pPr>
      <w:r>
        <w:t xml:space="preserve">Obsah jednoho aplikátoru </w:t>
      </w:r>
      <w:r w:rsidR="004B6CA4">
        <w:t xml:space="preserve">podejte </w:t>
      </w:r>
      <w:r>
        <w:t>do každé čtvrti mléčné žlázy po posledním dojení před zaprahnutím.</w:t>
      </w:r>
    </w:p>
    <w:p w14:paraId="62C64189" w14:textId="77777777" w:rsidR="00FB1DEF" w:rsidRDefault="00FB1DEF" w:rsidP="00FB1DEF">
      <w:pPr>
        <w:tabs>
          <w:tab w:val="left" w:pos="0"/>
        </w:tabs>
      </w:pPr>
    </w:p>
    <w:p w14:paraId="6ACD1DA0" w14:textId="078AC119" w:rsidR="00FB1DEF" w:rsidRDefault="00FB1DEF" w:rsidP="00FB1DEF">
      <w:pPr>
        <w:tabs>
          <w:tab w:val="left" w:pos="0"/>
        </w:tabs>
      </w:pPr>
      <w:r>
        <w:t xml:space="preserve">Před </w:t>
      </w:r>
      <w:r w:rsidR="001C660B">
        <w:t xml:space="preserve">podáním </w:t>
      </w:r>
      <w:r>
        <w:t xml:space="preserve">se mléčná žláza úplně vydojí, struky se důkladně očistí a vydezinfikují. </w:t>
      </w:r>
      <w:bookmarkStart w:id="1" w:name="_Hlk175733185"/>
      <w:r w:rsidR="00D009EC">
        <w:t xml:space="preserve">V </w:t>
      </w:r>
      <w:r>
        <w:t>závis</w:t>
      </w:r>
      <w:r w:rsidR="00D009EC">
        <w:t>losti</w:t>
      </w:r>
      <w:r>
        <w:t xml:space="preserve"> na předpokládané hloubce zasunutí aplikátoru do strukového kanálku, </w:t>
      </w:r>
      <w:r w:rsidR="00D009EC">
        <w:t xml:space="preserve">se z aplikátoru odstraní </w:t>
      </w:r>
      <w:r w:rsidR="00122CFE">
        <w:t xml:space="preserve">víčko </w:t>
      </w:r>
      <w:r w:rsidR="00D009EC">
        <w:lastRenderedPageBreak/>
        <w:t xml:space="preserve">částečně nebo úplně, </w:t>
      </w:r>
      <w:bookmarkEnd w:id="1"/>
      <w:r>
        <w:t>pomalu se vytlačí celý obsah aplikátoru a čtvrť se jemně masíruje směrem k bázi mléčné žlázy.</w:t>
      </w:r>
    </w:p>
    <w:p w14:paraId="14C3107E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B41D57" w:rsidRDefault="006C6ABC" w:rsidP="00035DAC">
      <w:pPr>
        <w:pStyle w:val="Style1"/>
        <w:keepNext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6FCDF7A8" w14:textId="77777777" w:rsidR="000160F6" w:rsidRDefault="000160F6" w:rsidP="00035DAC">
      <w:pPr>
        <w:keepNext/>
        <w:tabs>
          <w:tab w:val="clear" w:pos="567"/>
        </w:tabs>
        <w:spacing w:line="240" w:lineRule="auto"/>
        <w:rPr>
          <w:szCs w:val="22"/>
        </w:rPr>
      </w:pPr>
      <w:bookmarkStart w:id="2" w:name="_Hlk146520445"/>
    </w:p>
    <w:p w14:paraId="4BA2CD8F" w14:textId="528AF051" w:rsidR="000160F6" w:rsidRDefault="004B6CA4" w:rsidP="000160F6">
      <w:pPr>
        <w:tabs>
          <w:tab w:val="left" w:pos="-1440"/>
          <w:tab w:val="left" w:pos="-720"/>
          <w:tab w:val="left" w:pos="883"/>
          <w:tab w:val="left" w:pos="993"/>
          <w:tab w:val="left" w:pos="7200"/>
        </w:tabs>
      </w:pPr>
      <w:r>
        <w:t>Neuplatňuje se.</w:t>
      </w:r>
    </w:p>
    <w:bookmarkEnd w:id="2"/>
    <w:p w14:paraId="16D9DA08" w14:textId="77777777" w:rsidR="00373828" w:rsidRPr="00B41D57" w:rsidRDefault="003738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B41D57" w:rsidRDefault="006C6AB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4C31082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B41D57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4C3108C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B41D57" w:rsidRDefault="006C6AB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45B63371" w14:textId="77777777" w:rsidR="0027299A" w:rsidRPr="00B41D57" w:rsidRDefault="0027299A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EAA48F" w14:textId="661B6DE8" w:rsidR="000160F6" w:rsidRDefault="000160F6" w:rsidP="000160F6">
      <w:bookmarkStart w:id="3" w:name="_Hlk175917377"/>
      <w:r>
        <w:t>Maso: 35 dnů.</w:t>
      </w:r>
    </w:p>
    <w:p w14:paraId="2FFDF235" w14:textId="0AB4C8E9" w:rsidR="004B6CA4" w:rsidRDefault="000160F6" w:rsidP="000160F6">
      <w:r>
        <w:t>Mléko: 4 dny po porodu</w:t>
      </w:r>
      <w:r w:rsidR="00332B27">
        <w:t>,</w:t>
      </w:r>
      <w:r>
        <w:t xml:space="preserve"> v případě </w:t>
      </w:r>
      <w:proofErr w:type="spellStart"/>
      <w:r>
        <w:t>zaprahlosti</w:t>
      </w:r>
      <w:proofErr w:type="spellEnd"/>
      <w:r>
        <w:t xml:space="preserve"> delší než 35 dnů,  </w:t>
      </w:r>
    </w:p>
    <w:p w14:paraId="5EB7F470" w14:textId="7E10D5EB" w:rsidR="000160F6" w:rsidRDefault="004B6CA4" w:rsidP="000160F6">
      <w:r>
        <w:t xml:space="preserve">             </w:t>
      </w:r>
      <w:r w:rsidR="007717BE">
        <w:t>39 dní</w:t>
      </w:r>
      <w:r w:rsidR="00332B27">
        <w:t xml:space="preserve"> po léčbě,</w:t>
      </w:r>
      <w:r w:rsidR="007717BE">
        <w:t xml:space="preserve"> </w:t>
      </w:r>
      <w:r w:rsidR="000160F6">
        <w:t xml:space="preserve">v případě délky </w:t>
      </w:r>
      <w:proofErr w:type="spellStart"/>
      <w:r w:rsidR="000160F6">
        <w:t>zaprahlosti</w:t>
      </w:r>
      <w:proofErr w:type="spellEnd"/>
      <w:r w:rsidR="000160F6">
        <w:t xml:space="preserve"> kratší</w:t>
      </w:r>
      <w:r w:rsidR="00332B27">
        <w:t xml:space="preserve"> nebo rovné</w:t>
      </w:r>
      <w:r w:rsidR="000160F6">
        <w:t xml:space="preserve"> 35 dn</w:t>
      </w:r>
      <w:r w:rsidR="00332B27">
        <w:t>ům</w:t>
      </w:r>
      <w:r w:rsidR="000160F6">
        <w:t>.</w:t>
      </w:r>
    </w:p>
    <w:bookmarkEnd w:id="3"/>
    <w:p w14:paraId="14C3109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A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6FC98C37" w:rsidR="00C114FF" w:rsidRPr="00B41D57" w:rsidRDefault="006C6ABC" w:rsidP="00095571">
      <w:pPr>
        <w:pStyle w:val="Style1"/>
        <w:keepNext/>
      </w:pPr>
      <w:r w:rsidRPr="00B41D57">
        <w:t>4.</w:t>
      </w:r>
      <w:r w:rsidRPr="00B41D57">
        <w:tab/>
        <w:t>FARMAKOLOGICKÉ</w:t>
      </w:r>
      <w:r w:rsidR="00D44A37">
        <w:t xml:space="preserve">  </w:t>
      </w:r>
      <w:r w:rsidRPr="00B41D57">
        <w:t>INFORMACE</w:t>
      </w:r>
    </w:p>
    <w:p w14:paraId="14C3109C" w14:textId="77777777" w:rsidR="00C114FF" w:rsidRPr="00B41D57" w:rsidRDefault="00C114FF" w:rsidP="0009557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7AA4EF" w14:textId="134C6DCF" w:rsidR="003859CC" w:rsidRPr="004B6CA4" w:rsidRDefault="006C6ABC" w:rsidP="003859CC">
      <w:pPr>
        <w:pStyle w:val="Style1"/>
        <w:rPr>
          <w:b w:val="0"/>
          <w:bCs/>
        </w:rPr>
      </w:pPr>
      <w:r w:rsidRPr="00B41D57">
        <w:t>4.1</w:t>
      </w:r>
      <w:r w:rsidRPr="00B41D57">
        <w:tab/>
        <w:t>ATCvet kód:</w:t>
      </w:r>
      <w:r w:rsidR="003859CC">
        <w:t xml:space="preserve"> </w:t>
      </w:r>
      <w:r w:rsidR="004B6CA4" w:rsidRPr="004B6CA4">
        <w:rPr>
          <w:b w:val="0"/>
          <w:bCs/>
        </w:rPr>
        <w:t>QJ51RC23</w:t>
      </w:r>
    </w:p>
    <w:p w14:paraId="14C3109D" w14:textId="2316469C" w:rsidR="005B04A8" w:rsidRPr="00B41D57" w:rsidRDefault="005B04A8" w:rsidP="00B13B6D">
      <w:pPr>
        <w:pStyle w:val="Style1"/>
      </w:pPr>
    </w:p>
    <w:p w14:paraId="14C310A0" w14:textId="53C3A637" w:rsidR="00C114FF" w:rsidRPr="00B41D57" w:rsidRDefault="006C6ABC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14C310A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A1AB7E" w14:textId="66EB8EAE" w:rsidR="000160F6" w:rsidRDefault="00F957ED" w:rsidP="000160F6">
      <w:r>
        <w:t xml:space="preserve">Léčivé </w:t>
      </w:r>
      <w:r w:rsidR="000160F6">
        <w:t xml:space="preserve">látky </w:t>
      </w:r>
      <w:r>
        <w:t xml:space="preserve">obsažené v přípravku </w:t>
      </w:r>
      <w:r w:rsidR="000160F6">
        <w:t>jsou (prokain)</w:t>
      </w:r>
      <w:proofErr w:type="spellStart"/>
      <w:r w:rsidR="000160F6">
        <w:t>benzylpenicilin</w:t>
      </w:r>
      <w:proofErr w:type="spellEnd"/>
      <w:r w:rsidR="000160F6">
        <w:t xml:space="preserve">, </w:t>
      </w:r>
      <w:proofErr w:type="spellStart"/>
      <w:r w:rsidR="000160F6">
        <w:t>nafcilin</w:t>
      </w:r>
      <w:proofErr w:type="spellEnd"/>
      <w:r w:rsidR="000160F6">
        <w:t xml:space="preserve"> a </w:t>
      </w:r>
      <w:proofErr w:type="spellStart"/>
      <w:r w:rsidR="000160F6">
        <w:t>dihydrostreptomycin</w:t>
      </w:r>
      <w:proofErr w:type="spellEnd"/>
      <w:r w:rsidR="000160F6">
        <w:t>.</w:t>
      </w:r>
    </w:p>
    <w:p w14:paraId="7E3CC5A1" w14:textId="001F4524" w:rsidR="000160F6" w:rsidRDefault="000160F6" w:rsidP="000160F6">
      <w:r>
        <w:t xml:space="preserve">Benzylpenicilin a nafcilin jsou beta-laktamová antibiotika; nafcilin je penicilináza-rezistentní semi-syntetický penicilin; dihydrostreptomycin je aminoglykosidové antibiotikum. </w:t>
      </w:r>
    </w:p>
    <w:p w14:paraId="7C76AEEA" w14:textId="48101DBF" w:rsidR="000160F6" w:rsidRDefault="000160F6" w:rsidP="000160F6">
      <w:r>
        <w:t xml:space="preserve">Tato kombinace je účinná jak proti </w:t>
      </w:r>
      <w:proofErr w:type="spellStart"/>
      <w:r>
        <w:t>grampozitivním</w:t>
      </w:r>
      <w:proofErr w:type="spellEnd"/>
      <w:r>
        <w:t xml:space="preserve">, včetně </w:t>
      </w:r>
      <w:proofErr w:type="spellStart"/>
      <w:r>
        <w:t>penicil</w:t>
      </w:r>
      <w:r w:rsidR="00F957ED">
        <w:t>in</w:t>
      </w:r>
      <w:r>
        <w:t>ázu</w:t>
      </w:r>
      <w:proofErr w:type="spellEnd"/>
      <w:r>
        <w:t xml:space="preserve"> produkujícím stafylokokům, tak proti gramnegativním bakteriím.</w:t>
      </w:r>
    </w:p>
    <w:p w14:paraId="7D2CE031" w14:textId="77777777" w:rsidR="000160F6" w:rsidRPr="00B41D57" w:rsidRDefault="000160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2" w14:textId="223488EE" w:rsidR="00C114FF" w:rsidRPr="00B41D57" w:rsidRDefault="006C6ABC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14C310A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49268A" w14:textId="2D520706" w:rsidR="000160F6" w:rsidRDefault="000160F6" w:rsidP="000160F6">
      <w:proofErr w:type="spellStart"/>
      <w:r>
        <w:t>Benzylpenicilin</w:t>
      </w:r>
      <w:proofErr w:type="spellEnd"/>
      <w:r>
        <w:t xml:space="preserve"> a </w:t>
      </w:r>
      <w:proofErr w:type="spellStart"/>
      <w:r>
        <w:t>nafcilin</w:t>
      </w:r>
      <w:proofErr w:type="spellEnd"/>
      <w:r>
        <w:t xml:space="preserve"> se po </w:t>
      </w:r>
      <w:proofErr w:type="spellStart"/>
      <w:r>
        <w:t>intramamární</w:t>
      </w:r>
      <w:proofErr w:type="spellEnd"/>
      <w:r>
        <w:t xml:space="preserve"> aplikaci z mléčné cisterny </w:t>
      </w:r>
      <w:r w:rsidR="00A62E34">
        <w:t xml:space="preserve">postupně </w:t>
      </w:r>
      <w:r>
        <w:t>vstřebávají do tkáně mléčné žlázy a dlouhodobě dosahují terapeutických hladin. Distribuce do jiných tkání těla je nízká, uvolňování do krve je velmi pomalé. Zbytky antibiotik se vylučují mlékem v prvním dojení, celkově vstřebaná část se vylučuje hlavně v moči.</w:t>
      </w:r>
    </w:p>
    <w:p w14:paraId="0D58486A" w14:textId="3EE43477" w:rsidR="000160F6" w:rsidRDefault="000160F6" w:rsidP="000160F6">
      <w:r>
        <w:t>Dihydrostreptomycin se po intramamární aplikaci vstřebává z mléčné cisterny do tkáně mléčné žlázy</w:t>
      </w:r>
      <w:r w:rsidR="00A62E34">
        <w:t xml:space="preserve"> minimálně</w:t>
      </w:r>
      <w:r>
        <w:t>; celkově se vstřebává jen velmi nepatrně, v krvi nedosahuje detekovatelných hladin. Zbytky antibiotika se vylučují mlékem v prvním dojení, celkově vstřebaná část se vylučuje hlavně v nezměněné formě v moči.</w:t>
      </w:r>
    </w:p>
    <w:p w14:paraId="1B732B19" w14:textId="77777777" w:rsidR="000160F6" w:rsidRPr="00B41D57" w:rsidRDefault="000160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B41D57" w:rsidRDefault="006C6AB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14C310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B41D57" w:rsidRDefault="006C6ABC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4C310A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AF" w14:textId="572B99C5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14C310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B41D57" w:rsidRDefault="006C6AB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4C310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3" w14:textId="5CEAAA6A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0160F6">
        <w:t xml:space="preserve"> 2 roky.</w:t>
      </w:r>
    </w:p>
    <w:p w14:paraId="14C310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A" w14:textId="77777777" w:rsidR="00C114FF" w:rsidRPr="00B41D57" w:rsidRDefault="006C6ABC" w:rsidP="00B13B6D">
      <w:pPr>
        <w:pStyle w:val="Style1"/>
      </w:pPr>
      <w:r w:rsidRPr="00B41D57">
        <w:lastRenderedPageBreak/>
        <w:t>5.3</w:t>
      </w:r>
      <w:r w:rsidRPr="00B41D57">
        <w:tab/>
        <w:t>Zvláštní opatření pro uchovávání</w:t>
      </w:r>
    </w:p>
    <w:p w14:paraId="14C310B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C" w14:textId="4D458DFC" w:rsidR="00C114FF" w:rsidRDefault="006C6ABC" w:rsidP="009E66FE">
      <w:pPr>
        <w:pStyle w:val="Style5"/>
      </w:pPr>
      <w:bookmarkStart w:id="4" w:name="_Hlk160088101"/>
      <w:r w:rsidRPr="00B41D57">
        <w:t>Uchovávejte při teplotě do 25 °C</w:t>
      </w:r>
      <w:bookmarkEnd w:id="4"/>
      <w:r w:rsidR="00906E14">
        <w:t>.</w:t>
      </w:r>
      <w:r w:rsidRPr="00F345A8">
        <w:t xml:space="preserve"> </w:t>
      </w:r>
    </w:p>
    <w:p w14:paraId="1E57C039" w14:textId="3C61FA6D" w:rsidR="004B6CA4" w:rsidRDefault="004B6CA4" w:rsidP="009E66FE">
      <w:pPr>
        <w:pStyle w:val="Style5"/>
      </w:pPr>
      <w:r>
        <w:t>Chraňte před mrazem.</w:t>
      </w:r>
    </w:p>
    <w:p w14:paraId="14C310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B41D57" w:rsidRDefault="006C6ABC" w:rsidP="00035DAC">
      <w:pPr>
        <w:pStyle w:val="Style1"/>
        <w:keepNext/>
      </w:pPr>
      <w:r w:rsidRPr="00B41D57">
        <w:t>5.4</w:t>
      </w:r>
      <w:r w:rsidRPr="00B41D57">
        <w:tab/>
        <w:t>Druh a složení vnitřního obalu</w:t>
      </w:r>
    </w:p>
    <w:p w14:paraId="02F965C5" w14:textId="77777777" w:rsidR="000160F6" w:rsidRDefault="000160F6" w:rsidP="00A9226B">
      <w:pPr>
        <w:tabs>
          <w:tab w:val="clear" w:pos="567"/>
        </w:tabs>
        <w:spacing w:line="240" w:lineRule="auto"/>
      </w:pPr>
    </w:p>
    <w:p w14:paraId="34C1D690" w14:textId="77777777" w:rsidR="000160F6" w:rsidRDefault="000160F6" w:rsidP="000160F6">
      <w:pPr>
        <w:tabs>
          <w:tab w:val="num" w:pos="0"/>
        </w:tabs>
      </w:pPr>
      <w:r>
        <w:t>Polyethylenový aplikátor v polyethylen/tereftalát/aluminium/polyetylenovém sáčku s čistícím ubrouskem</w:t>
      </w:r>
    </w:p>
    <w:p w14:paraId="2865CF5C" w14:textId="77777777" w:rsidR="000160F6" w:rsidRDefault="000160F6" w:rsidP="000160F6">
      <w:pPr>
        <w:tabs>
          <w:tab w:val="num" w:pos="0"/>
        </w:tabs>
        <w:rPr>
          <w:iCs/>
        </w:rPr>
      </w:pPr>
    </w:p>
    <w:p w14:paraId="0B511B4C" w14:textId="38FEF766" w:rsidR="000160F6" w:rsidRPr="000160F6" w:rsidRDefault="000160F6" w:rsidP="000160F6">
      <w:pPr>
        <w:tabs>
          <w:tab w:val="num" w:pos="0"/>
        </w:tabs>
        <w:rPr>
          <w:iCs/>
        </w:rPr>
      </w:pPr>
      <w:r w:rsidRPr="000160F6">
        <w:rPr>
          <w:iCs/>
        </w:rPr>
        <w:t>Velikosti balení:</w:t>
      </w:r>
    </w:p>
    <w:p w14:paraId="4190F9F1" w14:textId="5D850042" w:rsidR="000160F6" w:rsidRDefault="000160F6" w:rsidP="000160F6">
      <w:pPr>
        <w:tabs>
          <w:tab w:val="left" w:pos="709"/>
        </w:tabs>
      </w:pPr>
      <w:r>
        <w:t xml:space="preserve">4 aplikátory a 4 čistící ubrousky </w:t>
      </w:r>
    </w:p>
    <w:p w14:paraId="71D16964" w14:textId="15101ACB" w:rsidR="000160F6" w:rsidRDefault="000160F6" w:rsidP="000160F6">
      <w:pPr>
        <w:tabs>
          <w:tab w:val="left" w:pos="709"/>
        </w:tabs>
      </w:pPr>
      <w:r>
        <w:t xml:space="preserve">20 aplikátorů a 20 čistících ubrousků </w:t>
      </w:r>
    </w:p>
    <w:p w14:paraId="5D47CDA4" w14:textId="77777777" w:rsidR="004B6CA4" w:rsidRDefault="004B6CA4" w:rsidP="00A9226B">
      <w:pPr>
        <w:tabs>
          <w:tab w:val="clear" w:pos="567"/>
        </w:tabs>
        <w:spacing w:line="240" w:lineRule="auto"/>
      </w:pPr>
    </w:p>
    <w:p w14:paraId="14C310D9" w14:textId="04CA3B0B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4C310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B41D57" w:rsidRDefault="006C6ABC" w:rsidP="001420F7">
      <w:pPr>
        <w:pStyle w:val="Style1"/>
        <w:keepNext/>
      </w:pPr>
      <w:r w:rsidRPr="00543C44">
        <w:t>5.5</w:t>
      </w:r>
      <w:r w:rsidRPr="00543C44">
        <w:tab/>
      </w:r>
      <w:bookmarkStart w:id="5" w:name="_Hlk121724767"/>
      <w:r w:rsidR="00CC1EF7" w:rsidRPr="00B41D57">
        <w:t>Zvláštní opatření pro likvidaci nepoužit</w:t>
      </w:r>
      <w:r w:rsidR="00CC1EF7">
        <w:t>ých</w:t>
      </w:r>
      <w:r w:rsidR="00CC1EF7" w:rsidRPr="00B41D57">
        <w:t xml:space="preserve"> veterinární</w:t>
      </w:r>
      <w:r w:rsidR="00CC1EF7">
        <w:t>ch</w:t>
      </w:r>
      <w:r w:rsidR="00CC1EF7" w:rsidRPr="00B41D57">
        <w:t xml:space="preserve"> léčiv</w:t>
      </w:r>
      <w:r w:rsidR="00CC1EF7">
        <w:t>ých</w:t>
      </w:r>
      <w:r w:rsidR="00CC1EF7" w:rsidRPr="00B41D57">
        <w:t xml:space="preserve"> přípravk</w:t>
      </w:r>
      <w:r w:rsidR="00CC1EF7">
        <w:t>ů</w:t>
      </w:r>
      <w:r w:rsidR="00CC1EF7" w:rsidRPr="00B41D57">
        <w:t xml:space="preserve"> nebo odpad</w:t>
      </w:r>
      <w:r w:rsidR="00CC1EF7">
        <w:t>ů</w:t>
      </w:r>
      <w:r w:rsidR="00CC1EF7" w:rsidRPr="00B41D57">
        <w:t>, kter</w:t>
      </w:r>
      <w:r w:rsidR="00CC1EF7">
        <w:t>é</w:t>
      </w:r>
      <w:r w:rsidR="00CC1EF7" w:rsidRPr="00B41D57">
        <w:t xml:space="preserve"> pochází z</w:t>
      </w:r>
      <w:r w:rsidR="00CC1EF7">
        <w:t> </w:t>
      </w:r>
      <w:r w:rsidR="00CC1EF7" w:rsidRPr="00B41D57">
        <w:t>t</w:t>
      </w:r>
      <w:r w:rsidR="00CC1EF7">
        <w:t xml:space="preserve">ěchto </w:t>
      </w:r>
      <w:r w:rsidR="00CC1EF7" w:rsidRPr="00B41D57">
        <w:t>přípravk</w:t>
      </w:r>
      <w:r w:rsidR="00CC1EF7">
        <w:t>ů</w:t>
      </w:r>
    </w:p>
    <w:bookmarkEnd w:id="5"/>
    <w:p w14:paraId="14C310DC" w14:textId="367F9D57" w:rsidR="00C114FF" w:rsidRPr="00B41D57" w:rsidRDefault="00C114FF" w:rsidP="001420F7">
      <w:pPr>
        <w:pStyle w:val="Style1"/>
        <w:keepNext/>
      </w:pPr>
    </w:p>
    <w:p w14:paraId="2996D51C" w14:textId="77777777" w:rsidR="00D774A4" w:rsidRPr="00B41D57" w:rsidRDefault="00D774A4" w:rsidP="00D774A4">
      <w:pPr>
        <w:rPr>
          <w:szCs w:val="22"/>
        </w:rPr>
      </w:pPr>
      <w:bookmarkStart w:id="6" w:name="_Hlk112846963"/>
      <w:r w:rsidRPr="00B41D57">
        <w:t>Léčivé přípravky se nesmí likvidovat prostřednictvím odpadní vody či domovního odpadu</w:t>
      </w:r>
      <w:r>
        <w:t>.</w:t>
      </w:r>
    </w:p>
    <w:p w14:paraId="1A7A6EF6" w14:textId="77777777" w:rsidR="00D774A4" w:rsidRPr="00B41D57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B41D57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4E185A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6"/>
    <w:p w14:paraId="14C310E2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B41D57" w:rsidRDefault="006C6AB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4C310E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Default="00543C44" w:rsidP="00543C44">
      <w:pPr>
        <w:rPr>
          <w:szCs w:val="22"/>
        </w:rPr>
      </w:pPr>
      <w:r>
        <w:rPr>
          <w:szCs w:val="22"/>
        </w:rPr>
        <w:t>Intervet International B.V.</w:t>
      </w:r>
    </w:p>
    <w:p w14:paraId="14C310EA" w14:textId="7BEB7FD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B41D57" w:rsidRDefault="006C6ABC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4C310E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4F25A4" w14:textId="77777777" w:rsidR="000160F6" w:rsidRDefault="000160F6" w:rsidP="000160F6">
      <w:pPr>
        <w:ind w:right="-318"/>
        <w:rPr>
          <w:caps/>
        </w:rPr>
      </w:pPr>
      <w:r>
        <w:t>96/330/92-C</w:t>
      </w:r>
    </w:p>
    <w:p w14:paraId="2BC5DA29" w14:textId="77777777" w:rsidR="000160F6" w:rsidRDefault="000160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405D3B" w14:textId="77777777" w:rsidR="000160F6" w:rsidRPr="00B41D57" w:rsidRDefault="000160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B41D57" w:rsidRDefault="006C6AB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4C310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78507833" w:rsidR="00D65777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EC0A72">
        <w:t xml:space="preserve"> </w:t>
      </w:r>
      <w:r w:rsidR="000160F6">
        <w:t>4/1992</w:t>
      </w:r>
    </w:p>
    <w:p w14:paraId="14C310F3" w14:textId="208751ED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B41D57" w:rsidRDefault="006C6AB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4C310F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5BCCDDDC" w:rsidR="00C114FF" w:rsidRPr="00B41D57" w:rsidRDefault="00684B8C" w:rsidP="00A9226B">
      <w:pPr>
        <w:tabs>
          <w:tab w:val="clear" w:pos="567"/>
        </w:tabs>
        <w:spacing w:line="240" w:lineRule="auto"/>
        <w:rPr>
          <w:szCs w:val="22"/>
        </w:rPr>
      </w:pPr>
      <w:r>
        <w:t>Září</w:t>
      </w:r>
      <w:r w:rsidR="000E19D7">
        <w:t xml:space="preserve"> 2024</w:t>
      </w:r>
    </w:p>
    <w:p w14:paraId="14C31101" w14:textId="0599F908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B41D57" w:rsidRDefault="006C6AB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4C31103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Default="006C6ABC" w:rsidP="00543C44">
      <w:pPr>
        <w:numPr>
          <w:ilvl w:val="12"/>
          <w:numId w:val="0"/>
        </w:numPr>
      </w:pPr>
      <w:bookmarkStart w:id="7" w:name="_Hlk121724822"/>
      <w:r w:rsidRPr="00B41D57">
        <w:t>Veterinární léčivý přípravek je vydáván pouze na předpis.</w:t>
      </w:r>
    </w:p>
    <w:p w14:paraId="318F2604" w14:textId="77777777" w:rsidR="002C450F" w:rsidRPr="00B41D57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44CFB8C1" w:rsidR="0078538F" w:rsidRPr="00B41D57" w:rsidRDefault="006C6ABC" w:rsidP="0078538F">
      <w:pPr>
        <w:ind w:right="-318"/>
        <w:rPr>
          <w:szCs w:val="22"/>
        </w:rPr>
      </w:pPr>
      <w:bookmarkStart w:id="8" w:name="_Hlk73467306"/>
      <w:r w:rsidRPr="00B41D57">
        <w:t>Podrobné informace o tomto veterinárním léčivém přípravku jsou k dispozici v databázi přípravků Unie</w:t>
      </w:r>
      <w:r w:rsidR="00CC1EF7">
        <w:t xml:space="preserve"> </w:t>
      </w:r>
      <w:r w:rsidR="00CC1EF7">
        <w:rPr>
          <w:szCs w:val="22"/>
        </w:rPr>
        <w:t>(</w:t>
      </w:r>
      <w:hyperlink r:id="rId8" w:history="1">
        <w:r w:rsidR="00CC1EF7" w:rsidRPr="001D6052">
          <w:rPr>
            <w:rStyle w:val="Hypertextovodkaz"/>
            <w:szCs w:val="22"/>
          </w:rPr>
          <w:t>https://medicines.health.europa.eu/veterinary</w:t>
        </w:r>
      </w:hyperlink>
      <w:r w:rsidR="00CC1EF7">
        <w:rPr>
          <w:szCs w:val="22"/>
        </w:rPr>
        <w:t>)</w:t>
      </w:r>
      <w:r w:rsidR="00CC1EF7" w:rsidRPr="00446F37">
        <w:rPr>
          <w:i/>
          <w:szCs w:val="22"/>
        </w:rPr>
        <w:t>.</w:t>
      </w:r>
    </w:p>
    <w:bookmarkEnd w:id="7"/>
    <w:bookmarkEnd w:id="8"/>
    <w:p w14:paraId="5C8DE0DF" w14:textId="77777777" w:rsidR="00CC369B" w:rsidRDefault="00CC369B" w:rsidP="00A9226B">
      <w:pPr>
        <w:tabs>
          <w:tab w:val="clear" w:pos="567"/>
        </w:tabs>
        <w:spacing w:line="240" w:lineRule="auto"/>
      </w:pPr>
    </w:p>
    <w:p w14:paraId="49F8A79F" w14:textId="77777777" w:rsidR="00CC369B" w:rsidRPr="009C2CAE" w:rsidRDefault="00CC369B" w:rsidP="00CC369B">
      <w:pPr>
        <w:rPr>
          <w:rStyle w:val="markedcontent"/>
          <w:szCs w:val="22"/>
        </w:rPr>
      </w:pPr>
      <w:bookmarkStart w:id="9" w:name="_Hlk132285734"/>
      <w:r w:rsidRPr="009C2CAE">
        <w:rPr>
          <w:rStyle w:val="markedcontent"/>
          <w:szCs w:val="22"/>
        </w:rPr>
        <w:lastRenderedPageBreak/>
        <w:t>Podrobné informace o tomto veterinárním léčivém přípravku naleznete také v národní databázi (</w:t>
      </w:r>
      <w:hyperlink r:id="rId9" w:history="1">
        <w:r w:rsidRPr="009C2CAE">
          <w:rPr>
            <w:rStyle w:val="Hypertextovodkaz"/>
            <w:szCs w:val="22"/>
          </w:rPr>
          <w:t>https://www.uskvbl.cz</w:t>
        </w:r>
      </w:hyperlink>
      <w:r w:rsidRPr="009C2CAE">
        <w:rPr>
          <w:rStyle w:val="markedcontent"/>
          <w:szCs w:val="22"/>
        </w:rPr>
        <w:t xml:space="preserve">). </w:t>
      </w:r>
    </w:p>
    <w:p w14:paraId="63436C15" w14:textId="77777777" w:rsidR="00CC369B" w:rsidRPr="00B41D57" w:rsidRDefault="00CC369B" w:rsidP="00CC369B">
      <w:pPr>
        <w:ind w:right="-318"/>
        <w:rPr>
          <w:szCs w:val="22"/>
        </w:rPr>
      </w:pPr>
      <w:bookmarkStart w:id="10" w:name="_GoBack"/>
      <w:bookmarkEnd w:id="9"/>
      <w:bookmarkEnd w:id="10"/>
    </w:p>
    <w:sectPr w:rsidR="00CC369B" w:rsidRPr="00B41D57" w:rsidSect="003316D5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D3586" w14:textId="77777777" w:rsidR="00F81BA4" w:rsidRDefault="00F81BA4">
      <w:pPr>
        <w:spacing w:line="240" w:lineRule="auto"/>
      </w:pPr>
      <w:r>
        <w:separator/>
      </w:r>
    </w:p>
  </w:endnote>
  <w:endnote w:type="continuationSeparator" w:id="0">
    <w:p w14:paraId="34E9E4A2" w14:textId="77777777" w:rsidR="00F81BA4" w:rsidRDefault="00F81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BDC54" w14:textId="77777777" w:rsidR="00F81BA4" w:rsidRDefault="00F81BA4">
      <w:pPr>
        <w:spacing w:line="240" w:lineRule="auto"/>
      </w:pPr>
      <w:r>
        <w:separator/>
      </w:r>
    </w:p>
  </w:footnote>
  <w:footnote w:type="continuationSeparator" w:id="0">
    <w:p w14:paraId="5B4DBB50" w14:textId="77777777" w:rsidR="00F81BA4" w:rsidRDefault="00F81B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60F6"/>
    <w:rsid w:val="00017F20"/>
    <w:rsid w:val="00021B82"/>
    <w:rsid w:val="00024777"/>
    <w:rsid w:val="00024E21"/>
    <w:rsid w:val="00027100"/>
    <w:rsid w:val="000349AA"/>
    <w:rsid w:val="00035DAC"/>
    <w:rsid w:val="00036C50"/>
    <w:rsid w:val="000377EA"/>
    <w:rsid w:val="000434DC"/>
    <w:rsid w:val="00052D2B"/>
    <w:rsid w:val="00054F55"/>
    <w:rsid w:val="00062945"/>
    <w:rsid w:val="00063946"/>
    <w:rsid w:val="00072B89"/>
    <w:rsid w:val="00080453"/>
    <w:rsid w:val="0008169A"/>
    <w:rsid w:val="00082200"/>
    <w:rsid w:val="000838BB"/>
    <w:rsid w:val="000860CE"/>
    <w:rsid w:val="00092A37"/>
    <w:rsid w:val="000938A6"/>
    <w:rsid w:val="00095571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67D0"/>
    <w:rsid w:val="000D7461"/>
    <w:rsid w:val="000E115E"/>
    <w:rsid w:val="000E195C"/>
    <w:rsid w:val="000E19D7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2CFE"/>
    <w:rsid w:val="00124F36"/>
    <w:rsid w:val="00125666"/>
    <w:rsid w:val="001259E3"/>
    <w:rsid w:val="00125C80"/>
    <w:rsid w:val="00136DCF"/>
    <w:rsid w:val="0013799F"/>
    <w:rsid w:val="00140DF6"/>
    <w:rsid w:val="001420F7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1F0F"/>
    <w:rsid w:val="00174721"/>
    <w:rsid w:val="00175264"/>
    <w:rsid w:val="001803D2"/>
    <w:rsid w:val="0018228B"/>
    <w:rsid w:val="00185B50"/>
    <w:rsid w:val="0018625C"/>
    <w:rsid w:val="0018657D"/>
    <w:rsid w:val="001878A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A6FD8"/>
    <w:rsid w:val="001B1C77"/>
    <w:rsid w:val="001B26EB"/>
    <w:rsid w:val="001B4267"/>
    <w:rsid w:val="001B6F4A"/>
    <w:rsid w:val="001B7B38"/>
    <w:rsid w:val="001C5288"/>
    <w:rsid w:val="001C5B03"/>
    <w:rsid w:val="001C5BB5"/>
    <w:rsid w:val="001C660B"/>
    <w:rsid w:val="001D44A2"/>
    <w:rsid w:val="001D4CE4"/>
    <w:rsid w:val="001D4E3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9A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114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862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0F91"/>
    <w:rsid w:val="003020BB"/>
    <w:rsid w:val="00302266"/>
    <w:rsid w:val="0030237C"/>
    <w:rsid w:val="00304393"/>
    <w:rsid w:val="00305AB2"/>
    <w:rsid w:val="0031032B"/>
    <w:rsid w:val="00315B31"/>
    <w:rsid w:val="00316E87"/>
    <w:rsid w:val="0032453E"/>
    <w:rsid w:val="00325053"/>
    <w:rsid w:val="003256AC"/>
    <w:rsid w:val="00330CC1"/>
    <w:rsid w:val="0033129D"/>
    <w:rsid w:val="003316D5"/>
    <w:rsid w:val="003320ED"/>
    <w:rsid w:val="00332B27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1907"/>
    <w:rsid w:val="003D378C"/>
    <w:rsid w:val="003D3893"/>
    <w:rsid w:val="003D4BB7"/>
    <w:rsid w:val="003E0116"/>
    <w:rsid w:val="003E10EE"/>
    <w:rsid w:val="003E26C3"/>
    <w:rsid w:val="003E34FE"/>
    <w:rsid w:val="003E6838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39EE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0A0C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6CA4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5DDC"/>
    <w:rsid w:val="004F6F64"/>
    <w:rsid w:val="005004EC"/>
    <w:rsid w:val="00506AAE"/>
    <w:rsid w:val="00507FCE"/>
    <w:rsid w:val="00515FDE"/>
    <w:rsid w:val="00516EE0"/>
    <w:rsid w:val="00517756"/>
    <w:rsid w:val="005202C6"/>
    <w:rsid w:val="00523C53"/>
    <w:rsid w:val="005272F4"/>
    <w:rsid w:val="00527B8F"/>
    <w:rsid w:val="00532402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0A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1951"/>
    <w:rsid w:val="006128F0"/>
    <w:rsid w:val="0061726B"/>
    <w:rsid w:val="00617B81"/>
    <w:rsid w:val="00620E57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552C7"/>
    <w:rsid w:val="00666450"/>
    <w:rsid w:val="00667489"/>
    <w:rsid w:val="00670D44"/>
    <w:rsid w:val="00671F8D"/>
    <w:rsid w:val="00673F4C"/>
    <w:rsid w:val="00676AFC"/>
    <w:rsid w:val="006807CD"/>
    <w:rsid w:val="00682D43"/>
    <w:rsid w:val="00684B8C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0B3F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0E64"/>
    <w:rsid w:val="007439DB"/>
    <w:rsid w:val="007464DA"/>
    <w:rsid w:val="007568D8"/>
    <w:rsid w:val="007616B4"/>
    <w:rsid w:val="00765316"/>
    <w:rsid w:val="007708C8"/>
    <w:rsid w:val="00770F90"/>
    <w:rsid w:val="007717BE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15B21"/>
    <w:rsid w:val="0082153D"/>
    <w:rsid w:val="008255AA"/>
    <w:rsid w:val="00830FF3"/>
    <w:rsid w:val="008334BF"/>
    <w:rsid w:val="00836B8C"/>
    <w:rsid w:val="00840062"/>
    <w:rsid w:val="008410C5"/>
    <w:rsid w:val="008437F6"/>
    <w:rsid w:val="00846C08"/>
    <w:rsid w:val="00850794"/>
    <w:rsid w:val="008530E7"/>
    <w:rsid w:val="00856500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0743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7F7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12B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2770"/>
    <w:rsid w:val="00A62E34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4C69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071E"/>
    <w:rsid w:val="00AE35B2"/>
    <w:rsid w:val="00AE6AA0"/>
    <w:rsid w:val="00AF406C"/>
    <w:rsid w:val="00AF45ED"/>
    <w:rsid w:val="00B00CA4"/>
    <w:rsid w:val="00B075D6"/>
    <w:rsid w:val="00B0772E"/>
    <w:rsid w:val="00B113B9"/>
    <w:rsid w:val="00B119A2"/>
    <w:rsid w:val="00B13B6D"/>
    <w:rsid w:val="00B1569E"/>
    <w:rsid w:val="00B160C8"/>
    <w:rsid w:val="00B177F2"/>
    <w:rsid w:val="00B201F1"/>
    <w:rsid w:val="00B20D53"/>
    <w:rsid w:val="00B2603F"/>
    <w:rsid w:val="00B304E7"/>
    <w:rsid w:val="00B30AC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708"/>
    <w:rsid w:val="00C959E7"/>
    <w:rsid w:val="00CA28D8"/>
    <w:rsid w:val="00CA5902"/>
    <w:rsid w:val="00CC1E65"/>
    <w:rsid w:val="00CC1EF7"/>
    <w:rsid w:val="00CC369B"/>
    <w:rsid w:val="00CC4C92"/>
    <w:rsid w:val="00CC567A"/>
    <w:rsid w:val="00CC720B"/>
    <w:rsid w:val="00CD145F"/>
    <w:rsid w:val="00CD2524"/>
    <w:rsid w:val="00CD4059"/>
    <w:rsid w:val="00CD4AAF"/>
    <w:rsid w:val="00CD4E5A"/>
    <w:rsid w:val="00CD6AFD"/>
    <w:rsid w:val="00CE03CE"/>
    <w:rsid w:val="00CE0F5D"/>
    <w:rsid w:val="00CE1A6A"/>
    <w:rsid w:val="00CF069C"/>
    <w:rsid w:val="00CF0DFF"/>
    <w:rsid w:val="00CF3084"/>
    <w:rsid w:val="00D009EC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08F2"/>
    <w:rsid w:val="00E22698"/>
    <w:rsid w:val="00E25B7C"/>
    <w:rsid w:val="00E3076B"/>
    <w:rsid w:val="00E3725B"/>
    <w:rsid w:val="00E434D1"/>
    <w:rsid w:val="00E47D03"/>
    <w:rsid w:val="00E50F6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18E1"/>
    <w:rsid w:val="00E72606"/>
    <w:rsid w:val="00E73C3E"/>
    <w:rsid w:val="00E74050"/>
    <w:rsid w:val="00E775DC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1991"/>
    <w:rsid w:val="00EF3A8A"/>
    <w:rsid w:val="00F0054D"/>
    <w:rsid w:val="00F02467"/>
    <w:rsid w:val="00F04D0E"/>
    <w:rsid w:val="00F12214"/>
    <w:rsid w:val="00F12565"/>
    <w:rsid w:val="00F140A9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D24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1BA4"/>
    <w:rsid w:val="00F82526"/>
    <w:rsid w:val="00F84672"/>
    <w:rsid w:val="00F84802"/>
    <w:rsid w:val="00F957ED"/>
    <w:rsid w:val="00F95A8C"/>
    <w:rsid w:val="00FA04E3"/>
    <w:rsid w:val="00FA06FD"/>
    <w:rsid w:val="00FA515B"/>
    <w:rsid w:val="00FA6B90"/>
    <w:rsid w:val="00FA70F9"/>
    <w:rsid w:val="00FA74CB"/>
    <w:rsid w:val="00FB1DEF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6733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markedcontent">
    <w:name w:val="markedcontent"/>
    <w:basedOn w:val="Standardnpsmoodstavce"/>
    <w:rsid w:val="00CC369B"/>
  </w:style>
  <w:style w:type="paragraph" w:styleId="FormtovanvHTML">
    <w:name w:val="HTML Preformatted"/>
    <w:basedOn w:val="Normln"/>
    <w:link w:val="FormtovanvHTMLChar"/>
    <w:semiHidden/>
    <w:unhideWhenUsed/>
    <w:rsid w:val="00470A0C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470A0C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2EFC-99EE-4BAA-A430-A7002C8D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5287</TotalTime>
  <Pages>6</Pages>
  <Words>1039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Leona Nepejchalová</cp:lastModifiedBy>
  <cp:revision>120</cp:revision>
  <cp:lastPrinted>2008-06-03T12:50:00Z</cp:lastPrinted>
  <dcterms:created xsi:type="dcterms:W3CDTF">2022-06-10T09:47:00Z</dcterms:created>
  <dcterms:modified xsi:type="dcterms:W3CDTF">2024-09-16T08:46:00Z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