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8B603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8B603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8B6035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280E5B6" w:rsidR="00C114FF" w:rsidRDefault="002B517E" w:rsidP="00A9226B">
      <w:pPr>
        <w:tabs>
          <w:tab w:val="clear" w:pos="567"/>
        </w:tabs>
        <w:spacing w:line="240" w:lineRule="auto"/>
      </w:pPr>
      <w:proofErr w:type="spellStart"/>
      <w:r>
        <w:t>Parvoruvax</w:t>
      </w:r>
      <w:proofErr w:type="spellEnd"/>
      <w:r>
        <w:t xml:space="preserve"> injekční suspenze</w:t>
      </w:r>
    </w:p>
    <w:p w14:paraId="5D9EEF90" w14:textId="77777777" w:rsidR="002B517E" w:rsidRPr="00B41D57" w:rsidRDefault="002B51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8B6035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54AD83" w14:textId="3758A7E9" w:rsidR="002B517E" w:rsidRPr="002B517E" w:rsidRDefault="00CF09D9" w:rsidP="002B517E">
      <w:pPr>
        <w:widowControl w:val="0"/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Každá</w:t>
      </w:r>
      <w:r w:rsidRPr="002B517E">
        <w:rPr>
          <w:szCs w:val="22"/>
          <w:lang w:eastAsia="cs-CZ"/>
        </w:rPr>
        <w:t xml:space="preserve"> </w:t>
      </w:r>
      <w:r w:rsidR="002B517E" w:rsidRPr="002B517E">
        <w:rPr>
          <w:szCs w:val="22"/>
          <w:lang w:eastAsia="cs-CZ"/>
        </w:rPr>
        <w:t>dávka (2 ml) obsahuje:</w:t>
      </w:r>
    </w:p>
    <w:p w14:paraId="7191625D" w14:textId="77777777" w:rsidR="002B517E" w:rsidRPr="002B517E" w:rsidRDefault="002B517E" w:rsidP="002B517E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</w:p>
    <w:p w14:paraId="71777993" w14:textId="77777777" w:rsidR="002B517E" w:rsidRPr="002B517E" w:rsidRDefault="002B517E" w:rsidP="002B517E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2B517E">
        <w:rPr>
          <w:b/>
          <w:szCs w:val="22"/>
          <w:lang w:eastAsia="cs-CZ"/>
        </w:rPr>
        <w:t>Léčivé látky:</w:t>
      </w:r>
    </w:p>
    <w:p w14:paraId="0F7FFCE8" w14:textId="5F2E5FBF" w:rsidR="002B517E" w:rsidRPr="002B517E" w:rsidRDefault="002B517E" w:rsidP="002B517E">
      <w:pPr>
        <w:widowControl w:val="0"/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2B517E">
        <w:rPr>
          <w:szCs w:val="22"/>
          <w:lang w:eastAsia="cs-CZ"/>
        </w:rPr>
        <w:t>Parvovirus</w:t>
      </w:r>
      <w:proofErr w:type="spellEnd"/>
      <w:r w:rsidRPr="002B517E">
        <w:rPr>
          <w:szCs w:val="22"/>
          <w:lang w:eastAsia="cs-CZ"/>
        </w:rPr>
        <w:t xml:space="preserve"> </w:t>
      </w:r>
      <w:proofErr w:type="spellStart"/>
      <w:r w:rsidRPr="002B517E">
        <w:rPr>
          <w:szCs w:val="22"/>
          <w:lang w:eastAsia="cs-CZ"/>
        </w:rPr>
        <w:t>suis</w:t>
      </w:r>
      <w:proofErr w:type="spellEnd"/>
      <w:r w:rsidRPr="002B517E">
        <w:rPr>
          <w:szCs w:val="22"/>
          <w:lang w:eastAsia="cs-CZ"/>
        </w:rPr>
        <w:t xml:space="preserve"> </w:t>
      </w:r>
      <w:proofErr w:type="spellStart"/>
      <w:r w:rsidRPr="002B517E">
        <w:rPr>
          <w:szCs w:val="22"/>
          <w:lang w:eastAsia="cs-CZ"/>
        </w:rPr>
        <w:t>inact</w:t>
      </w:r>
      <w:r w:rsidR="00A207B5">
        <w:rPr>
          <w:szCs w:val="22"/>
          <w:lang w:eastAsia="cs-CZ"/>
        </w:rPr>
        <w:t>ivatum</w:t>
      </w:r>
      <w:proofErr w:type="spellEnd"/>
      <w:r w:rsidR="00A207B5">
        <w:rPr>
          <w:szCs w:val="22"/>
          <w:lang w:eastAsia="cs-CZ"/>
        </w:rPr>
        <w:tab/>
      </w:r>
      <w:r w:rsidRPr="002B517E">
        <w:rPr>
          <w:szCs w:val="22"/>
          <w:lang w:eastAsia="cs-CZ"/>
        </w:rPr>
        <w:t xml:space="preserve"> </w:t>
      </w:r>
      <w:r w:rsidR="00A207B5">
        <w:rPr>
          <w:szCs w:val="22"/>
          <w:lang w:eastAsia="cs-CZ"/>
        </w:rPr>
        <w:tab/>
      </w:r>
      <w:r w:rsidR="00A207B5">
        <w:rPr>
          <w:szCs w:val="22"/>
          <w:lang w:eastAsia="cs-CZ"/>
        </w:rPr>
        <w:tab/>
      </w:r>
      <w:r w:rsidR="00A207B5">
        <w:rPr>
          <w:szCs w:val="22"/>
          <w:lang w:eastAsia="cs-CZ"/>
        </w:rPr>
        <w:tab/>
      </w:r>
      <w:r w:rsidR="00A207B5">
        <w:rPr>
          <w:szCs w:val="22"/>
          <w:lang w:eastAsia="cs-CZ"/>
        </w:rPr>
        <w:tab/>
      </w:r>
      <w:r w:rsidR="00CF09D9" w:rsidRPr="002B517E">
        <w:rPr>
          <w:szCs w:val="22"/>
          <w:lang w:eastAsia="cs-CZ"/>
        </w:rPr>
        <w:t>min.…</w:t>
      </w:r>
      <w:r w:rsidRPr="002B517E">
        <w:rPr>
          <w:szCs w:val="22"/>
          <w:lang w:eastAsia="cs-CZ"/>
        </w:rPr>
        <w:t xml:space="preserve">…......... 2 HAI.U*  </w:t>
      </w:r>
    </w:p>
    <w:p w14:paraId="3C16178A" w14:textId="1B30D50B" w:rsidR="002B517E" w:rsidRPr="002B517E" w:rsidRDefault="002B517E" w:rsidP="002B517E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  <w:proofErr w:type="spellStart"/>
      <w:r w:rsidRPr="00A827AF">
        <w:rPr>
          <w:i/>
          <w:szCs w:val="22"/>
          <w:lang w:eastAsia="cs-CZ"/>
        </w:rPr>
        <w:t>Erysipelothrix</w:t>
      </w:r>
      <w:proofErr w:type="spellEnd"/>
      <w:r w:rsidRPr="00A827AF">
        <w:rPr>
          <w:i/>
          <w:szCs w:val="22"/>
          <w:lang w:eastAsia="cs-CZ"/>
        </w:rPr>
        <w:t xml:space="preserve"> </w:t>
      </w:r>
      <w:proofErr w:type="spellStart"/>
      <w:r w:rsidRPr="00A827AF">
        <w:rPr>
          <w:i/>
          <w:szCs w:val="22"/>
          <w:lang w:eastAsia="cs-CZ"/>
        </w:rPr>
        <w:t>rhusiopathiae</w:t>
      </w:r>
      <w:proofErr w:type="spellEnd"/>
      <w:r w:rsidRPr="002B517E">
        <w:rPr>
          <w:szCs w:val="22"/>
          <w:lang w:eastAsia="cs-CZ"/>
        </w:rPr>
        <w:t xml:space="preserve">, sérotyp 2, </w:t>
      </w:r>
      <w:r w:rsidR="00A207B5">
        <w:rPr>
          <w:szCs w:val="22"/>
          <w:lang w:eastAsia="cs-CZ"/>
        </w:rPr>
        <w:t>inaktivovaná</w:t>
      </w:r>
      <w:r w:rsidR="00A207B5">
        <w:rPr>
          <w:szCs w:val="22"/>
          <w:lang w:eastAsia="cs-CZ"/>
        </w:rPr>
        <w:tab/>
      </w:r>
      <w:r w:rsidRPr="002B517E">
        <w:rPr>
          <w:szCs w:val="22"/>
          <w:lang w:eastAsia="cs-CZ"/>
        </w:rPr>
        <w:t>min........ 1 ELISA UNIT**</w:t>
      </w:r>
    </w:p>
    <w:p w14:paraId="3691D902" w14:textId="77777777" w:rsidR="002B517E" w:rsidRPr="002B517E" w:rsidRDefault="002B517E" w:rsidP="002B517E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</w:p>
    <w:p w14:paraId="143EED55" w14:textId="77777777" w:rsidR="002B517E" w:rsidRPr="002B517E" w:rsidRDefault="002B517E" w:rsidP="002B517E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2B517E">
        <w:rPr>
          <w:b/>
          <w:szCs w:val="22"/>
          <w:lang w:eastAsia="cs-CZ"/>
        </w:rPr>
        <w:t>Pomocné látky:</w:t>
      </w:r>
    </w:p>
    <w:p w14:paraId="65E3402F" w14:textId="77777777" w:rsidR="00CF09D9" w:rsidRPr="00B41D57" w:rsidRDefault="00CF09D9" w:rsidP="00CF09D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CF09D9" w14:paraId="1157E675" w14:textId="77777777" w:rsidTr="00411206">
        <w:tc>
          <w:tcPr>
            <w:tcW w:w="4528" w:type="dxa"/>
            <w:shd w:val="clear" w:color="auto" w:fill="auto"/>
            <w:vAlign w:val="center"/>
          </w:tcPr>
          <w:p w14:paraId="5A223AF1" w14:textId="77777777" w:rsidR="00CF09D9" w:rsidRPr="00B41D57" w:rsidRDefault="00CF09D9" w:rsidP="0041120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E3C10A8" w14:textId="77777777" w:rsidR="00CF09D9" w:rsidRPr="00B41D57" w:rsidRDefault="00CF09D9" w:rsidP="0041120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F09D9" w14:paraId="76D73A2B" w14:textId="77777777" w:rsidTr="00411206">
        <w:tc>
          <w:tcPr>
            <w:tcW w:w="4528" w:type="dxa"/>
            <w:shd w:val="clear" w:color="auto" w:fill="auto"/>
            <w:vAlign w:val="center"/>
          </w:tcPr>
          <w:p w14:paraId="7430DFDB" w14:textId="77777777" w:rsidR="00CF09D9" w:rsidRPr="00B41D57" w:rsidRDefault="00CF09D9" w:rsidP="00411206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B517E">
              <w:rPr>
                <w:szCs w:val="22"/>
                <w:lang w:eastAsia="cs-CZ"/>
              </w:rPr>
              <w:t>Hydroxid hlinitý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208CE18" w14:textId="77777777" w:rsidR="00CF09D9" w:rsidRPr="00B41D57" w:rsidRDefault="00CF09D9" w:rsidP="00411206">
            <w:pPr>
              <w:spacing w:before="60" w:after="60"/>
              <w:rPr>
                <w:iCs/>
                <w:szCs w:val="22"/>
              </w:rPr>
            </w:pPr>
            <w:r w:rsidRPr="002B517E">
              <w:rPr>
                <w:szCs w:val="22"/>
                <w:lang w:eastAsia="cs-CZ"/>
              </w:rPr>
              <w:t>4,2 mg</w:t>
            </w:r>
          </w:p>
        </w:tc>
      </w:tr>
      <w:tr w:rsidR="00CF09D9" w14:paraId="61B7F734" w14:textId="77777777" w:rsidTr="00411206">
        <w:tc>
          <w:tcPr>
            <w:tcW w:w="4528" w:type="dxa"/>
            <w:shd w:val="clear" w:color="auto" w:fill="auto"/>
            <w:vAlign w:val="center"/>
          </w:tcPr>
          <w:p w14:paraId="39DF8074" w14:textId="111C14E1" w:rsidR="00CF09D9" w:rsidRPr="00B41D57" w:rsidRDefault="00CF09D9" w:rsidP="0041120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B517E">
              <w:rPr>
                <w:szCs w:val="22"/>
                <w:lang w:eastAsia="cs-CZ"/>
              </w:rPr>
              <w:t>Thiomersal</w:t>
            </w:r>
            <w:proofErr w:type="spellEnd"/>
            <w:r w:rsidRPr="002B517E">
              <w:rPr>
                <w:szCs w:val="22"/>
                <w:lang w:eastAsia="cs-CZ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E4FAD4B" w14:textId="07021A5A" w:rsidR="00CF09D9" w:rsidRPr="00B41D57" w:rsidRDefault="00736E55" w:rsidP="00411206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  <w:lang w:eastAsia="cs-CZ"/>
              </w:rPr>
              <w:t>m</w:t>
            </w:r>
            <w:r w:rsidRPr="00736E55">
              <w:rPr>
                <w:szCs w:val="22"/>
                <w:lang w:eastAsia="cs-CZ"/>
              </w:rPr>
              <w:t>ax</w:t>
            </w:r>
            <w:r>
              <w:rPr>
                <w:szCs w:val="22"/>
                <w:lang w:eastAsia="cs-CZ"/>
              </w:rPr>
              <w:t>.</w:t>
            </w:r>
            <w:r w:rsidRPr="00736E55">
              <w:rPr>
                <w:szCs w:val="22"/>
                <w:lang w:eastAsia="cs-CZ"/>
              </w:rPr>
              <w:t xml:space="preserve"> </w:t>
            </w:r>
            <w:r w:rsidR="00CF09D9" w:rsidRPr="002B517E">
              <w:rPr>
                <w:szCs w:val="22"/>
                <w:lang w:eastAsia="cs-CZ"/>
              </w:rPr>
              <w:t>0,2 mg</w:t>
            </w:r>
          </w:p>
        </w:tc>
      </w:tr>
      <w:tr w:rsidR="00CF09D9" w14:paraId="15C9DF4C" w14:textId="77777777" w:rsidTr="00411206">
        <w:tc>
          <w:tcPr>
            <w:tcW w:w="4528" w:type="dxa"/>
            <w:shd w:val="clear" w:color="auto" w:fill="auto"/>
            <w:vAlign w:val="center"/>
          </w:tcPr>
          <w:p w14:paraId="69936160" w14:textId="77777777" w:rsidR="00CF09D9" w:rsidRPr="00B41D57" w:rsidRDefault="00CF09D9" w:rsidP="00411206">
            <w:pPr>
              <w:spacing w:before="60" w:after="60"/>
              <w:rPr>
                <w:iCs/>
                <w:szCs w:val="22"/>
              </w:rPr>
            </w:pPr>
            <w:r w:rsidRPr="00A906EE">
              <w:rPr>
                <w:spacing w:val="-5"/>
                <w:szCs w:val="22"/>
              </w:rPr>
              <w:t>Chlorid sodný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60B97C2" w14:textId="77777777" w:rsidR="00CF09D9" w:rsidRPr="00B41D57" w:rsidRDefault="00CF09D9" w:rsidP="00411206">
            <w:pPr>
              <w:spacing w:before="60" w:after="60"/>
              <w:rPr>
                <w:iCs/>
                <w:szCs w:val="22"/>
              </w:rPr>
            </w:pPr>
          </w:p>
        </w:tc>
      </w:tr>
      <w:tr w:rsidR="00CF09D9" w14:paraId="19FCA925" w14:textId="77777777" w:rsidTr="00411206">
        <w:tc>
          <w:tcPr>
            <w:tcW w:w="4528" w:type="dxa"/>
            <w:shd w:val="clear" w:color="auto" w:fill="auto"/>
            <w:vAlign w:val="center"/>
          </w:tcPr>
          <w:p w14:paraId="7C8816B6" w14:textId="7D59C431" w:rsidR="00CF09D9" w:rsidRPr="00B41D57" w:rsidRDefault="00CF09D9" w:rsidP="00411206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A906EE">
              <w:rPr>
                <w:spacing w:val="-5"/>
                <w:szCs w:val="22"/>
              </w:rPr>
              <w:t xml:space="preserve">Voda </w:t>
            </w:r>
            <w:r w:rsidR="00A207B5">
              <w:rPr>
                <w:spacing w:val="-5"/>
                <w:szCs w:val="22"/>
              </w:rPr>
              <w:t>pro</w:t>
            </w:r>
            <w:r w:rsidRPr="00A906EE">
              <w:rPr>
                <w:spacing w:val="-5"/>
                <w:szCs w:val="22"/>
              </w:rPr>
              <w:t xml:space="preserve"> 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BDC357D" w14:textId="77777777" w:rsidR="00CF09D9" w:rsidRPr="00B41D57" w:rsidRDefault="00CF09D9" w:rsidP="00411206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CF1B4C8" w14:textId="77777777" w:rsidR="00CF09D9" w:rsidRPr="00B41D57" w:rsidRDefault="00CF09D9" w:rsidP="00CF09D9">
      <w:pPr>
        <w:tabs>
          <w:tab w:val="clear" w:pos="567"/>
        </w:tabs>
        <w:spacing w:line="240" w:lineRule="auto"/>
        <w:rPr>
          <w:szCs w:val="22"/>
        </w:rPr>
      </w:pPr>
    </w:p>
    <w:p w14:paraId="6E11AE04" w14:textId="4EB0600A" w:rsidR="002B517E" w:rsidRPr="002B517E" w:rsidRDefault="002B517E" w:rsidP="002B517E">
      <w:pPr>
        <w:widowControl w:val="0"/>
        <w:tabs>
          <w:tab w:val="clear" w:pos="567"/>
        </w:tabs>
        <w:spacing w:line="240" w:lineRule="auto"/>
        <w:rPr>
          <w:szCs w:val="22"/>
          <w:lang w:eastAsia="cs-CZ"/>
        </w:rPr>
      </w:pPr>
      <w:bookmarkStart w:id="1" w:name="_Hlk184379446"/>
      <w:r w:rsidRPr="002B517E">
        <w:rPr>
          <w:szCs w:val="22"/>
          <w:lang w:eastAsia="cs-CZ"/>
        </w:rPr>
        <w:t>*1HAI.U.: množství potřebné k navození titru HAI protilátek 1 log 10 u morčat po podání vakcíny.</w:t>
      </w:r>
    </w:p>
    <w:p w14:paraId="374DCC0F" w14:textId="2EE3F445" w:rsidR="002B517E" w:rsidRPr="002B517E" w:rsidRDefault="002B517E" w:rsidP="002B517E">
      <w:pPr>
        <w:widowControl w:val="0"/>
        <w:tabs>
          <w:tab w:val="clear" w:pos="567"/>
        </w:tabs>
        <w:spacing w:line="240" w:lineRule="auto"/>
        <w:rPr>
          <w:szCs w:val="22"/>
          <w:lang w:eastAsia="cs-CZ"/>
        </w:rPr>
      </w:pPr>
      <w:r w:rsidRPr="002B517E">
        <w:rPr>
          <w:szCs w:val="22"/>
          <w:lang w:eastAsia="cs-CZ"/>
        </w:rPr>
        <w:t xml:space="preserve">**1 ELISA U.: potřebné množství k získání indexu </w:t>
      </w:r>
      <w:proofErr w:type="spellStart"/>
      <w:r w:rsidRPr="002B517E">
        <w:rPr>
          <w:szCs w:val="22"/>
          <w:lang w:eastAsia="cs-CZ"/>
        </w:rPr>
        <w:t>sérokonverze</w:t>
      </w:r>
      <w:proofErr w:type="spellEnd"/>
      <w:r w:rsidRPr="002B517E">
        <w:rPr>
          <w:szCs w:val="22"/>
          <w:lang w:eastAsia="cs-CZ"/>
        </w:rPr>
        <w:t xml:space="preserve"> u zvířete (ELISA) dle EL</w:t>
      </w:r>
    </w:p>
    <w:p w14:paraId="1EC7E1D4" w14:textId="77777777" w:rsidR="00133A2E" w:rsidRDefault="00133A2E" w:rsidP="00133A2E">
      <w:pPr>
        <w:tabs>
          <w:tab w:val="clear" w:pos="567"/>
        </w:tabs>
        <w:spacing w:line="240" w:lineRule="auto"/>
        <w:rPr>
          <w:szCs w:val="22"/>
        </w:rPr>
      </w:pPr>
      <w:bookmarkStart w:id="2" w:name="_Hlk182553057"/>
      <w:bookmarkEnd w:id="1"/>
      <w:r>
        <w:rPr>
          <w:szCs w:val="22"/>
        </w:rPr>
        <w:t xml:space="preserve">Po </w:t>
      </w:r>
      <w:r w:rsidRPr="00CF09D9">
        <w:rPr>
          <w:szCs w:val="22"/>
        </w:rPr>
        <w:t xml:space="preserve">protřepání </w:t>
      </w:r>
      <w:r>
        <w:rPr>
          <w:szCs w:val="22"/>
        </w:rPr>
        <w:t>m</w:t>
      </w:r>
      <w:r w:rsidRPr="00CF09D9">
        <w:rPr>
          <w:szCs w:val="22"/>
        </w:rPr>
        <w:t>léčně bílá suspenze</w:t>
      </w:r>
      <w:r>
        <w:rPr>
          <w:szCs w:val="22"/>
        </w:rPr>
        <w:t>.</w:t>
      </w:r>
    </w:p>
    <w:bookmarkEnd w:id="2"/>
    <w:p w14:paraId="220DAA30" w14:textId="77777777" w:rsidR="00CF09D9" w:rsidRDefault="00CF09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27523" w14:textId="77777777" w:rsidR="00CF09D9" w:rsidRPr="00B41D57" w:rsidRDefault="00CF09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8B6035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8B6035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E4B3BD" w14:textId="77777777" w:rsidR="00CF09D9" w:rsidRPr="00CF09D9" w:rsidRDefault="00CF09D9" w:rsidP="00CF09D9">
      <w:pPr>
        <w:tabs>
          <w:tab w:val="clear" w:pos="567"/>
        </w:tabs>
        <w:spacing w:line="240" w:lineRule="auto"/>
        <w:jc w:val="both"/>
        <w:rPr>
          <w:spacing w:val="-5"/>
          <w:szCs w:val="22"/>
          <w:lang w:eastAsia="cs-CZ"/>
        </w:rPr>
      </w:pPr>
      <w:bookmarkStart w:id="3" w:name="_Hlk182553069"/>
      <w:r w:rsidRPr="00CF09D9">
        <w:rPr>
          <w:spacing w:val="-5"/>
          <w:szCs w:val="22"/>
          <w:lang w:eastAsia="cs-CZ"/>
        </w:rPr>
        <w:t>Prasata.</w:t>
      </w:r>
    </w:p>
    <w:bookmarkEnd w:id="3"/>
    <w:p w14:paraId="296D6482" w14:textId="77777777" w:rsidR="00CF09D9" w:rsidRPr="00B41D57" w:rsidRDefault="00CF09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8B6035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C408AC" w14:textId="77777777" w:rsidR="00CF09D9" w:rsidRPr="00CF09D9" w:rsidRDefault="00CF09D9" w:rsidP="00CF09D9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F09D9">
        <w:rPr>
          <w:szCs w:val="22"/>
          <w:lang w:eastAsia="cs-CZ"/>
        </w:rPr>
        <w:t xml:space="preserve">Aktivní imunizace prasat proti </w:t>
      </w:r>
      <w:proofErr w:type="spellStart"/>
      <w:r w:rsidRPr="00CF09D9">
        <w:rPr>
          <w:szCs w:val="22"/>
          <w:lang w:eastAsia="cs-CZ"/>
        </w:rPr>
        <w:t>parvoviróze</w:t>
      </w:r>
      <w:proofErr w:type="spellEnd"/>
      <w:r w:rsidRPr="00CF09D9">
        <w:rPr>
          <w:szCs w:val="22"/>
          <w:lang w:eastAsia="cs-CZ"/>
        </w:rPr>
        <w:t xml:space="preserve"> a července.</w:t>
      </w:r>
    </w:p>
    <w:p w14:paraId="77DC09E4" w14:textId="77777777" w:rsidR="00CF09D9" w:rsidRPr="00B41D57" w:rsidRDefault="00CF09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8B6035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8EA02D" w14:textId="77777777" w:rsidR="00CF09D9" w:rsidRPr="00CF09D9" w:rsidRDefault="00CF09D9" w:rsidP="00CF09D9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F09D9">
        <w:rPr>
          <w:szCs w:val="22"/>
          <w:lang w:eastAsia="cs-CZ"/>
        </w:rPr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8B6035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725CF0" w14:textId="77777777" w:rsidR="00CF09D9" w:rsidRPr="00CF09D9" w:rsidRDefault="00CF09D9" w:rsidP="00CF09D9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bookmarkStart w:id="4" w:name="_Hlk182553674"/>
      <w:r w:rsidRPr="00CF09D9">
        <w:rPr>
          <w:szCs w:val="22"/>
          <w:lang w:eastAsia="cs-CZ"/>
        </w:rPr>
        <w:t>Vakcinovat pouze zdravá zvířata.</w:t>
      </w:r>
    </w:p>
    <w:bookmarkEnd w:id="4"/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8B6035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8B603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3714E1D" w14:textId="77777777" w:rsidR="00CF09D9" w:rsidRPr="00CF09D9" w:rsidRDefault="00CF09D9" w:rsidP="00CF09D9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F09D9">
        <w:rPr>
          <w:szCs w:val="22"/>
          <w:lang w:eastAsia="cs-CZ"/>
        </w:rPr>
        <w:t>Před použitím vakcínu dobře protřepejte.</w:t>
      </w:r>
    </w:p>
    <w:p w14:paraId="3CCE8B72" w14:textId="77777777" w:rsidR="00CF09D9" w:rsidRPr="00CF09D9" w:rsidRDefault="00CF09D9" w:rsidP="00CF09D9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F09D9">
        <w:rPr>
          <w:szCs w:val="22"/>
          <w:lang w:eastAsia="cs-CZ"/>
        </w:rPr>
        <w:t xml:space="preserve">Vakcínu lze použít pro revakcinaci prasat, která byla dříve vakcinována proti </w:t>
      </w:r>
      <w:proofErr w:type="spellStart"/>
      <w:r w:rsidRPr="00CF09D9">
        <w:rPr>
          <w:szCs w:val="22"/>
          <w:lang w:eastAsia="cs-CZ"/>
        </w:rPr>
        <w:t>parvoviróze</w:t>
      </w:r>
      <w:proofErr w:type="spellEnd"/>
      <w:r w:rsidRPr="00CF09D9">
        <w:rPr>
          <w:szCs w:val="22"/>
          <w:lang w:eastAsia="cs-CZ"/>
        </w:rPr>
        <w:t xml:space="preserve"> nebo července.</w:t>
      </w:r>
    </w:p>
    <w:p w14:paraId="579375C4" w14:textId="61C49FD2" w:rsidR="00CF09D9" w:rsidRPr="00CF09D9" w:rsidRDefault="00CF09D9" w:rsidP="009576A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F09D9">
        <w:rPr>
          <w:szCs w:val="22"/>
          <w:lang w:eastAsia="cs-CZ"/>
        </w:rPr>
        <w:t>Dodržujte běžné podmínky při manipulaci se zvířaty.</w:t>
      </w:r>
    </w:p>
    <w:p w14:paraId="4F19BDCA" w14:textId="77777777" w:rsidR="00CF09D9" w:rsidRPr="00CF09D9" w:rsidRDefault="00CF09D9" w:rsidP="00CF09D9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F09D9">
        <w:rPr>
          <w:szCs w:val="22"/>
          <w:lang w:eastAsia="cs-CZ"/>
        </w:rPr>
        <w:t xml:space="preserve">Dodržujte běžné podmínky asepse. </w:t>
      </w:r>
    </w:p>
    <w:p w14:paraId="2992C334" w14:textId="77777777" w:rsidR="00CF09D9" w:rsidRPr="00CF09D9" w:rsidRDefault="00CF09D9" w:rsidP="00CF09D9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F09D9">
        <w:rPr>
          <w:szCs w:val="22"/>
          <w:lang w:eastAsia="cs-CZ"/>
        </w:rPr>
        <w:lastRenderedPageBreak/>
        <w:t>Použijte sterilní injekční materiál bez obsahu antiseptických a/nebo dezinfekčních látek.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8B603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63AE0F5" w14:textId="21352176" w:rsidR="00CF09D9" w:rsidRPr="00CF09D9" w:rsidRDefault="00CF09D9" w:rsidP="00CF09D9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bookmarkStart w:id="5" w:name="_Hlk182553784"/>
      <w:r w:rsidRPr="00CF09D9">
        <w:rPr>
          <w:szCs w:val="22"/>
          <w:lang w:eastAsia="cs-CZ"/>
        </w:rPr>
        <w:t xml:space="preserve">V případě náhodného sebepoškození injekčně </w:t>
      </w:r>
      <w:r w:rsidRPr="00812CD8">
        <w:t xml:space="preserve">podaným </w:t>
      </w:r>
      <w:r w:rsidRPr="00CF09D9">
        <w:rPr>
          <w:szCs w:val="22"/>
          <w:lang w:eastAsia="cs-CZ"/>
        </w:rPr>
        <w:t>přípravkem vyhledejte ihned lékařskou pomoc a ukažte příbalovou informaci nebo etiketu praktickému lékaři.</w:t>
      </w:r>
    </w:p>
    <w:bookmarkEnd w:id="5"/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8B603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54631D2B" w:rsidR="00C114FF" w:rsidRPr="00B41D57" w:rsidRDefault="009576A5" w:rsidP="00A9226B">
      <w:pPr>
        <w:tabs>
          <w:tab w:val="clear" w:pos="567"/>
        </w:tabs>
        <w:spacing w:line="240" w:lineRule="auto"/>
        <w:rPr>
          <w:szCs w:val="22"/>
        </w:rPr>
      </w:pPr>
      <w:bookmarkStart w:id="6" w:name="_Hlk182553808"/>
      <w:r w:rsidRPr="00B41D57">
        <w:t>Neuplatňuje se.</w:t>
      </w:r>
    </w:p>
    <w:bookmarkEnd w:id="6"/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8B6035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9D5A3B2" w14:textId="77777777" w:rsidR="008E4D74" w:rsidRPr="00B41D57" w:rsidRDefault="008E4D74" w:rsidP="008E4D74">
      <w:pPr>
        <w:tabs>
          <w:tab w:val="clear" w:pos="567"/>
        </w:tabs>
        <w:spacing w:line="240" w:lineRule="auto"/>
        <w:rPr>
          <w:szCs w:val="22"/>
        </w:rPr>
      </w:pPr>
      <w:bookmarkStart w:id="7" w:name="_Hlk182553909"/>
      <w:r>
        <w:t>Prasata:</w:t>
      </w:r>
    </w:p>
    <w:p w14:paraId="13F5ED03" w14:textId="77777777" w:rsidR="008E4D74" w:rsidRPr="00B41D57" w:rsidRDefault="008E4D74" w:rsidP="008E4D74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E4D74" w14:paraId="41749C3C" w14:textId="77777777" w:rsidTr="00A31312">
        <w:tc>
          <w:tcPr>
            <w:tcW w:w="1957" w:type="pct"/>
          </w:tcPr>
          <w:p w14:paraId="5C923D9E" w14:textId="77777777" w:rsidR="008E4D74" w:rsidRPr="00B41D57" w:rsidRDefault="008E4D74" w:rsidP="00A3131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152B2B5" w14:textId="77777777" w:rsidR="008E4D74" w:rsidRPr="00B41D57" w:rsidRDefault="008E4D74" w:rsidP="00A31312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C9EC191" w14:textId="77777777" w:rsidR="008E4D74" w:rsidRPr="00B41D57" w:rsidRDefault="008E4D74" w:rsidP="00A31312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H</w:t>
            </w:r>
            <w:r w:rsidRPr="00A906EE">
              <w:rPr>
                <w:szCs w:val="22"/>
              </w:rPr>
              <w:t>ypersenzitivní reakc</w:t>
            </w:r>
            <w:r>
              <w:rPr>
                <w:szCs w:val="22"/>
              </w:rPr>
              <w:t>e</w:t>
            </w:r>
          </w:p>
        </w:tc>
      </w:tr>
      <w:bookmarkEnd w:id="7"/>
    </w:tbl>
    <w:p w14:paraId="319A8B5B" w14:textId="77777777" w:rsidR="008E4D74" w:rsidRPr="00B41D57" w:rsidRDefault="008E4D74" w:rsidP="008E4D74">
      <w:pPr>
        <w:tabs>
          <w:tab w:val="clear" w:pos="567"/>
        </w:tabs>
        <w:spacing w:line="240" w:lineRule="auto"/>
        <w:rPr>
          <w:szCs w:val="22"/>
        </w:rPr>
      </w:pPr>
    </w:p>
    <w:p w14:paraId="10E0E892" w14:textId="12F956DC" w:rsidR="008E4D74" w:rsidRDefault="008E4D74" w:rsidP="008E4D74">
      <w:bookmarkStart w:id="8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A207B5">
        <w:t>,</w:t>
      </w:r>
      <w:r w:rsidRPr="00B41D57">
        <w:t xml:space="preserve"> nebo jeho místnímu zástupci, nebo příslušnému vnitrostátnímu orgánu prostřednictvím národního systému hlášení. Podrobné kontaktní údaje naleznete v příbalové informac</w:t>
      </w:r>
      <w:r w:rsidR="00465C9D">
        <w:t>i</w:t>
      </w:r>
      <w:r w:rsidRPr="00B41D57">
        <w:t>.</w:t>
      </w:r>
    </w:p>
    <w:bookmarkEnd w:id="8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8B6035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B7646B3" w:rsidR="00C114FF" w:rsidRPr="00B41D57" w:rsidRDefault="008B6035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</w:t>
      </w:r>
      <w:r w:rsidR="007B3951">
        <w:rPr>
          <w:u w:val="single"/>
        </w:rPr>
        <w:t xml:space="preserve">t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53C1DD44" w14:textId="02F91A8D" w:rsidR="00092A37" w:rsidRPr="00B41D57" w:rsidRDefault="007B3951" w:rsidP="00145C3F">
      <w:pPr>
        <w:tabs>
          <w:tab w:val="clear" w:pos="567"/>
        </w:tabs>
        <w:spacing w:line="240" w:lineRule="auto"/>
        <w:rPr>
          <w:szCs w:val="22"/>
        </w:rPr>
      </w:pPr>
      <w:bookmarkStart w:id="9" w:name="_Hlk182553826"/>
      <w:r w:rsidRPr="00A906EE">
        <w:rPr>
          <w:szCs w:val="22"/>
        </w:rPr>
        <w:t>Lze použít během březosti a laktace.</w:t>
      </w:r>
    </w:p>
    <w:bookmarkEnd w:id="9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8B6035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2DAE98" w14:textId="6AF64638" w:rsidR="007B3951" w:rsidRPr="007B3951" w:rsidRDefault="007B3951" w:rsidP="007B395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bookmarkStart w:id="10" w:name="_Hlk182553841"/>
      <w:r w:rsidRPr="007B3951">
        <w:rPr>
          <w:szCs w:val="22"/>
          <w:lang w:eastAsia="cs-CZ"/>
        </w:rPr>
        <w:t xml:space="preserve">Nejsou dostupné informace o bezpečnosti a účinnosti této vakcíny, pokud </w:t>
      </w:r>
      <w:r w:rsidR="00D06692" w:rsidRPr="00B41D57">
        <w:t>se používá</w:t>
      </w:r>
      <w:r w:rsidR="00D06692" w:rsidRPr="007B3951" w:rsidDel="00D06692">
        <w:rPr>
          <w:szCs w:val="22"/>
          <w:lang w:eastAsia="cs-CZ"/>
        </w:rPr>
        <w:t xml:space="preserve"> </w:t>
      </w:r>
      <w:r w:rsidRPr="007B3951">
        <w:rPr>
          <w:szCs w:val="22"/>
          <w:lang w:eastAsia="cs-CZ"/>
        </w:rPr>
        <w:t>zároveň s 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10"/>
    <w:p w14:paraId="71FEBC07" w14:textId="77777777" w:rsidR="007B3951" w:rsidRPr="00B41D57" w:rsidRDefault="007B395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8B6035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225665" w14:textId="3D81D33B" w:rsidR="00D06692" w:rsidRDefault="00D06692" w:rsidP="00145C3F">
      <w:pPr>
        <w:tabs>
          <w:tab w:val="clear" w:pos="567"/>
        </w:tabs>
        <w:spacing w:line="240" w:lineRule="auto"/>
        <w:rPr>
          <w:szCs w:val="22"/>
        </w:rPr>
      </w:pPr>
      <w:bookmarkStart w:id="11" w:name="_Hlk182554030"/>
      <w:r>
        <w:rPr>
          <w:szCs w:val="22"/>
        </w:rPr>
        <w:t>Intramuskulární podání.</w:t>
      </w:r>
    </w:p>
    <w:p w14:paraId="0A8D0D87" w14:textId="77777777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Aplikujte hluboko intramuskulárně do svaloviny krku za uchem.</w:t>
      </w:r>
    </w:p>
    <w:p w14:paraId="604CB83A" w14:textId="77777777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Dávku 2 ml aplikujte dle následujícího schématu:</w:t>
      </w:r>
    </w:p>
    <w:p w14:paraId="1601E611" w14:textId="77777777" w:rsid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u w:val="single"/>
          <w:lang w:eastAsia="cs-CZ"/>
        </w:rPr>
      </w:pPr>
    </w:p>
    <w:p w14:paraId="7A446E25" w14:textId="12E27DD4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D06692">
        <w:rPr>
          <w:szCs w:val="22"/>
          <w:u w:val="single"/>
          <w:lang w:eastAsia="cs-CZ"/>
        </w:rPr>
        <w:t>Primovakcinace</w:t>
      </w:r>
      <w:proofErr w:type="spellEnd"/>
      <w:r w:rsidRPr="00D06692">
        <w:rPr>
          <w:szCs w:val="22"/>
          <w:u w:val="single"/>
          <w:lang w:eastAsia="cs-CZ"/>
        </w:rPr>
        <w:t>:</w:t>
      </w:r>
      <w:r w:rsidRPr="00D06692">
        <w:rPr>
          <w:szCs w:val="22"/>
          <w:lang w:eastAsia="cs-CZ"/>
        </w:rPr>
        <w:t xml:space="preserve"> </w:t>
      </w:r>
    </w:p>
    <w:p w14:paraId="2E4282EB" w14:textId="77777777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 xml:space="preserve">V případě nepřítomnosti mateřských protilátek proti </w:t>
      </w:r>
      <w:proofErr w:type="spellStart"/>
      <w:r w:rsidRPr="00D06692">
        <w:rPr>
          <w:szCs w:val="22"/>
          <w:lang w:eastAsia="cs-CZ"/>
        </w:rPr>
        <w:t>parvoviróze</w:t>
      </w:r>
      <w:proofErr w:type="spellEnd"/>
      <w:r w:rsidRPr="00D06692">
        <w:rPr>
          <w:szCs w:val="22"/>
          <w:lang w:eastAsia="cs-CZ"/>
        </w:rPr>
        <w:t>:</w:t>
      </w:r>
    </w:p>
    <w:p w14:paraId="48A5466A" w14:textId="4C5C7ADE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2 injekce ve 3</w:t>
      </w:r>
      <w:r>
        <w:rPr>
          <w:szCs w:val="22"/>
          <w:lang w:eastAsia="cs-CZ"/>
        </w:rPr>
        <w:t>–</w:t>
      </w:r>
      <w:proofErr w:type="gramStart"/>
      <w:r>
        <w:rPr>
          <w:szCs w:val="22"/>
          <w:lang w:eastAsia="cs-CZ"/>
        </w:rPr>
        <w:t xml:space="preserve">4 </w:t>
      </w:r>
      <w:r w:rsidRPr="00D06692">
        <w:rPr>
          <w:szCs w:val="22"/>
          <w:lang w:eastAsia="cs-CZ"/>
        </w:rPr>
        <w:t>týdenním</w:t>
      </w:r>
      <w:proofErr w:type="gramEnd"/>
      <w:r w:rsidRPr="00D06692">
        <w:rPr>
          <w:szCs w:val="22"/>
          <w:lang w:eastAsia="cs-CZ"/>
        </w:rPr>
        <w:t xml:space="preserve"> intervalu, druhá injekce min. jeden týden před připuštěním. </w:t>
      </w:r>
    </w:p>
    <w:p w14:paraId="078B3092" w14:textId="77777777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u w:val="single"/>
          <w:lang w:eastAsia="cs-CZ"/>
        </w:rPr>
        <w:t>Revakcinace</w:t>
      </w:r>
      <w:r w:rsidRPr="00D06692">
        <w:rPr>
          <w:szCs w:val="22"/>
          <w:lang w:eastAsia="cs-CZ"/>
        </w:rPr>
        <w:t>: každých 6 měsíců.</w:t>
      </w:r>
    </w:p>
    <w:bookmarkEnd w:id="11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8B6035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E6A0DD" w14:textId="77777777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Není známo.</w:t>
      </w:r>
    </w:p>
    <w:p w14:paraId="7A91DA21" w14:textId="77777777" w:rsidR="00D06692" w:rsidRPr="00B41D57" w:rsidRDefault="00D066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8B6035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0E0DB9" w14:textId="77777777" w:rsidR="008E4D74" w:rsidRPr="00B41D57" w:rsidRDefault="008E4D74" w:rsidP="008E4D7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8B6035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4CCF8A95" w:rsidR="00C114FF" w:rsidRDefault="00D06692" w:rsidP="00A9226B">
      <w:pPr>
        <w:tabs>
          <w:tab w:val="clear" w:pos="567"/>
        </w:tabs>
        <w:spacing w:line="240" w:lineRule="auto"/>
        <w:rPr>
          <w:szCs w:val="22"/>
        </w:rPr>
      </w:pPr>
      <w:r w:rsidRPr="00A906EE">
        <w:rPr>
          <w:szCs w:val="22"/>
        </w:rPr>
        <w:lastRenderedPageBreak/>
        <w:t>Bez ochranných lhůt.</w:t>
      </w:r>
    </w:p>
    <w:p w14:paraId="560FD943" w14:textId="77777777" w:rsidR="00D06692" w:rsidRPr="00B41D57" w:rsidRDefault="00D066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2F701FD" w:rsidR="00C114FF" w:rsidRPr="00B41D57" w:rsidRDefault="008B6035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492121F" w:rsidR="005B04A8" w:rsidRPr="00B41D57" w:rsidRDefault="008B6035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D06692">
        <w:t xml:space="preserve"> </w:t>
      </w:r>
      <w:r w:rsidR="00D06692" w:rsidRPr="00D06692">
        <w:rPr>
          <w:b w:val="0"/>
          <w:bCs/>
        </w:rPr>
        <w:t>QI09AL01</w:t>
      </w: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8B6035" w:rsidP="00B13B6D">
      <w:pPr>
        <w:pStyle w:val="Style1"/>
      </w:pPr>
      <w:bookmarkStart w:id="12" w:name="_Hlk127276991"/>
      <w:r w:rsidRPr="00B41D57">
        <w:t>5.</w:t>
      </w:r>
      <w:r w:rsidRPr="00B41D57">
        <w:tab/>
        <w:t>FARMACEUTICKÉ ÚDAJE</w:t>
      </w:r>
    </w:p>
    <w:bookmarkEnd w:id="12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8B6035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600D99" w14:textId="77777777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bookmarkStart w:id="13" w:name="_Hlk182553896"/>
      <w:r w:rsidRPr="00D06692">
        <w:rPr>
          <w:szCs w:val="22"/>
          <w:lang w:eastAsia="cs-CZ"/>
        </w:rPr>
        <w:t>Nemísit s jiným veterinárním léčivým přípravkem.</w:t>
      </w:r>
    </w:p>
    <w:bookmarkEnd w:id="13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8B6035" w:rsidP="00B13B6D">
      <w:pPr>
        <w:pStyle w:val="Style1"/>
      </w:pPr>
      <w:bookmarkStart w:id="14" w:name="_Hlk127277051"/>
      <w:r w:rsidRPr="00B41D57">
        <w:t>5.2</w:t>
      </w:r>
      <w:bookmarkEnd w:id="14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FC5060" w14:textId="77777777" w:rsidR="00D06692" w:rsidRPr="00D06692" w:rsidRDefault="00D06692" w:rsidP="00D06692">
      <w:pPr>
        <w:tabs>
          <w:tab w:val="clear" w:pos="567"/>
        </w:tabs>
        <w:spacing w:line="240" w:lineRule="auto"/>
        <w:ind w:right="-318"/>
        <w:jc w:val="both"/>
        <w:rPr>
          <w:iCs/>
          <w:szCs w:val="22"/>
          <w:lang w:eastAsia="cs-CZ"/>
        </w:rPr>
      </w:pPr>
      <w:r w:rsidRPr="00D06692">
        <w:rPr>
          <w:iCs/>
          <w:szCs w:val="22"/>
          <w:lang w:eastAsia="cs-CZ"/>
        </w:rPr>
        <w:t xml:space="preserve">Doba použitelnosti veterinárního léčivého přípravku v neporušeném obalu: 2 roky. </w:t>
      </w:r>
    </w:p>
    <w:p w14:paraId="76A479E5" w14:textId="77777777" w:rsidR="00D06692" w:rsidRPr="00D06692" w:rsidRDefault="00D06692" w:rsidP="00D06692">
      <w:pPr>
        <w:tabs>
          <w:tab w:val="clear" w:pos="567"/>
        </w:tabs>
        <w:spacing w:line="240" w:lineRule="auto"/>
        <w:ind w:right="-318"/>
        <w:jc w:val="both"/>
        <w:rPr>
          <w:iCs/>
          <w:szCs w:val="22"/>
          <w:lang w:eastAsia="cs-CZ"/>
        </w:rPr>
      </w:pPr>
      <w:r w:rsidRPr="00D06692">
        <w:rPr>
          <w:iCs/>
          <w:szCs w:val="22"/>
          <w:lang w:eastAsia="cs-CZ"/>
        </w:rPr>
        <w:t>Doba použitelnosti po prvním otevření vnitřního obalu: spotřebujte ihned.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8B6035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379276" w14:textId="234D3B37" w:rsidR="00D06692" w:rsidRPr="00A906EE" w:rsidRDefault="00D06692" w:rsidP="00D06692">
      <w:pPr>
        <w:pStyle w:val="Zkladntext"/>
        <w:rPr>
          <w:szCs w:val="22"/>
        </w:rPr>
      </w:pPr>
      <w:r w:rsidRPr="00A906EE">
        <w:rPr>
          <w:szCs w:val="22"/>
        </w:rPr>
        <w:t>Uchovávejte v chladničce (2</w:t>
      </w:r>
      <w:r>
        <w:rPr>
          <w:szCs w:val="22"/>
        </w:rPr>
        <w:t xml:space="preserve"> </w:t>
      </w:r>
      <w:r w:rsidRPr="00A906EE">
        <w:rPr>
          <w:szCs w:val="22"/>
        </w:rPr>
        <w:sym w:font="Symbol" w:char="F0B0"/>
      </w:r>
      <w:r w:rsidR="008E4D74" w:rsidRPr="00A906EE">
        <w:rPr>
          <w:szCs w:val="22"/>
        </w:rPr>
        <w:t>C–8</w:t>
      </w:r>
      <w:r>
        <w:rPr>
          <w:szCs w:val="22"/>
        </w:rPr>
        <w:t xml:space="preserve"> </w:t>
      </w:r>
      <w:r w:rsidRPr="00A906EE">
        <w:rPr>
          <w:szCs w:val="22"/>
        </w:rPr>
        <w:sym w:font="Symbol" w:char="F0B0"/>
      </w:r>
      <w:r w:rsidRPr="00A906EE">
        <w:rPr>
          <w:szCs w:val="22"/>
        </w:rPr>
        <w:t xml:space="preserve">C). </w:t>
      </w:r>
    </w:p>
    <w:p w14:paraId="33FA787B" w14:textId="77777777" w:rsidR="00D06692" w:rsidRPr="00365C2B" w:rsidRDefault="00D06692" w:rsidP="00D06692">
      <w:pPr>
        <w:pStyle w:val="Zkladntext"/>
        <w:rPr>
          <w:szCs w:val="22"/>
        </w:rPr>
      </w:pPr>
      <w:r w:rsidRPr="00365C2B">
        <w:rPr>
          <w:szCs w:val="22"/>
        </w:rPr>
        <w:t>Chraňte před světlem.</w:t>
      </w:r>
    </w:p>
    <w:p w14:paraId="2AECE8B1" w14:textId="77777777" w:rsidR="00D06692" w:rsidRPr="00EB5CA4" w:rsidRDefault="00D06692" w:rsidP="00D06692">
      <w:pPr>
        <w:pStyle w:val="Seznam"/>
        <w:tabs>
          <w:tab w:val="left" w:pos="709"/>
        </w:tabs>
        <w:ind w:left="0" w:firstLine="0"/>
        <w:rPr>
          <w:sz w:val="22"/>
          <w:szCs w:val="22"/>
        </w:rPr>
      </w:pPr>
      <w:r w:rsidRPr="00EB5CA4">
        <w:rPr>
          <w:sz w:val="22"/>
          <w:szCs w:val="22"/>
        </w:rPr>
        <w:t>Chraňte před mrazem.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8B6035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EB1C72B" w14:textId="10E7DD80" w:rsidR="00D06692" w:rsidRPr="00D06692" w:rsidRDefault="00D06692" w:rsidP="00D06692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 xml:space="preserve">Skleněná </w:t>
      </w:r>
      <w:r w:rsidR="00736E55">
        <w:rPr>
          <w:szCs w:val="22"/>
          <w:lang w:eastAsia="cs-CZ"/>
        </w:rPr>
        <w:t xml:space="preserve">injekční </w:t>
      </w:r>
      <w:r w:rsidRPr="00D06692">
        <w:rPr>
          <w:szCs w:val="22"/>
          <w:lang w:eastAsia="cs-CZ"/>
        </w:rPr>
        <w:t xml:space="preserve">lahvička typu I </w:t>
      </w:r>
    </w:p>
    <w:p w14:paraId="65329DF3" w14:textId="20CA8A38" w:rsidR="00D06692" w:rsidRPr="00D06692" w:rsidRDefault="00736E55" w:rsidP="00D06692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  <w:r>
        <w:rPr>
          <w:szCs w:val="22"/>
          <w:lang w:eastAsia="cs-CZ"/>
        </w:rPr>
        <w:t>Injekční l</w:t>
      </w:r>
      <w:r w:rsidR="00D06692" w:rsidRPr="00D06692">
        <w:rPr>
          <w:szCs w:val="22"/>
          <w:lang w:eastAsia="cs-CZ"/>
        </w:rPr>
        <w:t>ahvička z polyetylenu s nízkou hustotou (LDPE)</w:t>
      </w:r>
    </w:p>
    <w:p w14:paraId="61E2719B" w14:textId="77777777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Butyl elastomerová zátka a hliníkový nebo hliníkově-plastový uzávěr.</w:t>
      </w:r>
    </w:p>
    <w:p w14:paraId="472D2A97" w14:textId="77777777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2AC7B02F" w14:textId="77777777" w:rsidR="00D06692" w:rsidRPr="00D06692" w:rsidRDefault="00D06692" w:rsidP="00D0669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 xml:space="preserve">Velikosti balení: </w:t>
      </w:r>
    </w:p>
    <w:p w14:paraId="49BEBFEF" w14:textId="77777777" w:rsidR="00D06692" w:rsidRPr="00D06692" w:rsidRDefault="00D06692" w:rsidP="00D06692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Skleněná lahvička obsahující 1 dávku, krabička s 10 lahvičkami.</w:t>
      </w:r>
      <w:r w:rsidRPr="00D06692">
        <w:rPr>
          <w:szCs w:val="22"/>
          <w:lang w:eastAsia="cs-CZ"/>
        </w:rPr>
        <w:tab/>
      </w:r>
    </w:p>
    <w:p w14:paraId="35D60AE4" w14:textId="77777777" w:rsidR="00D06692" w:rsidRPr="00D06692" w:rsidRDefault="00D06692" w:rsidP="00D06692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Skleněná lahvička obsahující 5 dávek, krabička s 1 lahvičkou.</w:t>
      </w:r>
    </w:p>
    <w:p w14:paraId="6F6CA936" w14:textId="77777777" w:rsidR="00D06692" w:rsidRPr="00D06692" w:rsidRDefault="00D06692" w:rsidP="00D06692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Skleněná lahvička obsahující 25 dávek, krabička s 1 lahvičkou.</w:t>
      </w:r>
    </w:p>
    <w:p w14:paraId="36A47B66" w14:textId="77777777" w:rsidR="00D06692" w:rsidRPr="00D06692" w:rsidRDefault="00D06692" w:rsidP="00D06692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Skleněná lahvička obsahující 50 dávek, krabička s 1 lahvičkou.</w:t>
      </w:r>
    </w:p>
    <w:p w14:paraId="3895BBD6" w14:textId="77777777" w:rsidR="00D06692" w:rsidRPr="00D06692" w:rsidRDefault="00D06692" w:rsidP="00D06692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</w:p>
    <w:p w14:paraId="6353C7D9" w14:textId="77777777" w:rsidR="00D06692" w:rsidRPr="00D06692" w:rsidRDefault="00D06692" w:rsidP="00D06692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8B6035" w:rsidP="00B13B6D">
      <w:pPr>
        <w:pStyle w:val="Style1"/>
      </w:pPr>
      <w:bookmarkStart w:id="15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15"/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5935C3" w14:textId="77777777" w:rsidR="008E4D74" w:rsidRPr="00B41D57" w:rsidRDefault="008E4D74" w:rsidP="008E4D74">
      <w:pPr>
        <w:rPr>
          <w:szCs w:val="22"/>
        </w:rPr>
      </w:pPr>
      <w:bookmarkStart w:id="16" w:name="_Hlk127277139"/>
      <w:r w:rsidRPr="00B41D57">
        <w:t>Léčivé přípravky se nesmí likvidovat prostřednictvím odpadní vody či domovního odpadu.</w:t>
      </w:r>
      <w:bookmarkEnd w:id="16"/>
    </w:p>
    <w:p w14:paraId="32702274" w14:textId="77777777" w:rsidR="008E4D74" w:rsidRPr="00B41D57" w:rsidRDefault="008E4D74" w:rsidP="008E4D74">
      <w:pPr>
        <w:tabs>
          <w:tab w:val="clear" w:pos="567"/>
        </w:tabs>
        <w:spacing w:line="240" w:lineRule="auto"/>
        <w:rPr>
          <w:szCs w:val="22"/>
        </w:rPr>
      </w:pPr>
    </w:p>
    <w:p w14:paraId="12E680DA" w14:textId="77777777" w:rsidR="008E4D74" w:rsidRPr="00B41D57" w:rsidRDefault="008E4D74" w:rsidP="008E4D74">
      <w:pPr>
        <w:tabs>
          <w:tab w:val="clear" w:pos="567"/>
        </w:tabs>
        <w:spacing w:line="240" w:lineRule="auto"/>
        <w:rPr>
          <w:szCs w:val="22"/>
        </w:rPr>
      </w:pPr>
      <w:bookmarkStart w:id="17" w:name="_Hlk127277158"/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17"/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8B6035" w:rsidP="00B13B6D">
      <w:pPr>
        <w:pStyle w:val="Style1"/>
      </w:pPr>
      <w:bookmarkStart w:id="18" w:name="_Hlk127277169"/>
      <w:r w:rsidRPr="00B41D57">
        <w:t>6.</w:t>
      </w:r>
      <w:r w:rsidRPr="00B41D57">
        <w:tab/>
        <w:t>JMÉNO DRŽITELE ROZHODNUTÍ O REGISTRACI</w:t>
      </w:r>
    </w:p>
    <w:bookmarkEnd w:id="18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0BBD0DB5" w:rsidR="00C114FF" w:rsidRDefault="00D06692" w:rsidP="00A9226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E10AC1">
        <w:rPr>
          <w:bCs/>
          <w:szCs w:val="22"/>
        </w:rPr>
        <w:t>Ceva</w:t>
      </w:r>
      <w:proofErr w:type="spellEnd"/>
      <w:r w:rsidRPr="00E10AC1">
        <w:rPr>
          <w:bCs/>
          <w:szCs w:val="22"/>
        </w:rPr>
        <w:t xml:space="preserve"> </w:t>
      </w:r>
      <w:proofErr w:type="spellStart"/>
      <w:r w:rsidRPr="00E10AC1">
        <w:rPr>
          <w:bCs/>
          <w:szCs w:val="22"/>
        </w:rPr>
        <w:t>Santé</w:t>
      </w:r>
      <w:proofErr w:type="spellEnd"/>
      <w:r w:rsidRPr="00E10AC1">
        <w:rPr>
          <w:bCs/>
          <w:szCs w:val="22"/>
        </w:rPr>
        <w:t xml:space="preserve"> Ani</w:t>
      </w:r>
      <w:r w:rsidRPr="00A906EE">
        <w:rPr>
          <w:bCs/>
          <w:szCs w:val="22"/>
        </w:rPr>
        <w:t>male</w:t>
      </w:r>
    </w:p>
    <w:p w14:paraId="0ED571F2" w14:textId="77777777" w:rsidR="00D06692" w:rsidRPr="00B41D57" w:rsidRDefault="00D066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8B6035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0786043B" w:rsidR="00C114FF" w:rsidRDefault="00D06692" w:rsidP="00A9226B">
      <w:pPr>
        <w:tabs>
          <w:tab w:val="clear" w:pos="567"/>
        </w:tabs>
        <w:spacing w:line="240" w:lineRule="auto"/>
        <w:rPr>
          <w:caps/>
          <w:szCs w:val="22"/>
        </w:rPr>
      </w:pPr>
      <w:bookmarkStart w:id="19" w:name="_Hlk182554482"/>
      <w:r w:rsidRPr="00A906EE">
        <w:rPr>
          <w:caps/>
          <w:szCs w:val="22"/>
        </w:rPr>
        <w:t>97/981/93-C</w:t>
      </w:r>
      <w:bookmarkEnd w:id="19"/>
    </w:p>
    <w:p w14:paraId="1F935F0A" w14:textId="77777777" w:rsidR="00D06692" w:rsidRDefault="00D06692" w:rsidP="00A9226B">
      <w:pPr>
        <w:tabs>
          <w:tab w:val="clear" w:pos="567"/>
        </w:tabs>
        <w:spacing w:line="240" w:lineRule="auto"/>
        <w:rPr>
          <w:caps/>
          <w:szCs w:val="22"/>
        </w:rPr>
      </w:pPr>
    </w:p>
    <w:p w14:paraId="057B8CA3" w14:textId="77777777" w:rsidR="00D06692" w:rsidRPr="00B41D57" w:rsidRDefault="00D066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8B6035" w:rsidP="00B13B6D">
      <w:pPr>
        <w:pStyle w:val="Style1"/>
      </w:pPr>
      <w:bookmarkStart w:id="20" w:name="_Hlk127277187"/>
      <w:r w:rsidRPr="00B41D57">
        <w:t>8.</w:t>
      </w:r>
      <w:r w:rsidRPr="00B41D57">
        <w:tab/>
        <w:t>DATUM PRVNÍ REGISTRACE</w:t>
      </w:r>
    </w:p>
    <w:bookmarkEnd w:id="20"/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641A1D7" w:rsidR="00C114FF" w:rsidRPr="00B41D57" w:rsidRDefault="008B603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D06692">
        <w:t xml:space="preserve"> </w:t>
      </w:r>
      <w:r w:rsidR="00D06692" w:rsidRPr="00A906EE">
        <w:rPr>
          <w:szCs w:val="22"/>
        </w:rPr>
        <w:t>29.9.1993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8B6035" w:rsidP="00B13B6D">
      <w:pPr>
        <w:pStyle w:val="Style1"/>
      </w:pPr>
      <w:bookmarkStart w:id="21" w:name="_Hlk127277204"/>
      <w:r w:rsidRPr="00B41D57">
        <w:t>9.</w:t>
      </w:r>
      <w:r w:rsidRPr="00B41D57">
        <w:tab/>
        <w:t>DATUM POSLEDNÍ AKTUALIZACE SOUHRNU ÚDAJŮ O PŘÍPRAVKU</w:t>
      </w:r>
    </w:p>
    <w:bookmarkEnd w:id="21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632D5889" w:rsidR="00C114FF" w:rsidRPr="00B41D57" w:rsidRDefault="00736E55" w:rsidP="00A9226B">
      <w:pPr>
        <w:tabs>
          <w:tab w:val="clear" w:pos="567"/>
        </w:tabs>
        <w:spacing w:line="240" w:lineRule="auto"/>
        <w:rPr>
          <w:szCs w:val="22"/>
        </w:rPr>
      </w:pPr>
      <w:r>
        <w:t>12/2024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8B6035" w:rsidP="00B13B6D">
      <w:pPr>
        <w:pStyle w:val="Style1"/>
      </w:pPr>
      <w:bookmarkStart w:id="22" w:name="_Hlk127277223"/>
      <w:r w:rsidRPr="00B41D57">
        <w:t>10.</w:t>
      </w:r>
      <w:r w:rsidRPr="00B41D57">
        <w:tab/>
        <w:t>KLASIFIKACE VETERINÁRNÍCH LÉČIVÝCH PŘÍPRAVKŮ</w:t>
      </w:r>
    </w:p>
    <w:bookmarkEnd w:id="22"/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BDB22FE" w:rsidR="0078538F" w:rsidRPr="00B41D57" w:rsidRDefault="008B6035" w:rsidP="0078538F">
      <w:pPr>
        <w:numPr>
          <w:ilvl w:val="12"/>
          <w:numId w:val="0"/>
        </w:numPr>
        <w:rPr>
          <w:szCs w:val="22"/>
        </w:rPr>
      </w:pPr>
      <w:bookmarkStart w:id="23" w:name="_Hlk127277247"/>
      <w:r w:rsidRPr="00B41D57">
        <w:t>Veterinární léčivý přípravek je vydáván pouze na předpis.</w:t>
      </w:r>
      <w:bookmarkEnd w:id="23"/>
    </w:p>
    <w:p w14:paraId="315CB3BC" w14:textId="77777777" w:rsidR="00D06692" w:rsidRDefault="00D06692" w:rsidP="00874D4A">
      <w:pPr>
        <w:ind w:right="-318"/>
      </w:pPr>
      <w:bookmarkStart w:id="24" w:name="_Hlk73467306"/>
    </w:p>
    <w:p w14:paraId="28C35B4C" w14:textId="60DA4A2E" w:rsidR="0078538F" w:rsidRDefault="008B6035" w:rsidP="00874D4A">
      <w:pPr>
        <w:ind w:right="-318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B41D57" w:rsidRDefault="002977CC" w:rsidP="00874D4A">
      <w:pPr>
        <w:ind w:right="-318"/>
        <w:rPr>
          <w:szCs w:val="22"/>
        </w:rPr>
      </w:pPr>
      <w:r w:rsidRPr="008E4D74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8E4D74">
          <w:rPr>
            <w:rStyle w:val="Hypertextovodkaz"/>
          </w:rPr>
          <w:t>https://www.uskvbl.cz</w:t>
        </w:r>
      </w:hyperlink>
      <w:r w:rsidRPr="008E4D74">
        <w:rPr>
          <w:rStyle w:val="markedcontent"/>
        </w:rPr>
        <w:t>).</w:t>
      </w:r>
    </w:p>
    <w:bookmarkEnd w:id="24"/>
    <w:p w14:paraId="69924E2B" w14:textId="564B2A89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FA24B3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4FB3D" w14:textId="77777777" w:rsidR="009368F6" w:rsidRDefault="009368F6">
      <w:pPr>
        <w:spacing w:line="240" w:lineRule="auto"/>
      </w:pPr>
      <w:r>
        <w:separator/>
      </w:r>
    </w:p>
  </w:endnote>
  <w:endnote w:type="continuationSeparator" w:id="0">
    <w:p w14:paraId="36280D89" w14:textId="77777777" w:rsidR="009368F6" w:rsidRDefault="00936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8B60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8B60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498D4" w14:textId="77777777" w:rsidR="009368F6" w:rsidRDefault="009368F6">
      <w:pPr>
        <w:spacing w:line="240" w:lineRule="auto"/>
      </w:pPr>
      <w:r>
        <w:separator/>
      </w:r>
    </w:p>
  </w:footnote>
  <w:footnote w:type="continuationSeparator" w:id="0">
    <w:p w14:paraId="2A4DDCC4" w14:textId="77777777" w:rsidR="009368F6" w:rsidRDefault="009368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A2E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517E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C9D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36E55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3951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6035"/>
    <w:rsid w:val="008C0939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4D7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68F6"/>
    <w:rsid w:val="00942221"/>
    <w:rsid w:val="00950FBB"/>
    <w:rsid w:val="00951118"/>
    <w:rsid w:val="0095122F"/>
    <w:rsid w:val="00953349"/>
    <w:rsid w:val="00953E4C"/>
    <w:rsid w:val="00954E0C"/>
    <w:rsid w:val="009576A5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B5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415F"/>
    <w:rsid w:val="00A75E23"/>
    <w:rsid w:val="00A827AF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56A1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9D9"/>
    <w:rsid w:val="00CF0DFF"/>
    <w:rsid w:val="00D028A9"/>
    <w:rsid w:val="00D0359D"/>
    <w:rsid w:val="00D04DED"/>
    <w:rsid w:val="00D06692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7C1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paragraph" w:styleId="Seznam">
    <w:name w:val="List"/>
    <w:basedOn w:val="Normln"/>
    <w:uiPriority w:val="99"/>
    <w:rsid w:val="00D06692"/>
    <w:pPr>
      <w:widowControl w:val="0"/>
      <w:tabs>
        <w:tab w:val="clear" w:pos="567"/>
      </w:tabs>
      <w:spacing w:line="240" w:lineRule="auto"/>
      <w:ind w:left="283" w:hanging="283"/>
    </w:pPr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9215-8BFD-498A-ADF1-5A55C893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837</Words>
  <Characters>4939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16</cp:revision>
  <cp:lastPrinted>2024-12-11T09:48:00Z</cp:lastPrinted>
  <dcterms:created xsi:type="dcterms:W3CDTF">2022-10-26T09:20:00Z</dcterms:created>
  <dcterms:modified xsi:type="dcterms:W3CDTF">2024-12-11T09:48:00Z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