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9C3BF" w14:textId="77777777" w:rsidR="00A7755B" w:rsidRDefault="00A7755B">
      <w:pPr>
        <w:tabs>
          <w:tab w:val="clear" w:pos="567"/>
        </w:tabs>
        <w:spacing w:line="240" w:lineRule="auto"/>
        <w:rPr>
          <w:szCs w:val="22"/>
        </w:rPr>
      </w:pPr>
      <w:bookmarkStart w:id="0" w:name="_GoBack"/>
      <w:bookmarkEnd w:id="0"/>
    </w:p>
    <w:p w14:paraId="1E8245DA" w14:textId="77777777" w:rsidR="003A789F" w:rsidRDefault="003A789F">
      <w:pPr>
        <w:tabs>
          <w:tab w:val="clear" w:pos="567"/>
        </w:tabs>
        <w:spacing w:line="240" w:lineRule="auto"/>
        <w:rPr>
          <w:szCs w:val="22"/>
        </w:rPr>
      </w:pPr>
    </w:p>
    <w:p w14:paraId="6409C3C0" w14:textId="77777777" w:rsidR="00A7755B" w:rsidRDefault="00A7755B">
      <w:pPr>
        <w:tabs>
          <w:tab w:val="clear" w:pos="567"/>
        </w:tabs>
        <w:spacing w:line="240" w:lineRule="auto"/>
        <w:rPr>
          <w:szCs w:val="22"/>
        </w:rPr>
      </w:pPr>
    </w:p>
    <w:p w14:paraId="6409C3C1" w14:textId="77777777" w:rsidR="00A7755B" w:rsidRDefault="00A7755B">
      <w:pPr>
        <w:tabs>
          <w:tab w:val="clear" w:pos="567"/>
        </w:tabs>
        <w:spacing w:line="240" w:lineRule="auto"/>
        <w:rPr>
          <w:szCs w:val="22"/>
        </w:rPr>
      </w:pPr>
    </w:p>
    <w:p w14:paraId="6409C3C2" w14:textId="77777777" w:rsidR="00A7755B" w:rsidRDefault="00A7755B">
      <w:pPr>
        <w:tabs>
          <w:tab w:val="clear" w:pos="567"/>
        </w:tabs>
        <w:spacing w:line="240" w:lineRule="auto"/>
        <w:rPr>
          <w:szCs w:val="22"/>
        </w:rPr>
      </w:pPr>
    </w:p>
    <w:p w14:paraId="6409C3C3" w14:textId="77777777" w:rsidR="00A7755B" w:rsidRDefault="00A7755B">
      <w:pPr>
        <w:tabs>
          <w:tab w:val="clear" w:pos="567"/>
        </w:tabs>
        <w:spacing w:line="240" w:lineRule="auto"/>
        <w:rPr>
          <w:szCs w:val="22"/>
        </w:rPr>
      </w:pPr>
    </w:p>
    <w:p w14:paraId="6409C3C4" w14:textId="77777777" w:rsidR="00A7755B" w:rsidRDefault="00A7755B">
      <w:pPr>
        <w:tabs>
          <w:tab w:val="clear" w:pos="567"/>
        </w:tabs>
        <w:spacing w:line="240" w:lineRule="auto"/>
        <w:rPr>
          <w:szCs w:val="22"/>
        </w:rPr>
      </w:pPr>
    </w:p>
    <w:p w14:paraId="6409C3C5" w14:textId="77777777" w:rsidR="00A7755B" w:rsidRDefault="00A7755B">
      <w:pPr>
        <w:tabs>
          <w:tab w:val="clear" w:pos="567"/>
        </w:tabs>
        <w:spacing w:line="240" w:lineRule="auto"/>
        <w:rPr>
          <w:szCs w:val="22"/>
        </w:rPr>
      </w:pPr>
    </w:p>
    <w:p w14:paraId="6409C3C6" w14:textId="77777777" w:rsidR="00A7755B" w:rsidRDefault="00A7755B">
      <w:pPr>
        <w:tabs>
          <w:tab w:val="clear" w:pos="567"/>
        </w:tabs>
        <w:spacing w:line="240" w:lineRule="auto"/>
        <w:rPr>
          <w:szCs w:val="22"/>
        </w:rPr>
      </w:pPr>
    </w:p>
    <w:p w14:paraId="6409C3C7" w14:textId="77777777" w:rsidR="00A7755B" w:rsidRDefault="00A7755B">
      <w:pPr>
        <w:tabs>
          <w:tab w:val="clear" w:pos="567"/>
        </w:tabs>
        <w:spacing w:line="240" w:lineRule="auto"/>
        <w:rPr>
          <w:szCs w:val="22"/>
        </w:rPr>
      </w:pPr>
    </w:p>
    <w:p w14:paraId="6409C3C8" w14:textId="77777777" w:rsidR="00A7755B" w:rsidRDefault="00A7755B">
      <w:pPr>
        <w:tabs>
          <w:tab w:val="clear" w:pos="567"/>
        </w:tabs>
        <w:spacing w:line="240" w:lineRule="auto"/>
        <w:rPr>
          <w:szCs w:val="22"/>
        </w:rPr>
      </w:pPr>
    </w:p>
    <w:p w14:paraId="6409C3C9" w14:textId="77777777" w:rsidR="00A7755B" w:rsidRDefault="00A7755B">
      <w:pPr>
        <w:tabs>
          <w:tab w:val="clear" w:pos="567"/>
        </w:tabs>
        <w:spacing w:line="240" w:lineRule="auto"/>
        <w:rPr>
          <w:szCs w:val="22"/>
        </w:rPr>
      </w:pPr>
    </w:p>
    <w:p w14:paraId="6409C3CA" w14:textId="77777777" w:rsidR="00A7755B" w:rsidRDefault="00A7755B">
      <w:pPr>
        <w:tabs>
          <w:tab w:val="clear" w:pos="567"/>
        </w:tabs>
        <w:spacing w:line="240" w:lineRule="auto"/>
        <w:rPr>
          <w:szCs w:val="22"/>
        </w:rPr>
      </w:pPr>
    </w:p>
    <w:p w14:paraId="6409C3CB" w14:textId="77777777" w:rsidR="00A7755B" w:rsidRDefault="00A7755B">
      <w:pPr>
        <w:tabs>
          <w:tab w:val="clear" w:pos="567"/>
        </w:tabs>
        <w:spacing w:line="240" w:lineRule="auto"/>
        <w:rPr>
          <w:szCs w:val="22"/>
        </w:rPr>
      </w:pPr>
    </w:p>
    <w:p w14:paraId="6409C3CC" w14:textId="77777777" w:rsidR="00A7755B" w:rsidRDefault="00A7755B">
      <w:pPr>
        <w:tabs>
          <w:tab w:val="clear" w:pos="567"/>
        </w:tabs>
        <w:spacing w:line="240" w:lineRule="auto"/>
        <w:rPr>
          <w:szCs w:val="22"/>
        </w:rPr>
      </w:pPr>
    </w:p>
    <w:p w14:paraId="6409C3CD" w14:textId="77777777" w:rsidR="00A7755B" w:rsidRDefault="00A7755B">
      <w:pPr>
        <w:tabs>
          <w:tab w:val="clear" w:pos="567"/>
        </w:tabs>
        <w:spacing w:line="240" w:lineRule="auto"/>
        <w:rPr>
          <w:szCs w:val="22"/>
        </w:rPr>
      </w:pPr>
    </w:p>
    <w:p w14:paraId="6409C3CE" w14:textId="77777777" w:rsidR="00A7755B" w:rsidRDefault="00A7755B">
      <w:pPr>
        <w:tabs>
          <w:tab w:val="clear" w:pos="567"/>
        </w:tabs>
        <w:spacing w:line="240" w:lineRule="auto"/>
        <w:rPr>
          <w:szCs w:val="22"/>
        </w:rPr>
      </w:pPr>
    </w:p>
    <w:p w14:paraId="6409C3CF" w14:textId="77777777" w:rsidR="00A7755B" w:rsidRDefault="00A7755B">
      <w:pPr>
        <w:tabs>
          <w:tab w:val="clear" w:pos="567"/>
        </w:tabs>
        <w:spacing w:line="240" w:lineRule="auto"/>
        <w:rPr>
          <w:szCs w:val="22"/>
        </w:rPr>
      </w:pPr>
    </w:p>
    <w:p w14:paraId="6409C3D0" w14:textId="77777777" w:rsidR="00A7755B" w:rsidRDefault="00A7755B">
      <w:pPr>
        <w:tabs>
          <w:tab w:val="clear" w:pos="567"/>
        </w:tabs>
        <w:spacing w:line="240" w:lineRule="auto"/>
        <w:rPr>
          <w:szCs w:val="22"/>
        </w:rPr>
      </w:pPr>
    </w:p>
    <w:p w14:paraId="6409C3D1" w14:textId="77777777" w:rsidR="00A7755B" w:rsidRDefault="00A7755B">
      <w:pPr>
        <w:tabs>
          <w:tab w:val="clear" w:pos="567"/>
        </w:tabs>
        <w:spacing w:line="240" w:lineRule="auto"/>
        <w:rPr>
          <w:szCs w:val="22"/>
        </w:rPr>
      </w:pPr>
    </w:p>
    <w:p w14:paraId="6409C3D2" w14:textId="77777777" w:rsidR="00A7755B" w:rsidRDefault="00A7755B">
      <w:pPr>
        <w:tabs>
          <w:tab w:val="clear" w:pos="567"/>
        </w:tabs>
        <w:spacing w:line="240" w:lineRule="auto"/>
        <w:rPr>
          <w:szCs w:val="22"/>
        </w:rPr>
      </w:pPr>
    </w:p>
    <w:p w14:paraId="6409C3D3" w14:textId="77777777" w:rsidR="00A7755B" w:rsidRDefault="00A7755B">
      <w:pPr>
        <w:tabs>
          <w:tab w:val="clear" w:pos="567"/>
        </w:tabs>
        <w:spacing w:line="240" w:lineRule="auto"/>
        <w:rPr>
          <w:szCs w:val="22"/>
        </w:rPr>
      </w:pPr>
    </w:p>
    <w:p w14:paraId="6409C3D4" w14:textId="77777777" w:rsidR="00A7755B" w:rsidRDefault="00A7755B">
      <w:pPr>
        <w:tabs>
          <w:tab w:val="clear" w:pos="567"/>
        </w:tabs>
        <w:spacing w:line="240" w:lineRule="auto"/>
        <w:rPr>
          <w:szCs w:val="22"/>
        </w:rPr>
      </w:pPr>
    </w:p>
    <w:p w14:paraId="6409C3D5" w14:textId="77777777" w:rsidR="00A7755B" w:rsidRDefault="003D272A">
      <w:pPr>
        <w:tabs>
          <w:tab w:val="clear" w:pos="567"/>
        </w:tabs>
        <w:spacing w:line="240" w:lineRule="auto"/>
        <w:jc w:val="center"/>
        <w:rPr>
          <w:b/>
          <w:szCs w:val="22"/>
        </w:rPr>
      </w:pPr>
      <w:r>
        <w:rPr>
          <w:b/>
          <w:szCs w:val="22"/>
        </w:rPr>
        <w:t>PŘÍLOHA I</w:t>
      </w:r>
    </w:p>
    <w:p w14:paraId="6409C3D6" w14:textId="77777777" w:rsidR="00A7755B" w:rsidRDefault="00A7755B">
      <w:pPr>
        <w:tabs>
          <w:tab w:val="clear" w:pos="567"/>
        </w:tabs>
        <w:spacing w:line="240" w:lineRule="auto"/>
        <w:jc w:val="center"/>
        <w:rPr>
          <w:szCs w:val="22"/>
        </w:rPr>
      </w:pPr>
    </w:p>
    <w:p w14:paraId="6409C3D7" w14:textId="77777777" w:rsidR="00A7755B" w:rsidRDefault="003D272A">
      <w:pPr>
        <w:tabs>
          <w:tab w:val="clear" w:pos="567"/>
        </w:tabs>
        <w:spacing w:line="240" w:lineRule="auto"/>
        <w:jc w:val="center"/>
        <w:rPr>
          <w:b/>
          <w:szCs w:val="22"/>
        </w:rPr>
      </w:pPr>
      <w:r>
        <w:rPr>
          <w:b/>
          <w:szCs w:val="22"/>
        </w:rPr>
        <w:t>SOUHRN ÚDAJŮ O PŘÍPRAVKU</w:t>
      </w:r>
    </w:p>
    <w:p w14:paraId="6409C3D8" w14:textId="77777777" w:rsidR="00A7755B" w:rsidRDefault="003D272A">
      <w:pPr>
        <w:pStyle w:val="Style1"/>
      </w:pPr>
      <w:r>
        <w:br w:type="page"/>
      </w:r>
      <w:r>
        <w:lastRenderedPageBreak/>
        <w:t>1.</w:t>
      </w:r>
      <w:r>
        <w:tab/>
        <w:t>NÁZEV VETERINÁRNÍHO LÉČIVÉHO PŘÍPRAVKU</w:t>
      </w:r>
    </w:p>
    <w:p w14:paraId="6409C3D9" w14:textId="77777777" w:rsidR="00A7755B" w:rsidRDefault="00A7755B">
      <w:pPr>
        <w:tabs>
          <w:tab w:val="clear" w:pos="567"/>
        </w:tabs>
        <w:spacing w:line="240" w:lineRule="auto"/>
        <w:rPr>
          <w:szCs w:val="22"/>
        </w:rPr>
      </w:pPr>
    </w:p>
    <w:p w14:paraId="6409C3DA" w14:textId="77777777" w:rsidR="00A7755B" w:rsidRDefault="003D272A">
      <w:pPr>
        <w:ind w:left="1135" w:right="-511" w:hanging="1135"/>
        <w:rPr>
          <w:szCs w:val="22"/>
        </w:rPr>
      </w:pPr>
      <w:r>
        <w:rPr>
          <w:szCs w:val="22"/>
        </w:rPr>
        <w:t>Rimadyl 50 mg/ml injekční roztok</w:t>
      </w:r>
    </w:p>
    <w:p w14:paraId="6409C3DB" w14:textId="41623103" w:rsidR="00A7755B" w:rsidRDefault="00A7755B">
      <w:pPr>
        <w:tabs>
          <w:tab w:val="clear" w:pos="567"/>
        </w:tabs>
        <w:spacing w:line="240" w:lineRule="auto"/>
        <w:rPr>
          <w:szCs w:val="22"/>
        </w:rPr>
      </w:pPr>
    </w:p>
    <w:p w14:paraId="6EFF1D39" w14:textId="77777777" w:rsidR="00710A0D" w:rsidRDefault="00710A0D">
      <w:pPr>
        <w:tabs>
          <w:tab w:val="clear" w:pos="567"/>
        </w:tabs>
        <w:spacing w:line="240" w:lineRule="auto"/>
        <w:rPr>
          <w:szCs w:val="22"/>
        </w:rPr>
      </w:pPr>
    </w:p>
    <w:p w14:paraId="6409C3DD" w14:textId="77777777" w:rsidR="00A7755B" w:rsidRDefault="003D272A">
      <w:pPr>
        <w:pStyle w:val="Style1"/>
      </w:pPr>
      <w:r>
        <w:t>2.</w:t>
      </w:r>
      <w:r>
        <w:tab/>
        <w:t>KVALITATIVNÍ A KVANTITATIVNÍ SLOŽENÍ</w:t>
      </w:r>
    </w:p>
    <w:p w14:paraId="6409C3DE" w14:textId="77777777" w:rsidR="00A7755B" w:rsidRDefault="00A7755B">
      <w:pPr>
        <w:tabs>
          <w:tab w:val="clear" w:pos="567"/>
        </w:tabs>
        <w:spacing w:line="240" w:lineRule="auto"/>
        <w:rPr>
          <w:szCs w:val="22"/>
        </w:rPr>
      </w:pPr>
    </w:p>
    <w:p w14:paraId="6409C3DF" w14:textId="77777777" w:rsidR="00A7755B" w:rsidRDefault="003D272A">
      <w:r>
        <w:t>1 ml obsahuje:</w:t>
      </w:r>
    </w:p>
    <w:p w14:paraId="6409C3E0" w14:textId="77777777" w:rsidR="00A7755B" w:rsidRDefault="00A7755B"/>
    <w:p w14:paraId="6B47D8FB" w14:textId="77777777" w:rsidR="009D5932" w:rsidRDefault="003D272A">
      <w:pPr>
        <w:tabs>
          <w:tab w:val="clear" w:pos="567"/>
        </w:tabs>
        <w:spacing w:line="240" w:lineRule="auto"/>
        <w:rPr>
          <w:b/>
          <w:szCs w:val="22"/>
        </w:rPr>
      </w:pPr>
      <w:r>
        <w:rPr>
          <w:b/>
          <w:szCs w:val="22"/>
        </w:rPr>
        <w:t xml:space="preserve">Léčivá látka: </w:t>
      </w:r>
    </w:p>
    <w:p w14:paraId="69467B68" w14:textId="77777777" w:rsidR="009D5932" w:rsidRDefault="009D5932">
      <w:pPr>
        <w:tabs>
          <w:tab w:val="clear" w:pos="567"/>
        </w:tabs>
        <w:spacing w:line="240" w:lineRule="auto"/>
        <w:rPr>
          <w:b/>
          <w:szCs w:val="22"/>
        </w:rPr>
      </w:pPr>
    </w:p>
    <w:p w14:paraId="6409C3E1" w14:textId="3E5BF804" w:rsidR="00A7755B" w:rsidRDefault="003D272A">
      <w:pPr>
        <w:tabs>
          <w:tab w:val="clear" w:pos="567"/>
        </w:tabs>
        <w:spacing w:line="240" w:lineRule="auto"/>
        <w:rPr>
          <w:b/>
          <w:szCs w:val="22"/>
        </w:rPr>
      </w:pPr>
      <w:r>
        <w:t>Carprofenum 50 mg</w:t>
      </w:r>
    </w:p>
    <w:p w14:paraId="6409C3E2" w14:textId="77777777" w:rsidR="00A7755B" w:rsidRDefault="00A7755B">
      <w:pPr>
        <w:tabs>
          <w:tab w:val="clear" w:pos="567"/>
        </w:tabs>
        <w:spacing w:line="240" w:lineRule="auto"/>
        <w:rPr>
          <w:szCs w:val="22"/>
        </w:rPr>
      </w:pPr>
    </w:p>
    <w:p w14:paraId="6409C3E3" w14:textId="47DA28E6" w:rsidR="00A7755B" w:rsidRDefault="003D272A">
      <w:pPr>
        <w:tabs>
          <w:tab w:val="clear" w:pos="567"/>
        </w:tabs>
        <w:spacing w:line="240" w:lineRule="auto"/>
      </w:pPr>
      <w:r>
        <w:rPr>
          <w:b/>
          <w:szCs w:val="22"/>
        </w:rPr>
        <w:t xml:space="preserve">Pomocné látky: </w:t>
      </w:r>
    </w:p>
    <w:p w14:paraId="1D8328DB" w14:textId="77777777" w:rsidR="00584E7C" w:rsidRDefault="00584E7C" w:rsidP="00584E7C">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8"/>
        <w:gridCol w:w="4528"/>
      </w:tblGrid>
      <w:tr w:rsidR="00584E7C" w14:paraId="7BEC89D2" w14:textId="77777777" w:rsidTr="00FD602C">
        <w:tc>
          <w:tcPr>
            <w:tcW w:w="4528" w:type="dxa"/>
            <w:shd w:val="clear" w:color="auto" w:fill="auto"/>
            <w:vAlign w:val="center"/>
          </w:tcPr>
          <w:p w14:paraId="4BC31AD2" w14:textId="77777777" w:rsidR="00584E7C" w:rsidRDefault="00584E7C" w:rsidP="00FD602C">
            <w:pPr>
              <w:spacing w:line="240" w:lineRule="auto"/>
              <w:rPr>
                <w:b/>
                <w:bCs/>
                <w:iCs/>
                <w:szCs w:val="22"/>
              </w:rPr>
            </w:pPr>
            <w:r>
              <w:rPr>
                <w:b/>
                <w:bCs/>
                <w:iCs/>
                <w:szCs w:val="22"/>
              </w:rPr>
              <w:t>Kvalitativní složení pomocných látek a dalších složek</w:t>
            </w:r>
          </w:p>
        </w:tc>
        <w:tc>
          <w:tcPr>
            <w:tcW w:w="4528" w:type="dxa"/>
            <w:vAlign w:val="center"/>
          </w:tcPr>
          <w:p w14:paraId="16E8CC26" w14:textId="77777777" w:rsidR="00584E7C" w:rsidRDefault="00584E7C" w:rsidP="00FD602C">
            <w:pPr>
              <w:spacing w:line="240" w:lineRule="auto"/>
              <w:rPr>
                <w:b/>
                <w:bCs/>
                <w:iCs/>
                <w:szCs w:val="22"/>
              </w:rPr>
            </w:pPr>
            <w:r w:rsidRPr="00C75973">
              <w:rPr>
                <w:rFonts w:asciiTheme="majorBidi" w:hAnsiTheme="majorBidi" w:cstheme="majorBidi"/>
                <w:b/>
                <w:bCs/>
                <w:iCs/>
                <w:szCs w:val="22"/>
              </w:rPr>
              <w:t>Kvantitativní složení, pokud je tato informace nezbytná pro řádné podání veterinárního léčivého přípravku</w:t>
            </w:r>
          </w:p>
        </w:tc>
      </w:tr>
      <w:tr w:rsidR="00584E7C" w14:paraId="6D1FB91F" w14:textId="77777777" w:rsidTr="00FD602C">
        <w:tc>
          <w:tcPr>
            <w:tcW w:w="4528" w:type="dxa"/>
            <w:shd w:val="clear" w:color="auto" w:fill="auto"/>
          </w:tcPr>
          <w:p w14:paraId="3C702A16" w14:textId="77777777" w:rsidR="00584E7C" w:rsidRDefault="00584E7C" w:rsidP="00FD602C">
            <w:pPr>
              <w:spacing w:line="240" w:lineRule="auto"/>
              <w:ind w:left="567" w:hanging="567"/>
              <w:rPr>
                <w:iCs/>
                <w:szCs w:val="22"/>
              </w:rPr>
            </w:pPr>
            <w:r>
              <w:t>Arginin</w:t>
            </w:r>
          </w:p>
        </w:tc>
        <w:tc>
          <w:tcPr>
            <w:tcW w:w="4528" w:type="dxa"/>
            <w:vAlign w:val="center"/>
          </w:tcPr>
          <w:p w14:paraId="360B5DF1" w14:textId="77777777" w:rsidR="00584E7C" w:rsidRDefault="00584E7C" w:rsidP="00FD602C">
            <w:pPr>
              <w:spacing w:line="240" w:lineRule="auto"/>
              <w:ind w:left="567" w:hanging="567"/>
            </w:pPr>
          </w:p>
        </w:tc>
      </w:tr>
      <w:tr w:rsidR="00584E7C" w14:paraId="489E99D5" w14:textId="77777777" w:rsidTr="00FD602C">
        <w:tc>
          <w:tcPr>
            <w:tcW w:w="4528" w:type="dxa"/>
            <w:shd w:val="clear" w:color="auto" w:fill="auto"/>
          </w:tcPr>
          <w:p w14:paraId="750DBA8B" w14:textId="77777777" w:rsidR="00584E7C" w:rsidRDefault="00584E7C" w:rsidP="00FD602C">
            <w:pPr>
              <w:spacing w:line="240" w:lineRule="auto"/>
              <w:rPr>
                <w:iCs/>
                <w:szCs w:val="22"/>
              </w:rPr>
            </w:pPr>
            <w:r>
              <w:t xml:space="preserve">Kyselina glykocholová </w:t>
            </w:r>
          </w:p>
        </w:tc>
        <w:tc>
          <w:tcPr>
            <w:tcW w:w="4528" w:type="dxa"/>
            <w:vAlign w:val="center"/>
          </w:tcPr>
          <w:p w14:paraId="2ABA5012" w14:textId="77777777" w:rsidR="00584E7C" w:rsidRDefault="00584E7C" w:rsidP="00FD602C">
            <w:pPr>
              <w:spacing w:line="240" w:lineRule="auto"/>
            </w:pPr>
          </w:p>
        </w:tc>
      </w:tr>
      <w:tr w:rsidR="00584E7C" w14:paraId="2B426A9A" w14:textId="77777777" w:rsidTr="00FD602C">
        <w:tc>
          <w:tcPr>
            <w:tcW w:w="4528" w:type="dxa"/>
            <w:shd w:val="clear" w:color="auto" w:fill="auto"/>
          </w:tcPr>
          <w:p w14:paraId="07804B50" w14:textId="77777777" w:rsidR="00584E7C" w:rsidRDefault="00584E7C" w:rsidP="00FD602C">
            <w:pPr>
              <w:spacing w:line="240" w:lineRule="auto"/>
              <w:rPr>
                <w:iCs/>
                <w:szCs w:val="22"/>
              </w:rPr>
            </w:pPr>
            <w:r>
              <w:t>Hydroxid sodný</w:t>
            </w:r>
          </w:p>
        </w:tc>
        <w:tc>
          <w:tcPr>
            <w:tcW w:w="4528" w:type="dxa"/>
            <w:vAlign w:val="center"/>
          </w:tcPr>
          <w:p w14:paraId="5FD5E1C0" w14:textId="77777777" w:rsidR="00584E7C" w:rsidRDefault="00584E7C" w:rsidP="00FD602C">
            <w:pPr>
              <w:spacing w:line="240" w:lineRule="auto"/>
            </w:pPr>
          </w:p>
        </w:tc>
      </w:tr>
      <w:tr w:rsidR="00584E7C" w14:paraId="54029877" w14:textId="77777777" w:rsidTr="00FD602C">
        <w:tc>
          <w:tcPr>
            <w:tcW w:w="4528" w:type="dxa"/>
            <w:shd w:val="clear" w:color="auto" w:fill="auto"/>
          </w:tcPr>
          <w:p w14:paraId="2E006658" w14:textId="77777777" w:rsidR="00584E7C" w:rsidRDefault="00584E7C" w:rsidP="00FD602C">
            <w:pPr>
              <w:spacing w:line="240" w:lineRule="auto"/>
              <w:ind w:left="567" w:hanging="567"/>
              <w:rPr>
                <w:b/>
                <w:bCs/>
                <w:iCs/>
                <w:szCs w:val="22"/>
              </w:rPr>
            </w:pPr>
            <w:r>
              <w:t xml:space="preserve">Lecithin </w:t>
            </w:r>
          </w:p>
        </w:tc>
        <w:tc>
          <w:tcPr>
            <w:tcW w:w="4528" w:type="dxa"/>
            <w:vAlign w:val="center"/>
          </w:tcPr>
          <w:p w14:paraId="606313FC" w14:textId="77777777" w:rsidR="00584E7C" w:rsidRDefault="00584E7C" w:rsidP="00FD602C">
            <w:pPr>
              <w:spacing w:line="240" w:lineRule="auto"/>
              <w:ind w:left="567" w:hanging="567"/>
            </w:pPr>
          </w:p>
        </w:tc>
      </w:tr>
      <w:tr w:rsidR="00584E7C" w14:paraId="27241FE1" w14:textId="77777777" w:rsidTr="00FD602C">
        <w:tc>
          <w:tcPr>
            <w:tcW w:w="4528" w:type="dxa"/>
            <w:shd w:val="clear" w:color="auto" w:fill="auto"/>
          </w:tcPr>
          <w:p w14:paraId="029FF8FB" w14:textId="77777777" w:rsidR="00584E7C" w:rsidRDefault="00584E7C" w:rsidP="00FD602C">
            <w:pPr>
              <w:spacing w:line="240" w:lineRule="auto"/>
              <w:rPr>
                <w:iCs/>
                <w:szCs w:val="22"/>
              </w:rPr>
            </w:pPr>
            <w:r>
              <w:t>Benzylalkohol (E1519)</w:t>
            </w:r>
          </w:p>
        </w:tc>
        <w:tc>
          <w:tcPr>
            <w:tcW w:w="4528" w:type="dxa"/>
            <w:vAlign w:val="center"/>
          </w:tcPr>
          <w:p w14:paraId="4E1F704D" w14:textId="77777777" w:rsidR="00584E7C" w:rsidRDefault="00584E7C" w:rsidP="00FD602C">
            <w:pPr>
              <w:spacing w:line="240" w:lineRule="auto"/>
            </w:pPr>
            <w:r>
              <w:t>10 mg</w:t>
            </w:r>
          </w:p>
        </w:tc>
      </w:tr>
      <w:tr w:rsidR="00584E7C" w14:paraId="2F3B8BBE" w14:textId="77777777" w:rsidTr="00FD602C">
        <w:tc>
          <w:tcPr>
            <w:tcW w:w="4528" w:type="dxa"/>
            <w:shd w:val="clear" w:color="auto" w:fill="auto"/>
          </w:tcPr>
          <w:p w14:paraId="2FE7C66B" w14:textId="77777777" w:rsidR="00584E7C" w:rsidRDefault="00584E7C" w:rsidP="00FD602C">
            <w:pPr>
              <w:spacing w:line="240" w:lineRule="auto"/>
              <w:rPr>
                <w:iCs/>
                <w:szCs w:val="22"/>
              </w:rPr>
            </w:pPr>
            <w:r>
              <w:t>Kyselina chlorovodíková 75%</w:t>
            </w:r>
          </w:p>
        </w:tc>
        <w:tc>
          <w:tcPr>
            <w:tcW w:w="4528" w:type="dxa"/>
            <w:vAlign w:val="center"/>
          </w:tcPr>
          <w:p w14:paraId="69B3BBE1" w14:textId="77777777" w:rsidR="00584E7C" w:rsidRDefault="00584E7C" w:rsidP="00FD602C">
            <w:pPr>
              <w:spacing w:line="240" w:lineRule="auto"/>
            </w:pPr>
          </w:p>
        </w:tc>
      </w:tr>
      <w:tr w:rsidR="00584E7C" w14:paraId="14310CB5" w14:textId="77777777" w:rsidTr="00FD602C">
        <w:trPr>
          <w:trHeight w:val="58"/>
        </w:trPr>
        <w:tc>
          <w:tcPr>
            <w:tcW w:w="4528" w:type="dxa"/>
            <w:shd w:val="clear" w:color="auto" w:fill="auto"/>
          </w:tcPr>
          <w:p w14:paraId="1A6CCC2C" w14:textId="77777777" w:rsidR="00584E7C" w:rsidRDefault="00584E7C" w:rsidP="00FD602C">
            <w:pPr>
              <w:spacing w:line="240" w:lineRule="auto"/>
              <w:rPr>
                <w:iCs/>
                <w:szCs w:val="22"/>
              </w:rPr>
            </w:pPr>
            <w:r>
              <w:t>Voda na injekci</w:t>
            </w:r>
          </w:p>
        </w:tc>
        <w:tc>
          <w:tcPr>
            <w:tcW w:w="4528" w:type="dxa"/>
            <w:vAlign w:val="center"/>
          </w:tcPr>
          <w:p w14:paraId="5AE166C9" w14:textId="77777777" w:rsidR="00584E7C" w:rsidRDefault="00584E7C" w:rsidP="00FD602C">
            <w:pPr>
              <w:spacing w:line="240" w:lineRule="auto"/>
            </w:pPr>
          </w:p>
        </w:tc>
      </w:tr>
    </w:tbl>
    <w:p w14:paraId="1C913426" w14:textId="77777777" w:rsidR="00584E7C" w:rsidRDefault="00584E7C">
      <w:pPr>
        <w:tabs>
          <w:tab w:val="clear" w:pos="567"/>
        </w:tabs>
        <w:spacing w:line="240" w:lineRule="auto"/>
        <w:rPr>
          <w:szCs w:val="22"/>
        </w:rPr>
      </w:pPr>
    </w:p>
    <w:p w14:paraId="6409C3F7" w14:textId="77777777" w:rsidR="00A7755B" w:rsidRDefault="003D272A">
      <w:pPr>
        <w:tabs>
          <w:tab w:val="left" w:pos="993"/>
          <w:tab w:val="left" w:pos="1560"/>
          <w:tab w:val="left" w:pos="1985"/>
          <w:tab w:val="left" w:pos="2552"/>
        </w:tabs>
        <w:ind w:left="1135" w:right="-511" w:hanging="1135"/>
        <w:rPr>
          <w:szCs w:val="22"/>
        </w:rPr>
      </w:pPr>
      <w:r>
        <w:rPr>
          <w:szCs w:val="22"/>
        </w:rPr>
        <w:t>Čirý průhledný roztok.</w:t>
      </w:r>
    </w:p>
    <w:p w14:paraId="6409C3F8" w14:textId="4C110B71" w:rsidR="00A7755B" w:rsidRDefault="00A7755B">
      <w:pPr>
        <w:tabs>
          <w:tab w:val="clear" w:pos="567"/>
        </w:tabs>
        <w:spacing w:line="240" w:lineRule="auto"/>
        <w:rPr>
          <w:szCs w:val="22"/>
        </w:rPr>
      </w:pPr>
    </w:p>
    <w:p w14:paraId="44F0D214" w14:textId="77777777" w:rsidR="00710A0D" w:rsidRDefault="00710A0D">
      <w:pPr>
        <w:tabs>
          <w:tab w:val="clear" w:pos="567"/>
        </w:tabs>
        <w:spacing w:line="240" w:lineRule="auto"/>
        <w:rPr>
          <w:szCs w:val="22"/>
        </w:rPr>
      </w:pPr>
    </w:p>
    <w:p w14:paraId="6409C3FA" w14:textId="77777777" w:rsidR="00A7755B" w:rsidRDefault="003D272A">
      <w:pPr>
        <w:pStyle w:val="Style1"/>
      </w:pPr>
      <w:r>
        <w:t>3.</w:t>
      </w:r>
      <w:r>
        <w:tab/>
        <w:t>KLINICKÉ INFORMACE</w:t>
      </w:r>
    </w:p>
    <w:p w14:paraId="6409C3FB" w14:textId="77777777" w:rsidR="00A7755B" w:rsidRDefault="00A7755B">
      <w:pPr>
        <w:tabs>
          <w:tab w:val="clear" w:pos="567"/>
        </w:tabs>
        <w:spacing w:line="240" w:lineRule="auto"/>
        <w:rPr>
          <w:szCs w:val="22"/>
        </w:rPr>
      </w:pPr>
    </w:p>
    <w:p w14:paraId="6409C3FC" w14:textId="77777777" w:rsidR="00A7755B" w:rsidRDefault="003D272A">
      <w:pPr>
        <w:pStyle w:val="Style1"/>
      </w:pPr>
      <w:r>
        <w:t>3.1</w:t>
      </w:r>
      <w:r>
        <w:tab/>
        <w:t>Cílové druhy zvířat</w:t>
      </w:r>
    </w:p>
    <w:p w14:paraId="6409C3FD" w14:textId="77777777" w:rsidR="00A7755B" w:rsidRDefault="00A7755B">
      <w:pPr>
        <w:tabs>
          <w:tab w:val="clear" w:pos="567"/>
        </w:tabs>
        <w:spacing w:line="240" w:lineRule="auto"/>
        <w:rPr>
          <w:szCs w:val="22"/>
        </w:rPr>
      </w:pPr>
    </w:p>
    <w:p w14:paraId="6409C3FE" w14:textId="77777777" w:rsidR="00A7755B" w:rsidRDefault="003D272A">
      <w:r>
        <w:t>Psi, kočky.</w:t>
      </w:r>
    </w:p>
    <w:p w14:paraId="6409C3FF" w14:textId="77777777" w:rsidR="00A7755B" w:rsidRDefault="00A7755B">
      <w:pPr>
        <w:tabs>
          <w:tab w:val="clear" w:pos="567"/>
        </w:tabs>
        <w:spacing w:line="240" w:lineRule="auto"/>
        <w:rPr>
          <w:szCs w:val="22"/>
        </w:rPr>
      </w:pPr>
    </w:p>
    <w:p w14:paraId="6409C400" w14:textId="77777777" w:rsidR="00A7755B" w:rsidRDefault="003D272A">
      <w:pPr>
        <w:pStyle w:val="Style1"/>
      </w:pPr>
      <w:r>
        <w:t>3.2</w:t>
      </w:r>
      <w:r>
        <w:tab/>
        <w:t>Indikace pro použití pro každý cílový druh zvířat</w:t>
      </w:r>
    </w:p>
    <w:p w14:paraId="6409C401" w14:textId="77777777" w:rsidR="00A7755B" w:rsidRDefault="00A7755B">
      <w:pPr>
        <w:tabs>
          <w:tab w:val="clear" w:pos="567"/>
        </w:tabs>
        <w:spacing w:line="240" w:lineRule="auto"/>
        <w:rPr>
          <w:szCs w:val="22"/>
        </w:rPr>
      </w:pPr>
    </w:p>
    <w:p w14:paraId="6409C402" w14:textId="0FA35206" w:rsidR="00A7755B" w:rsidRDefault="003D272A">
      <w:r>
        <w:t>Ps</w:t>
      </w:r>
      <w:r w:rsidR="005F4AA5">
        <w:t>i</w:t>
      </w:r>
      <w:r>
        <w:t>: Tlumení pooperačních bolestí a zánětu po ortopedických operacích a operacích měkkých tkání (včetně intraokulární chirurgie).</w:t>
      </w:r>
    </w:p>
    <w:p w14:paraId="6409C403" w14:textId="77777777" w:rsidR="00A7755B" w:rsidRDefault="00A7755B"/>
    <w:p w14:paraId="6409C404" w14:textId="078E7917" w:rsidR="00A7755B" w:rsidRDefault="003D272A">
      <w:r>
        <w:t>Kočk</w:t>
      </w:r>
      <w:r w:rsidR="005F4AA5">
        <w:t>y</w:t>
      </w:r>
      <w:r>
        <w:t>: Tlumení pooperačních bolestí.</w:t>
      </w:r>
    </w:p>
    <w:p w14:paraId="6409C405" w14:textId="77777777" w:rsidR="00A7755B" w:rsidRDefault="00A7755B">
      <w:pPr>
        <w:tabs>
          <w:tab w:val="clear" w:pos="567"/>
        </w:tabs>
        <w:spacing w:line="240" w:lineRule="auto"/>
        <w:rPr>
          <w:szCs w:val="22"/>
        </w:rPr>
      </w:pPr>
    </w:p>
    <w:p w14:paraId="6409C406" w14:textId="77777777" w:rsidR="00A7755B" w:rsidRDefault="003D272A">
      <w:pPr>
        <w:pStyle w:val="Style1"/>
      </w:pPr>
      <w:r>
        <w:t>3.3</w:t>
      </w:r>
      <w:r>
        <w:tab/>
        <w:t>Kontraindikace</w:t>
      </w:r>
    </w:p>
    <w:p w14:paraId="6409C407" w14:textId="77777777" w:rsidR="00A7755B" w:rsidRDefault="00A7755B">
      <w:pPr>
        <w:tabs>
          <w:tab w:val="clear" w:pos="567"/>
        </w:tabs>
        <w:spacing w:line="240" w:lineRule="auto"/>
        <w:rPr>
          <w:szCs w:val="22"/>
        </w:rPr>
      </w:pPr>
    </w:p>
    <w:p w14:paraId="6409C409" w14:textId="099C453D" w:rsidR="00A7755B" w:rsidRDefault="003D272A">
      <w:bookmarkStart w:id="1" w:name="_Hlk187670977"/>
      <w:r>
        <w:t xml:space="preserve">Nepoužívat u zvířat </w:t>
      </w:r>
      <w:r w:rsidR="00D04F77">
        <w:t xml:space="preserve">s onemocněním </w:t>
      </w:r>
      <w:r>
        <w:t>srd</w:t>
      </w:r>
      <w:r w:rsidR="00D04F77">
        <w:t>ce</w:t>
      </w:r>
      <w:r>
        <w:t>, jater</w:t>
      </w:r>
      <w:r w:rsidR="00D04F77">
        <w:t xml:space="preserve"> anebo</w:t>
      </w:r>
      <w:r>
        <w:t xml:space="preserve"> ledvin, kde je možnost výskytu gastrointestinální ulcerace nebo krvácení, nebo kde je zjevná krevní dyskrasie nebo hypersenzitivita na </w:t>
      </w:r>
      <w:r w:rsidR="00D04F77">
        <w:t xml:space="preserve">veterinární léčivý </w:t>
      </w:r>
      <w:r>
        <w:t xml:space="preserve">přípravek. Tak jako u ostatních </w:t>
      </w:r>
      <w:r w:rsidR="00FE365B" w:rsidRPr="00C75973">
        <w:rPr>
          <w:rFonts w:asciiTheme="majorBidi" w:hAnsiTheme="majorBidi" w:cstheme="majorBidi"/>
          <w:szCs w:val="22"/>
        </w:rPr>
        <w:t>nesteroidní</w:t>
      </w:r>
      <w:r w:rsidR="00FE365B">
        <w:rPr>
          <w:rFonts w:asciiTheme="majorBidi" w:hAnsiTheme="majorBidi" w:cstheme="majorBidi"/>
          <w:szCs w:val="22"/>
        </w:rPr>
        <w:t xml:space="preserve">ch </w:t>
      </w:r>
      <w:r w:rsidR="00FE365B" w:rsidRPr="00C75973">
        <w:rPr>
          <w:rFonts w:asciiTheme="majorBidi" w:hAnsiTheme="majorBidi" w:cstheme="majorBidi"/>
          <w:szCs w:val="22"/>
        </w:rPr>
        <w:t xml:space="preserve">antiflogistik </w:t>
      </w:r>
      <w:r>
        <w:t xml:space="preserve">NSAID existuje riziko ojedinělých renálních nebo </w:t>
      </w:r>
      <w:proofErr w:type="spellStart"/>
      <w:r>
        <w:t>hepatálních</w:t>
      </w:r>
      <w:proofErr w:type="spellEnd"/>
      <w:r>
        <w:t xml:space="preserve"> nežádoucích </w:t>
      </w:r>
      <w:r w:rsidR="00D04F77">
        <w:t>účinků</w:t>
      </w:r>
      <w:r>
        <w:t xml:space="preserve">. </w:t>
      </w:r>
    </w:p>
    <w:p w14:paraId="6409C40A" w14:textId="4E9E9E8C" w:rsidR="00A7755B" w:rsidRDefault="003D272A">
      <w:r>
        <w:t xml:space="preserve">Během 24 hodin po aplikaci </w:t>
      </w:r>
      <w:proofErr w:type="spellStart"/>
      <w:r>
        <w:t>karprofenu</w:t>
      </w:r>
      <w:proofErr w:type="spellEnd"/>
      <w:r>
        <w:t xml:space="preserve"> neaplikujte jin</w:t>
      </w:r>
      <w:r w:rsidR="00D624A1">
        <w:t>á</w:t>
      </w:r>
      <w:r>
        <w:t xml:space="preserve"> NSAID. Někter</w:t>
      </w:r>
      <w:r w:rsidR="00F97711">
        <w:t>á</w:t>
      </w:r>
      <w:r>
        <w:t xml:space="preserve"> NSAID mohou být vysoce vázan</w:t>
      </w:r>
      <w:r w:rsidR="00D04F77">
        <w:t>á</w:t>
      </w:r>
      <w:r>
        <w:t xml:space="preserve"> na plazmatické </w:t>
      </w:r>
      <w:r w:rsidR="00D04F77">
        <w:t xml:space="preserve">bílkoviny </w:t>
      </w:r>
      <w:r>
        <w:t>a v kombinaci s jinými mohou vést k toxickým příznakům.</w:t>
      </w:r>
    </w:p>
    <w:bookmarkEnd w:id="1"/>
    <w:p w14:paraId="6409C40B" w14:textId="77777777" w:rsidR="00A7755B" w:rsidRDefault="00A7755B">
      <w:pPr>
        <w:tabs>
          <w:tab w:val="clear" w:pos="567"/>
        </w:tabs>
        <w:spacing w:line="240" w:lineRule="auto"/>
        <w:rPr>
          <w:szCs w:val="22"/>
        </w:rPr>
      </w:pPr>
    </w:p>
    <w:p w14:paraId="6409C40C" w14:textId="77777777" w:rsidR="00A7755B" w:rsidRDefault="003D272A">
      <w:pPr>
        <w:pStyle w:val="Style1"/>
      </w:pPr>
      <w:r>
        <w:t>3.4</w:t>
      </w:r>
      <w:r>
        <w:tab/>
        <w:t>Zvláštní upozornění</w:t>
      </w:r>
    </w:p>
    <w:p w14:paraId="6409C40D" w14:textId="77777777" w:rsidR="00A7755B" w:rsidRDefault="00A7755B">
      <w:pPr>
        <w:tabs>
          <w:tab w:val="clear" w:pos="567"/>
        </w:tabs>
        <w:spacing w:line="240" w:lineRule="auto"/>
        <w:rPr>
          <w:szCs w:val="22"/>
        </w:rPr>
      </w:pPr>
    </w:p>
    <w:p w14:paraId="6409C40E" w14:textId="77777777" w:rsidR="00A7755B" w:rsidRDefault="003D272A">
      <w:pPr>
        <w:tabs>
          <w:tab w:val="clear" w:pos="567"/>
        </w:tabs>
        <w:spacing w:line="240" w:lineRule="auto"/>
        <w:rPr>
          <w:szCs w:val="22"/>
        </w:rPr>
      </w:pPr>
      <w:r>
        <w:t>Nejsou.</w:t>
      </w:r>
    </w:p>
    <w:p w14:paraId="6409C40F" w14:textId="77777777" w:rsidR="00A7755B" w:rsidRDefault="00A7755B">
      <w:pPr>
        <w:tabs>
          <w:tab w:val="clear" w:pos="567"/>
        </w:tabs>
        <w:spacing w:line="240" w:lineRule="auto"/>
        <w:rPr>
          <w:szCs w:val="22"/>
        </w:rPr>
      </w:pPr>
    </w:p>
    <w:p w14:paraId="6409C410" w14:textId="77777777" w:rsidR="00A7755B" w:rsidRDefault="003D272A" w:rsidP="00710A0D">
      <w:pPr>
        <w:pStyle w:val="Style1"/>
        <w:keepNext/>
      </w:pPr>
      <w:r>
        <w:lastRenderedPageBreak/>
        <w:t>3.5</w:t>
      </w:r>
      <w:r>
        <w:tab/>
        <w:t>Zvláštní opatření pro použití</w:t>
      </w:r>
    </w:p>
    <w:p w14:paraId="6409C411" w14:textId="77777777" w:rsidR="00A7755B" w:rsidRDefault="00A7755B" w:rsidP="00710A0D">
      <w:pPr>
        <w:keepNext/>
        <w:tabs>
          <w:tab w:val="clear" w:pos="567"/>
        </w:tabs>
        <w:spacing w:line="240" w:lineRule="auto"/>
        <w:rPr>
          <w:szCs w:val="22"/>
        </w:rPr>
      </w:pPr>
    </w:p>
    <w:p w14:paraId="6409C412" w14:textId="77777777" w:rsidR="00A7755B" w:rsidRDefault="003D272A" w:rsidP="00710A0D">
      <w:pPr>
        <w:keepNext/>
        <w:tabs>
          <w:tab w:val="clear" w:pos="567"/>
          <w:tab w:val="left" w:pos="720"/>
        </w:tabs>
        <w:spacing w:line="240" w:lineRule="auto"/>
        <w:rPr>
          <w:szCs w:val="22"/>
          <w:u w:val="single"/>
        </w:rPr>
      </w:pPr>
      <w:r>
        <w:rPr>
          <w:szCs w:val="22"/>
          <w:u w:val="single"/>
        </w:rPr>
        <w:t>Zvláštní opatření pro bezpečné použití u cílových druhů zvířat</w:t>
      </w:r>
      <w:r>
        <w:rPr>
          <w:u w:val="single"/>
        </w:rPr>
        <w:t>:</w:t>
      </w:r>
    </w:p>
    <w:p w14:paraId="02B5E48C" w14:textId="77777777" w:rsidR="00454DC6" w:rsidRDefault="00454DC6" w:rsidP="00710A0D">
      <w:pPr>
        <w:keepNext/>
      </w:pPr>
    </w:p>
    <w:p w14:paraId="3C88CCCB" w14:textId="5487276E" w:rsidR="00454DC6" w:rsidRDefault="00454DC6" w:rsidP="00454DC6">
      <w:bookmarkStart w:id="2" w:name="_Hlk193726663"/>
      <w:r>
        <w:t>Ne</w:t>
      </w:r>
      <w:r w:rsidR="00D04F77">
        <w:t>podá</w:t>
      </w:r>
      <w:r>
        <w:t>vat</w:t>
      </w:r>
      <w:bookmarkEnd w:id="2"/>
      <w:r>
        <w:t xml:space="preserve"> intramuskulárně. Nepřekračovat doporučené dávky ani délku léčby. </w:t>
      </w:r>
    </w:p>
    <w:p w14:paraId="6409C413" w14:textId="77777777" w:rsidR="00A7755B" w:rsidRDefault="00A7755B">
      <w:pPr>
        <w:tabs>
          <w:tab w:val="clear" w:pos="567"/>
        </w:tabs>
        <w:spacing w:line="240" w:lineRule="auto"/>
        <w:rPr>
          <w:szCs w:val="22"/>
        </w:rPr>
      </w:pPr>
    </w:p>
    <w:p w14:paraId="6409C414" w14:textId="77777777" w:rsidR="00A7755B" w:rsidRDefault="003D272A">
      <w:pPr>
        <w:pStyle w:val="Zkladntextodsazen2"/>
        <w:ind w:left="0" w:firstLine="0"/>
        <w:jc w:val="left"/>
        <w:rPr>
          <w:b w:val="0"/>
        </w:rPr>
      </w:pPr>
      <w:r>
        <w:rPr>
          <w:b w:val="0"/>
        </w:rPr>
        <w:t>Použití u zvířat mladších než 6 týdnů nebo u starých zvířat představuje určité riziko. Pokud je použití nezbytné, je potřeba zredukovat dávky a zvířata pečlivě klinicky sledovat.</w:t>
      </w:r>
    </w:p>
    <w:p w14:paraId="6409C415" w14:textId="77777777" w:rsidR="00A7755B" w:rsidRDefault="003D272A">
      <w:r>
        <w:t>Nepoužívejte u dehydratovaných, hypovelemických nebo hypotensních zvířat, kde hrozí zvýšení nefrotoxicity.</w:t>
      </w:r>
    </w:p>
    <w:p w14:paraId="6409C416" w14:textId="77777777" w:rsidR="00A7755B" w:rsidRDefault="003D272A">
      <w:r>
        <w:t>Je třeba se vyhnout současné aplikaci potenciálně nefrotoxických látek.</w:t>
      </w:r>
    </w:p>
    <w:p w14:paraId="6409C417" w14:textId="11836290" w:rsidR="00A7755B" w:rsidRDefault="003D272A">
      <w:r>
        <w:t>NSAID mohou způsobit inhibici fagocytózy, a proto v případě zánětu s bakteriální infekcí je vhodná doplňující antimikrobiální léčba.</w:t>
      </w:r>
    </w:p>
    <w:p w14:paraId="6409C418" w14:textId="77777777" w:rsidR="00A7755B" w:rsidRDefault="00A7755B">
      <w:pPr>
        <w:tabs>
          <w:tab w:val="clear" w:pos="567"/>
        </w:tabs>
        <w:spacing w:line="240" w:lineRule="auto"/>
        <w:rPr>
          <w:szCs w:val="22"/>
        </w:rPr>
      </w:pPr>
    </w:p>
    <w:p w14:paraId="6409C419" w14:textId="77777777" w:rsidR="00A7755B" w:rsidRDefault="003D272A" w:rsidP="00710A0D">
      <w:pPr>
        <w:keepNext/>
        <w:rPr>
          <w:u w:val="single"/>
        </w:rPr>
      </w:pPr>
      <w:r>
        <w:rPr>
          <w:szCs w:val="22"/>
          <w:u w:val="single"/>
        </w:rPr>
        <w:t>Zvláštní opatření pro osobu, která podává veterinární léčivý přípravek zvířatům:</w:t>
      </w:r>
    </w:p>
    <w:p w14:paraId="6409C41A" w14:textId="77777777" w:rsidR="00A7755B" w:rsidRDefault="00A7755B" w:rsidP="00710A0D">
      <w:pPr>
        <w:keepNext/>
        <w:tabs>
          <w:tab w:val="clear" w:pos="567"/>
        </w:tabs>
        <w:spacing w:line="240" w:lineRule="auto"/>
        <w:rPr>
          <w:szCs w:val="22"/>
        </w:rPr>
      </w:pPr>
    </w:p>
    <w:p w14:paraId="6409C41B" w14:textId="2461453F" w:rsidR="00A7755B" w:rsidRDefault="00230D87">
      <w:pPr>
        <w:tabs>
          <w:tab w:val="left" w:pos="4536"/>
          <w:tab w:val="left" w:pos="5103"/>
        </w:tabs>
        <w:rPr>
          <w:szCs w:val="22"/>
        </w:rPr>
      </w:pPr>
      <w:r>
        <w:rPr>
          <w:szCs w:val="22"/>
        </w:rPr>
        <w:t>Lidé nakládající</w:t>
      </w:r>
      <w:r w:rsidR="003D272A">
        <w:rPr>
          <w:szCs w:val="22"/>
        </w:rPr>
        <w:t xml:space="preserve"> s</w:t>
      </w:r>
      <w:r w:rsidR="00526E21">
        <w:rPr>
          <w:szCs w:val="22"/>
        </w:rPr>
        <w:t> </w:t>
      </w:r>
      <w:bookmarkStart w:id="3" w:name="_Hlk191274634"/>
      <w:r w:rsidR="00526E21">
        <w:rPr>
          <w:szCs w:val="22"/>
        </w:rPr>
        <w:t xml:space="preserve">veterinárním léčivým </w:t>
      </w:r>
      <w:bookmarkEnd w:id="3"/>
      <w:r w:rsidR="003D272A">
        <w:rPr>
          <w:szCs w:val="22"/>
        </w:rPr>
        <w:t xml:space="preserve">přípravkem by se měly vyhnout </w:t>
      </w:r>
      <w:r w:rsidR="00526E21">
        <w:rPr>
          <w:szCs w:val="22"/>
        </w:rPr>
        <w:t xml:space="preserve">jeho </w:t>
      </w:r>
      <w:r w:rsidR="003D272A">
        <w:rPr>
          <w:szCs w:val="22"/>
        </w:rPr>
        <w:t xml:space="preserve">kontaktu </w:t>
      </w:r>
      <w:r w:rsidR="00526E21">
        <w:rPr>
          <w:szCs w:val="22"/>
        </w:rPr>
        <w:t xml:space="preserve">s </w:t>
      </w:r>
      <w:r w:rsidR="003D272A">
        <w:rPr>
          <w:szCs w:val="22"/>
        </w:rPr>
        <w:t>kůž</w:t>
      </w:r>
      <w:r w:rsidR="00526E21">
        <w:rPr>
          <w:szCs w:val="22"/>
        </w:rPr>
        <w:t>í</w:t>
      </w:r>
      <w:r w:rsidR="003D272A">
        <w:rPr>
          <w:szCs w:val="22"/>
        </w:rPr>
        <w:t xml:space="preserve"> a oč</w:t>
      </w:r>
      <w:r w:rsidR="00526E21">
        <w:rPr>
          <w:szCs w:val="22"/>
        </w:rPr>
        <w:t>ima</w:t>
      </w:r>
      <w:r w:rsidR="003D272A">
        <w:rPr>
          <w:szCs w:val="22"/>
        </w:rPr>
        <w:t>. V</w:t>
      </w:r>
      <w:r w:rsidR="00E16197">
        <w:rPr>
          <w:szCs w:val="22"/>
        </w:rPr>
        <w:t> </w:t>
      </w:r>
      <w:r w:rsidR="003D272A">
        <w:rPr>
          <w:szCs w:val="22"/>
        </w:rPr>
        <w:t>případě</w:t>
      </w:r>
      <w:r w:rsidR="00E16197">
        <w:rPr>
          <w:szCs w:val="22"/>
        </w:rPr>
        <w:t xml:space="preserve"> náhodného </w:t>
      </w:r>
      <w:r w:rsidR="00A70ED8">
        <w:rPr>
          <w:szCs w:val="22"/>
        </w:rPr>
        <w:t>potřísnění kůže</w:t>
      </w:r>
      <w:r w:rsidR="003D272A">
        <w:rPr>
          <w:szCs w:val="22"/>
        </w:rPr>
        <w:t xml:space="preserve"> j</w:t>
      </w:r>
      <w:r>
        <w:rPr>
          <w:szCs w:val="22"/>
        </w:rPr>
        <w:t>i ihned</w:t>
      </w:r>
      <w:r w:rsidR="003D272A">
        <w:rPr>
          <w:szCs w:val="22"/>
        </w:rPr>
        <w:t xml:space="preserve"> om</w:t>
      </w:r>
      <w:r>
        <w:rPr>
          <w:szCs w:val="22"/>
        </w:rPr>
        <w:t>yjte</w:t>
      </w:r>
      <w:r w:rsidR="003D272A">
        <w:rPr>
          <w:szCs w:val="22"/>
        </w:rPr>
        <w:t xml:space="preserve"> vodou.</w:t>
      </w:r>
    </w:p>
    <w:p w14:paraId="6409C41D" w14:textId="18C50BD4" w:rsidR="00A7755B" w:rsidRDefault="00526E21">
      <w:r>
        <w:t>Veterinární léčivý p</w:t>
      </w:r>
      <w:r w:rsidR="003D272A">
        <w:t>řípravek podáv</w:t>
      </w:r>
      <w:r w:rsidR="00230D87">
        <w:t>ejte</w:t>
      </w:r>
      <w:r w:rsidR="003D272A">
        <w:t xml:space="preserve"> obezřetně, aby nedošlo k samopodání. V případě náhodného samopodání, </w:t>
      </w:r>
      <w:r w:rsidR="003D272A">
        <w:rPr>
          <w:szCs w:val="22"/>
        </w:rPr>
        <w:t>vyhledejte ihned lékařskou pomoc a ukažte příbalovou informaci nebo etiketu praktickému lékaři</w:t>
      </w:r>
      <w:r w:rsidR="003D272A">
        <w:t>.</w:t>
      </w:r>
    </w:p>
    <w:p w14:paraId="71CFB2EC" w14:textId="77777777" w:rsidR="008114E3" w:rsidRDefault="008114E3"/>
    <w:p w14:paraId="23301D3E" w14:textId="77777777" w:rsidR="008114E3" w:rsidRPr="00B22FC6" w:rsidRDefault="008114E3" w:rsidP="00710A0D">
      <w:pPr>
        <w:keepNext/>
        <w:spacing w:line="240" w:lineRule="auto"/>
        <w:jc w:val="both"/>
        <w:rPr>
          <w:rFonts w:asciiTheme="majorBidi" w:hAnsiTheme="majorBidi" w:cstheme="majorBidi"/>
          <w:szCs w:val="22"/>
          <w:u w:val="single"/>
        </w:rPr>
      </w:pPr>
      <w:r w:rsidRPr="00B22FC6">
        <w:rPr>
          <w:rFonts w:asciiTheme="majorBidi" w:hAnsiTheme="majorBidi" w:cstheme="majorBidi"/>
          <w:szCs w:val="22"/>
          <w:u w:val="single"/>
        </w:rPr>
        <w:t>Zvláštní opatření pro ochranu životního prostředí:</w:t>
      </w:r>
    </w:p>
    <w:p w14:paraId="07DE9B02" w14:textId="77777777" w:rsidR="008114E3" w:rsidRPr="00B22FC6" w:rsidRDefault="008114E3" w:rsidP="00710A0D">
      <w:pPr>
        <w:keepNext/>
        <w:tabs>
          <w:tab w:val="clear" w:pos="567"/>
        </w:tabs>
        <w:spacing w:line="240" w:lineRule="auto"/>
        <w:rPr>
          <w:rFonts w:asciiTheme="majorBidi" w:hAnsiTheme="majorBidi" w:cstheme="majorBidi"/>
          <w:szCs w:val="22"/>
          <w:u w:val="single"/>
        </w:rPr>
      </w:pPr>
    </w:p>
    <w:p w14:paraId="01ED5A25" w14:textId="77777777" w:rsidR="008114E3" w:rsidRPr="00B22FC6" w:rsidRDefault="008114E3" w:rsidP="008114E3">
      <w:pPr>
        <w:tabs>
          <w:tab w:val="clear" w:pos="567"/>
        </w:tabs>
        <w:spacing w:line="240" w:lineRule="auto"/>
        <w:rPr>
          <w:rFonts w:asciiTheme="majorBidi" w:hAnsiTheme="majorBidi" w:cstheme="majorBidi"/>
          <w:szCs w:val="22"/>
        </w:rPr>
      </w:pPr>
      <w:r w:rsidRPr="00B22FC6">
        <w:rPr>
          <w:rFonts w:asciiTheme="majorBidi" w:hAnsiTheme="majorBidi" w:cstheme="majorBidi"/>
          <w:szCs w:val="22"/>
        </w:rPr>
        <w:t>Neuplatňuje se.</w:t>
      </w:r>
    </w:p>
    <w:p w14:paraId="0B35C6B4" w14:textId="77777777" w:rsidR="008114E3" w:rsidRDefault="008114E3">
      <w:pPr>
        <w:rPr>
          <w:b/>
        </w:rPr>
      </w:pPr>
    </w:p>
    <w:p w14:paraId="6409C41F" w14:textId="77777777" w:rsidR="00A7755B" w:rsidRDefault="003D272A">
      <w:pPr>
        <w:pStyle w:val="Style1"/>
      </w:pPr>
      <w:r>
        <w:t>3.6</w:t>
      </w:r>
      <w:r>
        <w:tab/>
        <w:t>Nežádoucí účinky</w:t>
      </w:r>
    </w:p>
    <w:p w14:paraId="6409C420" w14:textId="77777777" w:rsidR="00A7755B" w:rsidRDefault="00A7755B">
      <w:pPr>
        <w:tabs>
          <w:tab w:val="clear" w:pos="567"/>
        </w:tabs>
        <w:spacing w:line="240" w:lineRule="auto"/>
        <w:rPr>
          <w:szCs w:val="22"/>
        </w:rPr>
      </w:pPr>
    </w:p>
    <w:p w14:paraId="3F14A31F" w14:textId="3DAD21FA" w:rsidR="00135F16" w:rsidRDefault="003D272A">
      <w:r>
        <w:t>Psi</w:t>
      </w:r>
      <w:r w:rsidR="00135F16">
        <w:t>:</w:t>
      </w:r>
      <w:r w:rsidR="0058123A">
        <w:t xml:space="preserve"> </w:t>
      </w:r>
    </w:p>
    <w:p w14:paraId="35FD377B" w14:textId="77777777" w:rsidR="0058123A" w:rsidRDefault="0058123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58123A" w14:paraId="369FEBEC" w14:textId="77777777" w:rsidTr="0058123A">
        <w:tc>
          <w:tcPr>
            <w:tcW w:w="1957" w:type="pct"/>
            <w:tcBorders>
              <w:top w:val="single" w:sz="4" w:space="0" w:color="auto"/>
              <w:left w:val="single" w:sz="4" w:space="0" w:color="auto"/>
              <w:bottom w:val="single" w:sz="4" w:space="0" w:color="auto"/>
              <w:right w:val="single" w:sz="4" w:space="0" w:color="auto"/>
            </w:tcBorders>
            <w:hideMark/>
          </w:tcPr>
          <w:p w14:paraId="35AF33F6" w14:textId="77777777" w:rsidR="0058123A" w:rsidRDefault="0058123A">
            <w:pPr>
              <w:spacing w:line="240" w:lineRule="auto"/>
              <w:rPr>
                <w:iCs/>
                <w:szCs w:val="22"/>
              </w:rPr>
            </w:pPr>
            <w:r>
              <w:rPr>
                <w:iCs/>
                <w:szCs w:val="22"/>
              </w:rPr>
              <w:t>Časté (1 až 10 zvířat / 100 ošetřených zvířat):</w:t>
            </w:r>
          </w:p>
        </w:tc>
        <w:tc>
          <w:tcPr>
            <w:tcW w:w="3043" w:type="pct"/>
            <w:tcBorders>
              <w:top w:val="single" w:sz="4" w:space="0" w:color="auto"/>
              <w:left w:val="single" w:sz="4" w:space="0" w:color="auto"/>
              <w:bottom w:val="single" w:sz="4" w:space="0" w:color="auto"/>
              <w:right w:val="single" w:sz="4" w:space="0" w:color="auto"/>
            </w:tcBorders>
          </w:tcPr>
          <w:p w14:paraId="1D693451" w14:textId="77777777" w:rsidR="0058123A" w:rsidRDefault="0058123A">
            <w:pPr>
              <w:spacing w:line="240" w:lineRule="auto"/>
              <w:rPr>
                <w:iCs/>
                <w:szCs w:val="22"/>
              </w:rPr>
            </w:pPr>
            <w:r>
              <w:rPr>
                <w:iCs/>
                <w:szCs w:val="22"/>
              </w:rPr>
              <w:t>duodenální vřed</w:t>
            </w:r>
            <w:r>
              <w:rPr>
                <w:iCs/>
                <w:szCs w:val="22"/>
                <w:vertAlign w:val="superscript"/>
              </w:rPr>
              <w:t>1</w:t>
            </w:r>
          </w:p>
          <w:p w14:paraId="6808D9FF" w14:textId="77777777" w:rsidR="0058123A" w:rsidRDefault="0058123A">
            <w:pPr>
              <w:spacing w:line="240" w:lineRule="auto"/>
              <w:rPr>
                <w:iCs/>
                <w:szCs w:val="22"/>
              </w:rPr>
            </w:pPr>
          </w:p>
        </w:tc>
      </w:tr>
      <w:tr w:rsidR="0058123A" w14:paraId="353E1E72" w14:textId="77777777" w:rsidTr="0058123A">
        <w:tc>
          <w:tcPr>
            <w:tcW w:w="1957" w:type="pct"/>
            <w:tcBorders>
              <w:top w:val="single" w:sz="4" w:space="0" w:color="auto"/>
              <w:left w:val="single" w:sz="4" w:space="0" w:color="auto"/>
              <w:bottom w:val="single" w:sz="4" w:space="0" w:color="auto"/>
              <w:right w:val="single" w:sz="4" w:space="0" w:color="auto"/>
            </w:tcBorders>
            <w:hideMark/>
          </w:tcPr>
          <w:p w14:paraId="302A7FDF" w14:textId="5DCA3CCE" w:rsidR="0058123A" w:rsidRDefault="0058123A">
            <w:pPr>
              <w:spacing w:line="240" w:lineRule="auto"/>
              <w:rPr>
                <w:iCs/>
                <w:szCs w:val="22"/>
              </w:rPr>
            </w:pPr>
            <w:r>
              <w:t>Velmi vzácné (&lt;1 zvíře / 10 000 ošetřených zvířat, včetně ojedinělých hlášení):</w:t>
            </w:r>
          </w:p>
        </w:tc>
        <w:tc>
          <w:tcPr>
            <w:tcW w:w="3043" w:type="pct"/>
            <w:tcBorders>
              <w:top w:val="single" w:sz="4" w:space="0" w:color="auto"/>
              <w:left w:val="single" w:sz="4" w:space="0" w:color="auto"/>
              <w:bottom w:val="single" w:sz="4" w:space="0" w:color="auto"/>
              <w:right w:val="single" w:sz="4" w:space="0" w:color="auto"/>
            </w:tcBorders>
          </w:tcPr>
          <w:p w14:paraId="69785E42" w14:textId="77777777" w:rsidR="0058123A" w:rsidRDefault="0058123A">
            <w:pPr>
              <w:spacing w:line="240" w:lineRule="auto"/>
              <w:rPr>
                <w:iCs/>
                <w:szCs w:val="22"/>
              </w:rPr>
            </w:pPr>
            <w:r>
              <w:rPr>
                <w:iCs/>
                <w:szCs w:val="22"/>
              </w:rPr>
              <w:t>porucha trávicího traktu</w:t>
            </w:r>
            <w:r>
              <w:rPr>
                <w:iCs/>
                <w:szCs w:val="22"/>
                <w:vertAlign w:val="superscript"/>
              </w:rPr>
              <w:t>1</w:t>
            </w:r>
          </w:p>
          <w:p w14:paraId="49C4F86C" w14:textId="77777777" w:rsidR="0058123A" w:rsidRDefault="0058123A">
            <w:pPr>
              <w:spacing w:line="240" w:lineRule="auto"/>
              <w:rPr>
                <w:iCs/>
                <w:szCs w:val="22"/>
              </w:rPr>
            </w:pPr>
            <w:r>
              <w:rPr>
                <w:iCs/>
                <w:szCs w:val="22"/>
              </w:rPr>
              <w:t>porucha funkce jater</w:t>
            </w:r>
            <w:r>
              <w:rPr>
                <w:iCs/>
                <w:szCs w:val="22"/>
                <w:vertAlign w:val="superscript"/>
              </w:rPr>
              <w:t>1</w:t>
            </w:r>
          </w:p>
          <w:p w14:paraId="247B1709" w14:textId="77777777" w:rsidR="0058123A" w:rsidRDefault="0058123A">
            <w:pPr>
              <w:spacing w:line="240" w:lineRule="auto"/>
              <w:rPr>
                <w:iCs/>
                <w:szCs w:val="22"/>
              </w:rPr>
            </w:pPr>
            <w:r>
              <w:rPr>
                <w:iCs/>
                <w:szCs w:val="22"/>
              </w:rPr>
              <w:t>porucha funkce ledvin</w:t>
            </w:r>
            <w:r>
              <w:rPr>
                <w:iCs/>
                <w:szCs w:val="22"/>
                <w:vertAlign w:val="superscript"/>
              </w:rPr>
              <w:t>1</w:t>
            </w:r>
          </w:p>
          <w:p w14:paraId="212F78E8" w14:textId="77777777" w:rsidR="0058123A" w:rsidRDefault="0058123A">
            <w:pPr>
              <w:spacing w:line="240" w:lineRule="auto"/>
              <w:rPr>
                <w:iCs/>
                <w:szCs w:val="22"/>
              </w:rPr>
            </w:pPr>
          </w:p>
        </w:tc>
      </w:tr>
    </w:tbl>
    <w:p w14:paraId="2B22BDCD" w14:textId="77777777" w:rsidR="0058123A" w:rsidRDefault="0058123A" w:rsidP="0058123A">
      <w:pPr>
        <w:spacing w:line="240" w:lineRule="auto"/>
      </w:pPr>
      <w:bookmarkStart w:id="4" w:name="_Hlk194397566"/>
      <w:r>
        <w:rPr>
          <w:vertAlign w:val="superscript"/>
        </w:rPr>
        <w:t>1</w:t>
      </w:r>
      <w:r>
        <w:t xml:space="preserve"> Nežádoucí účinky charakteristické pro NSAID. Tyto nežádoucí účinky jsou obvykle přechodné, ale ve velmi vzácných případech mohou být závažné nebo fatální. Pokud se objeví nežádoucí reakce, přerušte používání veterinárního léčivého přípravku a vyhledejte pomoc veterinárního lékaře.</w:t>
      </w:r>
      <w:bookmarkEnd w:id="4"/>
    </w:p>
    <w:p w14:paraId="10185AFC" w14:textId="77777777" w:rsidR="00D71402" w:rsidRDefault="00D71402"/>
    <w:p w14:paraId="6409C421" w14:textId="3B957694" w:rsidR="00A7755B" w:rsidRPr="009F2720" w:rsidRDefault="009A01ED" w:rsidP="00B6788A">
      <w:pPr>
        <w:spacing w:line="240" w:lineRule="auto"/>
      </w:pPr>
      <w:r w:rsidRPr="009F2720" w:rsidDel="003D272A">
        <w:t xml:space="preserve"> </w:t>
      </w:r>
    </w:p>
    <w:p w14:paraId="654202F0" w14:textId="4DA1A3D2" w:rsidR="00135F16" w:rsidRPr="009F2720" w:rsidRDefault="00135F16" w:rsidP="00B6788A">
      <w:pPr>
        <w:spacing w:line="240" w:lineRule="auto"/>
        <w:rPr>
          <w:szCs w:val="22"/>
        </w:rPr>
      </w:pPr>
      <w:r w:rsidRPr="009F2720">
        <w:rPr>
          <w:szCs w:val="22"/>
        </w:rPr>
        <w:t>Kočky:</w:t>
      </w:r>
    </w:p>
    <w:p w14:paraId="3C867350" w14:textId="00046DCA" w:rsidR="000F2BF1" w:rsidRDefault="000F2BF1" w:rsidP="00B6788A">
      <w:pPr>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58123A" w14:paraId="16E76992" w14:textId="77777777" w:rsidTr="0058123A">
        <w:tc>
          <w:tcPr>
            <w:tcW w:w="1957" w:type="pct"/>
            <w:tcBorders>
              <w:top w:val="single" w:sz="4" w:space="0" w:color="auto"/>
              <w:left w:val="single" w:sz="4" w:space="0" w:color="auto"/>
              <w:bottom w:val="single" w:sz="4" w:space="0" w:color="auto"/>
              <w:right w:val="single" w:sz="4" w:space="0" w:color="auto"/>
            </w:tcBorders>
            <w:hideMark/>
          </w:tcPr>
          <w:p w14:paraId="034E97E9" w14:textId="77777777" w:rsidR="0058123A" w:rsidRDefault="0058123A">
            <w:pPr>
              <w:spacing w:line="240" w:lineRule="auto"/>
              <w:rPr>
                <w:iCs/>
                <w:szCs w:val="22"/>
              </w:rPr>
            </w:pPr>
            <w:r>
              <w:rPr>
                <w:iCs/>
                <w:szCs w:val="22"/>
              </w:rPr>
              <w:t>Časté (1 až 10 zvířat / 100 ošetřených zvířat):</w:t>
            </w:r>
          </w:p>
        </w:tc>
        <w:tc>
          <w:tcPr>
            <w:tcW w:w="3043" w:type="pct"/>
            <w:tcBorders>
              <w:top w:val="single" w:sz="4" w:space="0" w:color="auto"/>
              <w:left w:val="single" w:sz="4" w:space="0" w:color="auto"/>
              <w:bottom w:val="single" w:sz="4" w:space="0" w:color="auto"/>
              <w:right w:val="single" w:sz="4" w:space="0" w:color="auto"/>
            </w:tcBorders>
          </w:tcPr>
          <w:p w14:paraId="79266BDB" w14:textId="77777777" w:rsidR="0058123A" w:rsidRDefault="0058123A">
            <w:pPr>
              <w:spacing w:line="240" w:lineRule="auto"/>
              <w:rPr>
                <w:iCs/>
                <w:szCs w:val="22"/>
              </w:rPr>
            </w:pPr>
            <w:r>
              <w:rPr>
                <w:iCs/>
                <w:szCs w:val="22"/>
              </w:rPr>
              <w:t>duodenální vřed</w:t>
            </w:r>
            <w:r>
              <w:rPr>
                <w:iCs/>
                <w:szCs w:val="22"/>
                <w:vertAlign w:val="superscript"/>
              </w:rPr>
              <w:t>1</w:t>
            </w:r>
          </w:p>
          <w:p w14:paraId="5204A2D3" w14:textId="77777777" w:rsidR="0058123A" w:rsidRDefault="0058123A">
            <w:pPr>
              <w:spacing w:line="240" w:lineRule="auto"/>
              <w:rPr>
                <w:iCs/>
                <w:szCs w:val="22"/>
              </w:rPr>
            </w:pPr>
          </w:p>
        </w:tc>
      </w:tr>
      <w:tr w:rsidR="0058123A" w14:paraId="52686EA0" w14:textId="77777777" w:rsidTr="0058123A">
        <w:tc>
          <w:tcPr>
            <w:tcW w:w="1957" w:type="pct"/>
            <w:tcBorders>
              <w:top w:val="single" w:sz="4" w:space="0" w:color="auto"/>
              <w:left w:val="single" w:sz="4" w:space="0" w:color="auto"/>
              <w:bottom w:val="single" w:sz="4" w:space="0" w:color="auto"/>
              <w:right w:val="single" w:sz="4" w:space="0" w:color="auto"/>
            </w:tcBorders>
            <w:hideMark/>
          </w:tcPr>
          <w:p w14:paraId="46C9D59D" w14:textId="328B856D" w:rsidR="0058123A" w:rsidRDefault="0058123A">
            <w:pPr>
              <w:spacing w:line="240" w:lineRule="auto"/>
              <w:rPr>
                <w:iCs/>
                <w:szCs w:val="22"/>
              </w:rPr>
            </w:pPr>
            <w:r>
              <w:t>Velmi vzácné (&lt;1 zvíře / 10 000 ošetřených zvířat, včetně ojedinělých hlášení):</w:t>
            </w:r>
          </w:p>
        </w:tc>
        <w:tc>
          <w:tcPr>
            <w:tcW w:w="3043" w:type="pct"/>
            <w:tcBorders>
              <w:top w:val="single" w:sz="4" w:space="0" w:color="auto"/>
              <w:left w:val="single" w:sz="4" w:space="0" w:color="auto"/>
              <w:bottom w:val="single" w:sz="4" w:space="0" w:color="auto"/>
              <w:right w:val="single" w:sz="4" w:space="0" w:color="auto"/>
            </w:tcBorders>
            <w:hideMark/>
          </w:tcPr>
          <w:p w14:paraId="4814BE21" w14:textId="77777777" w:rsidR="0058123A" w:rsidRDefault="0058123A">
            <w:pPr>
              <w:spacing w:line="240" w:lineRule="auto"/>
              <w:rPr>
                <w:iCs/>
                <w:szCs w:val="22"/>
              </w:rPr>
            </w:pPr>
            <w:r>
              <w:rPr>
                <w:iCs/>
                <w:szCs w:val="22"/>
              </w:rPr>
              <w:t>průjem</w:t>
            </w:r>
            <w:r>
              <w:rPr>
                <w:iCs/>
                <w:szCs w:val="22"/>
                <w:vertAlign w:val="superscript"/>
              </w:rPr>
              <w:t>1</w:t>
            </w:r>
            <w:r>
              <w:rPr>
                <w:iCs/>
                <w:szCs w:val="22"/>
              </w:rPr>
              <w:t>, zvracení</w:t>
            </w:r>
            <w:r>
              <w:rPr>
                <w:iCs/>
                <w:szCs w:val="22"/>
                <w:vertAlign w:val="superscript"/>
              </w:rPr>
              <w:t>1</w:t>
            </w:r>
          </w:p>
          <w:p w14:paraId="5ECEC683" w14:textId="77777777" w:rsidR="0058123A" w:rsidRDefault="0058123A">
            <w:pPr>
              <w:spacing w:line="240" w:lineRule="auto"/>
              <w:rPr>
                <w:iCs/>
                <w:szCs w:val="22"/>
              </w:rPr>
            </w:pPr>
          </w:p>
          <w:p w14:paraId="3DA27737" w14:textId="77777777" w:rsidR="0058123A" w:rsidRDefault="0058123A">
            <w:pPr>
              <w:spacing w:line="240" w:lineRule="auto"/>
              <w:rPr>
                <w:iCs/>
                <w:szCs w:val="22"/>
              </w:rPr>
            </w:pPr>
            <w:r>
              <w:rPr>
                <w:iCs/>
                <w:szCs w:val="22"/>
              </w:rPr>
              <w:t>porucha funkce jater</w:t>
            </w:r>
            <w:r>
              <w:rPr>
                <w:iCs/>
                <w:szCs w:val="22"/>
                <w:vertAlign w:val="superscript"/>
              </w:rPr>
              <w:t>1</w:t>
            </w:r>
          </w:p>
          <w:p w14:paraId="1CC45AD7" w14:textId="77777777" w:rsidR="0058123A" w:rsidRDefault="0058123A">
            <w:pPr>
              <w:spacing w:line="240" w:lineRule="auto"/>
              <w:rPr>
                <w:iCs/>
                <w:szCs w:val="22"/>
              </w:rPr>
            </w:pPr>
            <w:r>
              <w:rPr>
                <w:iCs/>
                <w:szCs w:val="22"/>
              </w:rPr>
              <w:t>porucha funkce ledvin</w:t>
            </w:r>
            <w:r>
              <w:rPr>
                <w:iCs/>
                <w:szCs w:val="22"/>
                <w:vertAlign w:val="superscript"/>
              </w:rPr>
              <w:t>1</w:t>
            </w:r>
          </w:p>
          <w:p w14:paraId="33DDA620" w14:textId="77777777" w:rsidR="0058123A" w:rsidRDefault="0058123A">
            <w:pPr>
              <w:spacing w:line="240" w:lineRule="auto"/>
              <w:rPr>
                <w:iCs/>
                <w:szCs w:val="22"/>
              </w:rPr>
            </w:pPr>
            <w:r>
              <w:rPr>
                <w:iCs/>
                <w:szCs w:val="22"/>
              </w:rPr>
              <w:t>ztráta chuti k jídlu</w:t>
            </w:r>
            <w:r>
              <w:rPr>
                <w:iCs/>
                <w:szCs w:val="22"/>
                <w:vertAlign w:val="superscript"/>
              </w:rPr>
              <w:t>1</w:t>
            </w:r>
          </w:p>
          <w:p w14:paraId="593AE00E" w14:textId="77777777" w:rsidR="0058123A" w:rsidRDefault="0058123A">
            <w:pPr>
              <w:spacing w:line="240" w:lineRule="auto"/>
              <w:rPr>
                <w:iCs/>
                <w:szCs w:val="22"/>
              </w:rPr>
            </w:pPr>
            <w:r>
              <w:rPr>
                <w:iCs/>
                <w:szCs w:val="22"/>
              </w:rPr>
              <w:t>krev v trusu</w:t>
            </w:r>
            <w:r>
              <w:rPr>
                <w:iCs/>
                <w:szCs w:val="22"/>
                <w:vertAlign w:val="superscript"/>
              </w:rPr>
              <w:t>1</w:t>
            </w:r>
          </w:p>
          <w:p w14:paraId="42B26F66" w14:textId="77777777" w:rsidR="0058123A" w:rsidRDefault="0058123A">
            <w:pPr>
              <w:spacing w:line="240" w:lineRule="auto"/>
              <w:rPr>
                <w:iCs/>
                <w:szCs w:val="22"/>
              </w:rPr>
            </w:pPr>
            <w:r>
              <w:rPr>
                <w:iCs/>
                <w:szCs w:val="22"/>
              </w:rPr>
              <w:t>apatie</w:t>
            </w:r>
            <w:r>
              <w:rPr>
                <w:iCs/>
                <w:szCs w:val="22"/>
                <w:vertAlign w:val="superscript"/>
              </w:rPr>
              <w:t>1</w:t>
            </w:r>
          </w:p>
        </w:tc>
      </w:tr>
    </w:tbl>
    <w:p w14:paraId="0B68D069" w14:textId="77777777" w:rsidR="0058123A" w:rsidRDefault="0058123A" w:rsidP="0058123A">
      <w:pPr>
        <w:spacing w:line="240" w:lineRule="auto"/>
      </w:pPr>
      <w:r>
        <w:rPr>
          <w:vertAlign w:val="superscript"/>
        </w:rPr>
        <w:t>1</w:t>
      </w:r>
      <w:r>
        <w:t xml:space="preserve"> Nežádoucí účinky charakteristické pro NSAID. Tyto nežádoucí účinky jsou obvykle přechodné, ale ve velmi vzácných případech mohou být závažné nebo fatální. Pokud se objeví nežádoucí reakce, přerušte používání veterinárního léčivého přípravku a vyhledejte pomoc veterinární lékaře.</w:t>
      </w:r>
    </w:p>
    <w:p w14:paraId="4F100F48" w14:textId="77777777" w:rsidR="0058123A" w:rsidRDefault="0058123A" w:rsidP="0058123A">
      <w:pPr>
        <w:rPr>
          <w:szCs w:val="22"/>
        </w:rPr>
      </w:pPr>
    </w:p>
    <w:p w14:paraId="44F49109" w14:textId="77777777" w:rsidR="0058123A" w:rsidRPr="009F2720" w:rsidRDefault="0058123A" w:rsidP="00B6788A">
      <w:pPr>
        <w:spacing w:line="240" w:lineRule="auto"/>
        <w:rPr>
          <w:szCs w:val="22"/>
        </w:rPr>
      </w:pPr>
    </w:p>
    <w:p w14:paraId="7986793C" w14:textId="77777777" w:rsidR="00135F16" w:rsidRDefault="00135F16">
      <w:pPr>
        <w:rPr>
          <w:szCs w:val="22"/>
        </w:rPr>
      </w:pPr>
    </w:p>
    <w:p w14:paraId="166556C9" w14:textId="77777777" w:rsidR="00DC2BA8" w:rsidRPr="00C75973" w:rsidRDefault="00DC2BA8" w:rsidP="00DC2BA8">
      <w:pPr>
        <w:spacing w:line="240" w:lineRule="auto"/>
        <w:rPr>
          <w:rFonts w:asciiTheme="majorBidi" w:hAnsiTheme="majorBidi" w:cstheme="majorBidi"/>
          <w:szCs w:val="22"/>
        </w:rPr>
      </w:pPr>
      <w:r w:rsidRPr="00C75973">
        <w:rPr>
          <w:rFonts w:asciiTheme="majorBidi" w:hAnsiTheme="majorBidi" w:cstheme="majorBidi"/>
          <w:szCs w:val="22"/>
        </w:rPr>
        <w:t>Hlášení nežádoucích účinků je důležité. Umožňuje nepřetržité sledování bezpečnosti veterinárního léčivého přípravku. Hlášení je třeba zaslat, pokud možno, prostřednictvím veterinárního lékaře, buď držiteli rozhodnutí o registraci nebo příslušnému vnitrostátnímu orgánu prostřednictvím národního systému hlášení. Podrobné kontaktní údaje naleznete v příbalové informac</w:t>
      </w:r>
      <w:r>
        <w:rPr>
          <w:rFonts w:asciiTheme="majorBidi" w:hAnsiTheme="majorBidi" w:cstheme="majorBidi"/>
          <w:szCs w:val="22"/>
        </w:rPr>
        <w:t>i</w:t>
      </w:r>
      <w:r w:rsidRPr="00C75973">
        <w:rPr>
          <w:rFonts w:asciiTheme="majorBidi" w:hAnsiTheme="majorBidi" w:cstheme="majorBidi"/>
          <w:szCs w:val="22"/>
        </w:rPr>
        <w:t>.</w:t>
      </w:r>
    </w:p>
    <w:p w14:paraId="6409C426" w14:textId="77777777" w:rsidR="00A7755B" w:rsidRDefault="00A7755B">
      <w:pPr>
        <w:tabs>
          <w:tab w:val="clear" w:pos="567"/>
        </w:tabs>
        <w:spacing w:line="240" w:lineRule="auto"/>
        <w:rPr>
          <w:szCs w:val="22"/>
        </w:rPr>
      </w:pPr>
    </w:p>
    <w:p w14:paraId="6409C429" w14:textId="77777777" w:rsidR="00A7755B" w:rsidRDefault="003D272A" w:rsidP="00710A0D">
      <w:pPr>
        <w:pStyle w:val="Style1"/>
        <w:keepNext/>
      </w:pPr>
      <w:r>
        <w:t>3.7</w:t>
      </w:r>
      <w:r>
        <w:tab/>
        <w:t>Použití v průběhu březosti, laktace nebo snášky</w:t>
      </w:r>
    </w:p>
    <w:p w14:paraId="6409C42A" w14:textId="77777777" w:rsidR="00A7755B" w:rsidRDefault="00A7755B" w:rsidP="00710A0D">
      <w:pPr>
        <w:keepNext/>
        <w:tabs>
          <w:tab w:val="clear" w:pos="567"/>
        </w:tabs>
        <w:spacing w:line="240" w:lineRule="auto"/>
        <w:rPr>
          <w:szCs w:val="22"/>
        </w:rPr>
      </w:pPr>
    </w:p>
    <w:p w14:paraId="76322275" w14:textId="77777777" w:rsidR="002600E9" w:rsidRPr="006D55C8" w:rsidRDefault="002600E9" w:rsidP="002600E9">
      <w:pPr>
        <w:spacing w:line="240" w:lineRule="auto"/>
        <w:rPr>
          <w:szCs w:val="22"/>
          <w:u w:val="single"/>
        </w:rPr>
      </w:pPr>
      <w:r w:rsidRPr="006D55C8">
        <w:rPr>
          <w:szCs w:val="22"/>
          <w:u w:val="single"/>
        </w:rPr>
        <w:t>Březost a laktace:</w:t>
      </w:r>
    </w:p>
    <w:p w14:paraId="541156CC" w14:textId="77777777" w:rsidR="002600E9" w:rsidRDefault="002600E9">
      <w:pPr>
        <w:ind w:left="720" w:hanging="720"/>
      </w:pPr>
    </w:p>
    <w:p w14:paraId="6409C42B" w14:textId="03AE62CF" w:rsidR="00A7755B" w:rsidRDefault="003D272A">
      <w:pPr>
        <w:ind w:left="720" w:hanging="720"/>
      </w:pPr>
      <w:r>
        <w:t xml:space="preserve">Vzhledem k absenci studií použití přípravku u březích zvířat není takové použití indikováno. </w:t>
      </w:r>
    </w:p>
    <w:p w14:paraId="1FAA6C69" w14:textId="77777777" w:rsidR="00022C01" w:rsidRPr="00145347" w:rsidRDefault="00022C01" w:rsidP="00022C01">
      <w:pPr>
        <w:rPr>
          <w:szCs w:val="22"/>
        </w:rPr>
      </w:pPr>
      <w:bookmarkStart w:id="5" w:name="_Hlk193726705"/>
      <w:r w:rsidRPr="00145347">
        <w:rPr>
          <w:szCs w:val="22"/>
        </w:rPr>
        <w:t>Nepoužívat během březosti a laktace.</w:t>
      </w:r>
    </w:p>
    <w:bookmarkEnd w:id="5"/>
    <w:p w14:paraId="6409C42C" w14:textId="77777777" w:rsidR="00A7755B" w:rsidRDefault="00A7755B">
      <w:pPr>
        <w:tabs>
          <w:tab w:val="clear" w:pos="567"/>
        </w:tabs>
        <w:spacing w:line="240" w:lineRule="auto"/>
        <w:rPr>
          <w:szCs w:val="22"/>
        </w:rPr>
      </w:pPr>
    </w:p>
    <w:p w14:paraId="6409C42D" w14:textId="77777777" w:rsidR="00A7755B" w:rsidRDefault="003D272A">
      <w:pPr>
        <w:pStyle w:val="Style1"/>
      </w:pPr>
      <w:r>
        <w:t>3.8</w:t>
      </w:r>
      <w:r>
        <w:tab/>
        <w:t>Interakce s jinými léčivými přípravky a další formy interakce</w:t>
      </w:r>
    </w:p>
    <w:p w14:paraId="6409C42E" w14:textId="77777777" w:rsidR="00A7755B" w:rsidRDefault="00A7755B">
      <w:pPr>
        <w:tabs>
          <w:tab w:val="clear" w:pos="567"/>
        </w:tabs>
        <w:spacing w:line="240" w:lineRule="auto"/>
        <w:rPr>
          <w:szCs w:val="22"/>
        </w:rPr>
      </w:pPr>
    </w:p>
    <w:p w14:paraId="6409C42F" w14:textId="066FF4E0" w:rsidR="00A7755B" w:rsidRDefault="003160FB">
      <w:pPr>
        <w:pStyle w:val="Zkladntextodsazen2"/>
        <w:ind w:left="0" w:firstLine="0"/>
        <w:jc w:val="left"/>
        <w:rPr>
          <w:b w:val="0"/>
        </w:rPr>
      </w:pPr>
      <w:r w:rsidRPr="00427F0B">
        <w:rPr>
          <w:b w:val="0"/>
        </w:rPr>
        <w:t>U karprofenu nebyly popsány žádné významné lékové interakce.</w:t>
      </w:r>
      <w:r w:rsidRPr="00C75973">
        <w:rPr>
          <w:rFonts w:asciiTheme="majorBidi" w:hAnsiTheme="majorBidi" w:cstheme="majorBidi"/>
          <w:szCs w:val="22"/>
        </w:rPr>
        <w:t xml:space="preserve"> </w:t>
      </w:r>
      <w:r>
        <w:rPr>
          <w:rFonts w:asciiTheme="majorBidi" w:hAnsiTheme="majorBidi" w:cstheme="majorBidi"/>
          <w:szCs w:val="22"/>
        </w:rPr>
        <w:t xml:space="preserve"> </w:t>
      </w:r>
      <w:r w:rsidR="003D272A">
        <w:rPr>
          <w:b w:val="0"/>
        </w:rPr>
        <w:t xml:space="preserve">Akutní toxicita </w:t>
      </w:r>
      <w:proofErr w:type="spellStart"/>
      <w:r w:rsidR="003D272A">
        <w:rPr>
          <w:b w:val="0"/>
        </w:rPr>
        <w:t>karprofenu</w:t>
      </w:r>
      <w:proofErr w:type="spellEnd"/>
      <w:r w:rsidR="003D272A">
        <w:rPr>
          <w:b w:val="0"/>
        </w:rPr>
        <w:t xml:space="preserve"> nebyla zjištěna při testech s patnácti běžně dostupnými látkami. </w:t>
      </w:r>
      <w:bookmarkStart w:id="6" w:name="_Hlk193726754"/>
      <w:r w:rsidR="003D272A">
        <w:rPr>
          <w:b w:val="0"/>
        </w:rPr>
        <w:t>Byly to kyselina acetylsalicylová, am</w:t>
      </w:r>
      <w:r w:rsidR="00D04F77">
        <w:rPr>
          <w:b w:val="0"/>
        </w:rPr>
        <w:t>f</w:t>
      </w:r>
      <w:r w:rsidR="003D272A">
        <w:rPr>
          <w:b w:val="0"/>
        </w:rPr>
        <w:t xml:space="preserve">etamin, atropin, chlorpromazin, diazepam, </w:t>
      </w:r>
      <w:proofErr w:type="spellStart"/>
      <w:r w:rsidR="003D272A">
        <w:rPr>
          <w:b w:val="0"/>
        </w:rPr>
        <w:t>di</w:t>
      </w:r>
      <w:r w:rsidR="002975AD">
        <w:rPr>
          <w:b w:val="0"/>
        </w:rPr>
        <w:t>f</w:t>
      </w:r>
      <w:r w:rsidR="003D272A">
        <w:rPr>
          <w:b w:val="0"/>
        </w:rPr>
        <w:t>enhydramin</w:t>
      </w:r>
      <w:proofErr w:type="spellEnd"/>
      <w:r w:rsidR="003D272A">
        <w:rPr>
          <w:b w:val="0"/>
        </w:rPr>
        <w:t xml:space="preserve">, </w:t>
      </w:r>
      <w:proofErr w:type="spellStart"/>
      <w:r w:rsidR="003D272A">
        <w:rPr>
          <w:b w:val="0"/>
        </w:rPr>
        <w:t>ethylalkohol</w:t>
      </w:r>
      <w:proofErr w:type="spellEnd"/>
      <w:r w:rsidR="003D272A">
        <w:rPr>
          <w:b w:val="0"/>
        </w:rPr>
        <w:t xml:space="preserve">, </w:t>
      </w:r>
      <w:proofErr w:type="spellStart"/>
      <w:r w:rsidR="003D272A">
        <w:rPr>
          <w:b w:val="0"/>
        </w:rPr>
        <w:t>hydrochlorthia</w:t>
      </w:r>
      <w:r w:rsidR="002975AD">
        <w:rPr>
          <w:b w:val="0"/>
        </w:rPr>
        <w:t>z</w:t>
      </w:r>
      <w:r w:rsidR="003D272A">
        <w:rPr>
          <w:b w:val="0"/>
        </w:rPr>
        <w:t>id</w:t>
      </w:r>
      <w:proofErr w:type="spellEnd"/>
      <w:r w:rsidR="003D272A">
        <w:rPr>
          <w:b w:val="0"/>
        </w:rPr>
        <w:t xml:space="preserve">, </w:t>
      </w:r>
      <w:proofErr w:type="spellStart"/>
      <w:r w:rsidR="003D272A">
        <w:rPr>
          <w:b w:val="0"/>
        </w:rPr>
        <w:t>imipramin</w:t>
      </w:r>
      <w:proofErr w:type="spellEnd"/>
      <w:r w:rsidR="003D272A">
        <w:rPr>
          <w:b w:val="0"/>
        </w:rPr>
        <w:t xml:space="preserve">, </w:t>
      </w:r>
      <w:proofErr w:type="spellStart"/>
      <w:r w:rsidR="003D272A">
        <w:rPr>
          <w:b w:val="0"/>
        </w:rPr>
        <w:t>meperidin</w:t>
      </w:r>
      <w:proofErr w:type="spellEnd"/>
      <w:r w:rsidR="003D272A">
        <w:rPr>
          <w:b w:val="0"/>
        </w:rPr>
        <w:t xml:space="preserve">, </w:t>
      </w:r>
      <w:proofErr w:type="spellStart"/>
      <w:r w:rsidR="003D272A">
        <w:rPr>
          <w:b w:val="0"/>
        </w:rPr>
        <w:t>propoxy</w:t>
      </w:r>
      <w:r w:rsidR="002975AD">
        <w:rPr>
          <w:b w:val="0"/>
        </w:rPr>
        <w:t>f</w:t>
      </w:r>
      <w:r w:rsidR="003D272A">
        <w:rPr>
          <w:b w:val="0"/>
        </w:rPr>
        <w:t>en</w:t>
      </w:r>
      <w:proofErr w:type="spellEnd"/>
      <w:r w:rsidR="003D272A">
        <w:rPr>
          <w:b w:val="0"/>
        </w:rPr>
        <w:t xml:space="preserve">, pentobarbital, </w:t>
      </w:r>
      <w:proofErr w:type="spellStart"/>
      <w:r w:rsidR="003D272A">
        <w:rPr>
          <w:b w:val="0"/>
        </w:rPr>
        <w:t>sulfisoxazol</w:t>
      </w:r>
      <w:proofErr w:type="spellEnd"/>
      <w:r w:rsidR="003D272A">
        <w:rPr>
          <w:b w:val="0"/>
        </w:rPr>
        <w:t>, tetracyklin a tolbutamid.</w:t>
      </w:r>
    </w:p>
    <w:p w14:paraId="6409C430" w14:textId="1011F943" w:rsidR="00A7755B" w:rsidRDefault="003D272A">
      <w:r>
        <w:t xml:space="preserve">Karprofen a warfarin mohou být vázány na plazmatické </w:t>
      </w:r>
      <w:r w:rsidR="002975AD">
        <w:t>bílkoviny</w:t>
      </w:r>
      <w:r>
        <w:t>, proto je jejich souběžné použití možné pouze tehdy, kdy je klinický stav pečlivě monitorován.</w:t>
      </w:r>
    </w:p>
    <w:bookmarkEnd w:id="6"/>
    <w:p w14:paraId="6409C431" w14:textId="77777777" w:rsidR="00A7755B" w:rsidRDefault="00A7755B">
      <w:pPr>
        <w:tabs>
          <w:tab w:val="clear" w:pos="567"/>
        </w:tabs>
        <w:spacing w:line="240" w:lineRule="auto"/>
        <w:rPr>
          <w:szCs w:val="22"/>
        </w:rPr>
      </w:pPr>
    </w:p>
    <w:p w14:paraId="6409C432" w14:textId="77777777" w:rsidR="00A7755B" w:rsidRDefault="003D272A">
      <w:pPr>
        <w:pStyle w:val="Style1"/>
        <w:keepNext/>
      </w:pPr>
      <w:r>
        <w:t>3.9</w:t>
      </w:r>
      <w:r>
        <w:tab/>
        <w:t>Cesty podání a dávkování</w:t>
      </w:r>
    </w:p>
    <w:p w14:paraId="6409C433" w14:textId="77777777" w:rsidR="00A7755B" w:rsidRDefault="00A7755B">
      <w:pPr>
        <w:keepNext/>
        <w:tabs>
          <w:tab w:val="clear" w:pos="567"/>
        </w:tabs>
        <w:spacing w:line="240" w:lineRule="auto"/>
        <w:rPr>
          <w:szCs w:val="22"/>
        </w:rPr>
      </w:pPr>
    </w:p>
    <w:p w14:paraId="6409C434" w14:textId="350CB141" w:rsidR="00A7755B" w:rsidRDefault="003D272A">
      <w:pPr>
        <w:pStyle w:val="Zkladntextodsazen2"/>
        <w:ind w:left="0" w:firstLine="0"/>
        <w:jc w:val="left"/>
        <w:rPr>
          <w:b w:val="0"/>
        </w:rPr>
      </w:pPr>
      <w:bookmarkStart w:id="7" w:name="_Hlk193726794"/>
      <w:r>
        <w:rPr>
          <w:b w:val="0"/>
          <w:u w:val="single"/>
        </w:rPr>
        <w:t>P</w:t>
      </w:r>
      <w:r w:rsidR="002975AD">
        <w:rPr>
          <w:b w:val="0"/>
          <w:u w:val="single"/>
        </w:rPr>
        <w:t>si</w:t>
      </w:r>
      <w:r>
        <w:rPr>
          <w:b w:val="0"/>
        </w:rPr>
        <w:t xml:space="preserve">: doporučená dávka je 4,0 mg </w:t>
      </w:r>
      <w:r w:rsidR="002975AD">
        <w:rPr>
          <w:b w:val="0"/>
        </w:rPr>
        <w:t xml:space="preserve">léčivé </w:t>
      </w:r>
      <w:r>
        <w:rPr>
          <w:b w:val="0"/>
        </w:rPr>
        <w:t xml:space="preserve">látky /kg živé hmotnosti (1 ml </w:t>
      </w:r>
      <w:r w:rsidR="002975AD">
        <w:rPr>
          <w:b w:val="0"/>
        </w:rPr>
        <w:t xml:space="preserve">veterinárního léčivého </w:t>
      </w:r>
      <w:r>
        <w:rPr>
          <w:b w:val="0"/>
        </w:rPr>
        <w:t xml:space="preserve">přípravku/12,5 kg ž.hm.), intravenózně nebo subkutánně. </w:t>
      </w:r>
      <w:r w:rsidR="002975AD">
        <w:rPr>
          <w:b w:val="0"/>
        </w:rPr>
        <w:t>Veterinární léčivý přípravek</w:t>
      </w:r>
      <w:r>
        <w:rPr>
          <w:b w:val="0"/>
        </w:rPr>
        <w:t xml:space="preserve"> je nejlépe používat před operací, současně s premedikací nebo indukcí anestesie. </w:t>
      </w:r>
    </w:p>
    <w:p w14:paraId="6409C435" w14:textId="77777777" w:rsidR="00A7755B" w:rsidRDefault="003D272A">
      <w:pPr>
        <w:pStyle w:val="Zkladntextodsazen2"/>
        <w:ind w:left="0" w:firstLine="0"/>
        <w:jc w:val="left"/>
        <w:rPr>
          <w:b w:val="0"/>
        </w:rPr>
      </w:pPr>
      <w:r>
        <w:rPr>
          <w:b w:val="0"/>
        </w:rPr>
        <w:t>K prodloužení analgetického a protizánětlivého působení v pooperačním období pokračovat po parenterální aplikaci perorální aplikací Rimadyl tablet v dávce 4 mg/kg ž.hm. po dobu do 5 dnů po operaci.</w:t>
      </w:r>
    </w:p>
    <w:p w14:paraId="6409C436" w14:textId="77777777" w:rsidR="00A7755B" w:rsidRDefault="00A7755B"/>
    <w:p w14:paraId="6409C437" w14:textId="3BB11009" w:rsidR="00A7755B" w:rsidRDefault="003D272A">
      <w:r>
        <w:rPr>
          <w:u w:val="single"/>
        </w:rPr>
        <w:t>Kočk</w:t>
      </w:r>
      <w:r w:rsidR="002975AD">
        <w:rPr>
          <w:u w:val="single"/>
        </w:rPr>
        <w:t>y</w:t>
      </w:r>
      <w:r>
        <w:t xml:space="preserve">: doporučená dávka je 4 mg </w:t>
      </w:r>
      <w:r w:rsidR="002975AD">
        <w:t xml:space="preserve">léčivé </w:t>
      </w:r>
      <w:r>
        <w:t xml:space="preserve">látky/ kg živé hmotnosti (0,24 ml </w:t>
      </w:r>
      <w:r w:rsidR="002975AD" w:rsidRPr="00FE7D97">
        <w:t xml:space="preserve">veterinárního léčivého </w:t>
      </w:r>
      <w:r>
        <w:t>přípravku /3,0 kg ž.hm.)</w:t>
      </w:r>
      <w:r w:rsidR="005F4AA5">
        <w:t>,</w:t>
      </w:r>
      <w:r>
        <w:t xml:space="preserve"> intravenózně nebo subkutánně. Nejvhodnější je použití </w:t>
      </w:r>
      <w:r w:rsidR="005F4AA5">
        <w:t xml:space="preserve">veterinárního léčivého </w:t>
      </w:r>
      <w:r>
        <w:t xml:space="preserve">přípravku před operací při indukci anestesie. Kvůli delšímu </w:t>
      </w:r>
      <w:r w:rsidR="002975AD">
        <w:t xml:space="preserve">biologickému </w:t>
      </w:r>
      <w:r>
        <w:t xml:space="preserve">poločasu a užšímu terapeutickému indexu u koček je nutné nepřekračovat dávkování a neopakovat aplikaci. Je vhodné použít 1 ml </w:t>
      </w:r>
      <w:r w:rsidR="002975AD">
        <w:t xml:space="preserve">injekční </w:t>
      </w:r>
      <w:r>
        <w:t xml:space="preserve">stříkačku kvůli přesnému </w:t>
      </w:r>
      <w:r w:rsidR="002975AD">
        <w:t>od</w:t>
      </w:r>
      <w:r>
        <w:t xml:space="preserve">měření dávky. </w:t>
      </w:r>
    </w:p>
    <w:bookmarkEnd w:id="7"/>
    <w:p w14:paraId="6409C438" w14:textId="77777777" w:rsidR="00A7755B" w:rsidRDefault="00A7755B">
      <w:pPr>
        <w:tabs>
          <w:tab w:val="clear" w:pos="567"/>
        </w:tabs>
        <w:spacing w:line="240" w:lineRule="auto"/>
        <w:rPr>
          <w:szCs w:val="22"/>
        </w:rPr>
      </w:pPr>
    </w:p>
    <w:p w14:paraId="6409C439" w14:textId="77777777" w:rsidR="00A7755B" w:rsidRDefault="003D272A">
      <w:pPr>
        <w:pStyle w:val="Style1"/>
      </w:pPr>
      <w:r>
        <w:t>3.10</w:t>
      </w:r>
      <w:r>
        <w:tab/>
        <w:t xml:space="preserve">Příznaky předávkování (a kde je relevantní, první pomoc a antidota) </w:t>
      </w:r>
    </w:p>
    <w:p w14:paraId="6409C43A" w14:textId="77777777" w:rsidR="00A7755B" w:rsidRDefault="00A7755B">
      <w:pPr>
        <w:tabs>
          <w:tab w:val="clear" w:pos="567"/>
        </w:tabs>
        <w:spacing w:line="240" w:lineRule="auto"/>
        <w:rPr>
          <w:szCs w:val="22"/>
        </w:rPr>
      </w:pPr>
    </w:p>
    <w:p w14:paraId="6409C43B" w14:textId="6743E49A" w:rsidR="00A7755B" w:rsidRDefault="003D272A">
      <w:pPr>
        <w:ind w:right="10"/>
        <w:rPr>
          <w:szCs w:val="22"/>
        </w:rPr>
      </w:pPr>
      <w:r>
        <w:rPr>
          <w:szCs w:val="22"/>
        </w:rPr>
        <w:t>Neexistuje žádné specifické antidotum při předávkování karprofenem; postupuje se podle obecných zásad podpůrné terapie při předávkování NSAID.</w:t>
      </w:r>
    </w:p>
    <w:p w14:paraId="6409C43C" w14:textId="77777777" w:rsidR="00A7755B" w:rsidRDefault="00A7755B">
      <w:pPr>
        <w:tabs>
          <w:tab w:val="clear" w:pos="567"/>
        </w:tabs>
        <w:spacing w:line="240" w:lineRule="auto"/>
        <w:rPr>
          <w:szCs w:val="22"/>
        </w:rPr>
      </w:pPr>
    </w:p>
    <w:p w14:paraId="6409C43D" w14:textId="77777777" w:rsidR="00A7755B" w:rsidRDefault="003D272A">
      <w:pPr>
        <w:pStyle w:val="Style1"/>
      </w:pPr>
      <w:r>
        <w:t>3.11</w:t>
      </w:r>
      <w:r>
        <w:tab/>
        <w:t>Zvláštní omezení pro použití a zvláštní podmínky pro použití, včetně omezení používání antimikrobních a antiparazitárních veterinárních léčivých přípravků, za účelem snížení rizika rozvoje rezistence</w:t>
      </w:r>
    </w:p>
    <w:p w14:paraId="6409C43E" w14:textId="77777777" w:rsidR="00A7755B" w:rsidRDefault="00A7755B">
      <w:pPr>
        <w:tabs>
          <w:tab w:val="clear" w:pos="567"/>
        </w:tabs>
        <w:spacing w:line="240" w:lineRule="auto"/>
        <w:rPr>
          <w:szCs w:val="22"/>
        </w:rPr>
      </w:pPr>
    </w:p>
    <w:p w14:paraId="6409C43F" w14:textId="77777777" w:rsidR="00A7755B" w:rsidRDefault="003D272A">
      <w:pPr>
        <w:tabs>
          <w:tab w:val="clear" w:pos="567"/>
        </w:tabs>
        <w:spacing w:line="240" w:lineRule="auto"/>
        <w:rPr>
          <w:szCs w:val="22"/>
        </w:rPr>
      </w:pPr>
      <w:r>
        <w:t>Neuplatňuje se.</w:t>
      </w:r>
    </w:p>
    <w:p w14:paraId="6409C440" w14:textId="77777777" w:rsidR="00A7755B" w:rsidRDefault="00A7755B">
      <w:pPr>
        <w:tabs>
          <w:tab w:val="clear" w:pos="567"/>
        </w:tabs>
        <w:spacing w:line="240" w:lineRule="auto"/>
        <w:rPr>
          <w:szCs w:val="22"/>
        </w:rPr>
      </w:pPr>
    </w:p>
    <w:p w14:paraId="6409C441" w14:textId="77777777" w:rsidR="00A7755B" w:rsidRDefault="003D272A">
      <w:pPr>
        <w:pStyle w:val="Style1"/>
      </w:pPr>
      <w:r>
        <w:t>3.12</w:t>
      </w:r>
      <w:r>
        <w:tab/>
        <w:t>Ochranné lhůty</w:t>
      </w:r>
    </w:p>
    <w:p w14:paraId="6409C442" w14:textId="77777777" w:rsidR="00A7755B" w:rsidRDefault="00A7755B">
      <w:pPr>
        <w:tabs>
          <w:tab w:val="clear" w:pos="567"/>
        </w:tabs>
        <w:spacing w:line="240" w:lineRule="auto"/>
        <w:rPr>
          <w:szCs w:val="22"/>
        </w:rPr>
      </w:pPr>
    </w:p>
    <w:p w14:paraId="0F59DC91" w14:textId="6BF12C6E" w:rsidR="00CB279A" w:rsidRDefault="00CB279A">
      <w:r w:rsidRPr="00B22FC6">
        <w:rPr>
          <w:rFonts w:asciiTheme="majorBidi" w:hAnsiTheme="majorBidi" w:cstheme="majorBidi"/>
          <w:szCs w:val="22"/>
        </w:rPr>
        <w:t>Neuplatňuje se.</w:t>
      </w:r>
    </w:p>
    <w:p w14:paraId="453DB2BE" w14:textId="77777777" w:rsidR="00710A0D" w:rsidRDefault="00710A0D">
      <w:pPr>
        <w:tabs>
          <w:tab w:val="clear" w:pos="567"/>
        </w:tabs>
        <w:spacing w:line="240" w:lineRule="auto"/>
        <w:rPr>
          <w:szCs w:val="22"/>
        </w:rPr>
      </w:pPr>
    </w:p>
    <w:p w14:paraId="6409C445" w14:textId="77777777" w:rsidR="00A7755B" w:rsidRDefault="00A7755B">
      <w:pPr>
        <w:tabs>
          <w:tab w:val="clear" w:pos="567"/>
        </w:tabs>
        <w:spacing w:line="240" w:lineRule="auto"/>
        <w:rPr>
          <w:szCs w:val="22"/>
        </w:rPr>
      </w:pPr>
    </w:p>
    <w:p w14:paraId="6409C446" w14:textId="77777777" w:rsidR="00A7755B" w:rsidRDefault="003D272A" w:rsidP="00710A0D">
      <w:pPr>
        <w:pStyle w:val="Style1"/>
        <w:keepNext/>
      </w:pPr>
      <w:r>
        <w:lastRenderedPageBreak/>
        <w:t>4.</w:t>
      </w:r>
      <w:r>
        <w:tab/>
        <w:t>FARMAKOLOGICKÉ INFORMACE</w:t>
      </w:r>
    </w:p>
    <w:p w14:paraId="6409C447" w14:textId="77777777" w:rsidR="00A7755B" w:rsidRDefault="00A7755B" w:rsidP="00710A0D">
      <w:pPr>
        <w:keepNext/>
        <w:tabs>
          <w:tab w:val="clear" w:pos="567"/>
        </w:tabs>
        <w:spacing w:line="240" w:lineRule="auto"/>
        <w:rPr>
          <w:szCs w:val="22"/>
        </w:rPr>
      </w:pPr>
    </w:p>
    <w:p w14:paraId="6409C448" w14:textId="77777777" w:rsidR="00A7755B" w:rsidRDefault="003D272A">
      <w:pPr>
        <w:pStyle w:val="Style1"/>
      </w:pPr>
      <w:r>
        <w:t>4.1</w:t>
      </w:r>
      <w:r>
        <w:tab/>
        <w:t xml:space="preserve">ATCvet kód: </w:t>
      </w:r>
      <w:r>
        <w:rPr>
          <w:b w:val="0"/>
        </w:rPr>
        <w:t>QM01AE91</w:t>
      </w:r>
    </w:p>
    <w:p w14:paraId="6409C449" w14:textId="77777777" w:rsidR="00A7755B" w:rsidRDefault="00A7755B">
      <w:pPr>
        <w:tabs>
          <w:tab w:val="clear" w:pos="567"/>
        </w:tabs>
        <w:spacing w:line="240" w:lineRule="auto"/>
        <w:rPr>
          <w:szCs w:val="22"/>
        </w:rPr>
      </w:pPr>
    </w:p>
    <w:p w14:paraId="6409C44A" w14:textId="77777777" w:rsidR="00A7755B" w:rsidRDefault="003D272A">
      <w:pPr>
        <w:pStyle w:val="Style1"/>
      </w:pPr>
      <w:r>
        <w:t>4.2</w:t>
      </w:r>
      <w:r>
        <w:tab/>
        <w:t>Farmakodynamika</w:t>
      </w:r>
    </w:p>
    <w:p w14:paraId="6409C44B" w14:textId="77777777" w:rsidR="00A7755B" w:rsidRDefault="00A7755B">
      <w:pPr>
        <w:tabs>
          <w:tab w:val="clear" w:pos="567"/>
        </w:tabs>
        <w:spacing w:line="240" w:lineRule="auto"/>
        <w:rPr>
          <w:szCs w:val="22"/>
        </w:rPr>
      </w:pPr>
    </w:p>
    <w:p w14:paraId="6409C44C" w14:textId="1E425E64" w:rsidR="00A7755B" w:rsidRDefault="003D272A">
      <w:pPr>
        <w:pStyle w:val="Textvbloku"/>
        <w:ind w:left="0" w:right="-3" w:firstLine="0"/>
        <w:rPr>
          <w:b w:val="0"/>
          <w:szCs w:val="22"/>
        </w:rPr>
      </w:pPr>
      <w:r>
        <w:rPr>
          <w:b w:val="0"/>
          <w:szCs w:val="22"/>
        </w:rPr>
        <w:t>Karprofen 2-arylpropionová kyselina se svými protizánětlivými, analgetickými a antipyretickými účinky řadí do skupiny nesteroidních anti-inflamatorních léčiv (NSAID).</w:t>
      </w:r>
    </w:p>
    <w:p w14:paraId="6409C44D" w14:textId="732BE17D" w:rsidR="00A7755B" w:rsidRDefault="003D272A">
      <w:pPr>
        <w:tabs>
          <w:tab w:val="left" w:pos="709"/>
          <w:tab w:val="left" w:pos="1985"/>
          <w:tab w:val="left" w:pos="2552"/>
        </w:tabs>
        <w:ind w:right="10"/>
        <w:rPr>
          <w:szCs w:val="22"/>
        </w:rPr>
      </w:pPr>
      <w:r>
        <w:rPr>
          <w:szCs w:val="22"/>
        </w:rPr>
        <w:t xml:space="preserve">Karprofen, jako většina dalších NSAID, je inhibitorem enzymu cyklo-oxygenázy podílejícího se na kaskádě kyseliny arachidonové. Inhibice syntézy prostaglandinů karprofenem je slabá ve srovnání s jeho protizánětlivou a analgetickou potencí. V terapeutických dávkách u psů inhibice produkce cyklo-oxygenázy (prostaglandinů a thromboxináz) nebo lipoxygenázy (leukotrienů) buď chyběla, nebo byla jen lehká. </w:t>
      </w:r>
    </w:p>
    <w:p w14:paraId="6409C44E" w14:textId="3861F812" w:rsidR="00A7755B" w:rsidRDefault="003D272A">
      <w:pPr>
        <w:ind w:right="10"/>
      </w:pPr>
      <w:r>
        <w:t xml:space="preserve">Jelikož inhibice prostaglandinů je považována za základ hlavních toxických nežádoucích reakcí NSAID, je nepřítomnost inhibice </w:t>
      </w:r>
      <w:proofErr w:type="spellStart"/>
      <w:r>
        <w:t>cyklooxygenázy</w:t>
      </w:r>
      <w:proofErr w:type="spellEnd"/>
      <w:r>
        <w:t xml:space="preserve"> vysvětlením vynikající gastrointestinální a renální snášenlivosti </w:t>
      </w:r>
      <w:proofErr w:type="spellStart"/>
      <w:r>
        <w:t>karprofenu</w:t>
      </w:r>
      <w:proofErr w:type="spellEnd"/>
      <w:r>
        <w:t xml:space="preserve"> u tohoto druhu.</w:t>
      </w:r>
    </w:p>
    <w:p w14:paraId="6409C44F" w14:textId="77777777" w:rsidR="00A7755B" w:rsidRDefault="00A7755B">
      <w:pPr>
        <w:tabs>
          <w:tab w:val="clear" w:pos="567"/>
        </w:tabs>
        <w:spacing w:line="240" w:lineRule="auto"/>
        <w:rPr>
          <w:szCs w:val="22"/>
        </w:rPr>
      </w:pPr>
    </w:p>
    <w:p w14:paraId="6409C450" w14:textId="77777777" w:rsidR="00A7755B" w:rsidRDefault="003D272A">
      <w:pPr>
        <w:pStyle w:val="Style1"/>
      </w:pPr>
      <w:r>
        <w:t>4.3</w:t>
      </w:r>
      <w:r>
        <w:tab/>
        <w:t>Farmakokinetika</w:t>
      </w:r>
    </w:p>
    <w:p w14:paraId="6409C451" w14:textId="77777777" w:rsidR="00A7755B" w:rsidRDefault="00A7755B">
      <w:pPr>
        <w:tabs>
          <w:tab w:val="clear" w:pos="567"/>
        </w:tabs>
        <w:spacing w:line="240" w:lineRule="auto"/>
        <w:rPr>
          <w:szCs w:val="22"/>
        </w:rPr>
      </w:pPr>
    </w:p>
    <w:p w14:paraId="6409C452" w14:textId="77777777" w:rsidR="00A7755B" w:rsidRDefault="003D272A">
      <w:pPr>
        <w:tabs>
          <w:tab w:val="left" w:pos="709"/>
          <w:tab w:val="left" w:pos="1560"/>
          <w:tab w:val="left" w:pos="1985"/>
          <w:tab w:val="left" w:pos="2552"/>
          <w:tab w:val="left" w:pos="9072"/>
        </w:tabs>
        <w:ind w:right="10"/>
        <w:rPr>
          <w:szCs w:val="22"/>
        </w:rPr>
      </w:pPr>
      <w:r>
        <w:rPr>
          <w:szCs w:val="22"/>
        </w:rPr>
        <w:t>Karprofen je rychle absorbován. Karprofen má malý distribuční objem, pomalou systémovou clearance a poločas eliminační fáze je 3,2 – 11,77 h.</w:t>
      </w:r>
    </w:p>
    <w:p w14:paraId="6409C453" w14:textId="6F166881" w:rsidR="00A7755B" w:rsidRDefault="003D272A">
      <w:pPr>
        <w:tabs>
          <w:tab w:val="left" w:pos="709"/>
          <w:tab w:val="left" w:pos="1560"/>
          <w:tab w:val="left" w:pos="1985"/>
          <w:tab w:val="left" w:pos="2552"/>
          <w:tab w:val="left" w:pos="9072"/>
        </w:tabs>
        <w:ind w:right="10"/>
        <w:rPr>
          <w:szCs w:val="22"/>
        </w:rPr>
      </w:pPr>
      <w:r>
        <w:rPr>
          <w:szCs w:val="22"/>
        </w:rPr>
        <w:t>Hlavními produkty biotransformace u psů jsou estery glukuronidů a následuje oxidace na C-</w:t>
      </w:r>
      <w:smartTag w:uri="urn:schemas-microsoft-com:office:smarttags" w:element="metricconverter">
        <w:smartTagPr>
          <w:attr w:name="ProductID" w:val="7 a"/>
        </w:smartTagPr>
        <w:r>
          <w:rPr>
            <w:szCs w:val="22"/>
          </w:rPr>
          <w:t>7 a</w:t>
        </w:r>
      </w:smartTag>
      <w:r>
        <w:rPr>
          <w:szCs w:val="22"/>
        </w:rPr>
        <w:t xml:space="preserve"> C-8 fenolových jádrech. Převažuje biliární sekrece, 70</w:t>
      </w:r>
      <w:r w:rsidR="002975AD">
        <w:rPr>
          <w:szCs w:val="22"/>
        </w:rPr>
        <w:t xml:space="preserve"> </w:t>
      </w:r>
      <w:r>
        <w:rPr>
          <w:szCs w:val="22"/>
        </w:rPr>
        <w:t xml:space="preserve">% se vyloučí ve </w:t>
      </w:r>
      <w:proofErr w:type="spellStart"/>
      <w:r>
        <w:rPr>
          <w:szCs w:val="22"/>
        </w:rPr>
        <w:t>feces</w:t>
      </w:r>
      <w:proofErr w:type="spellEnd"/>
      <w:r>
        <w:rPr>
          <w:szCs w:val="22"/>
        </w:rPr>
        <w:t>, zatímco cca 8-15</w:t>
      </w:r>
      <w:r w:rsidR="002975AD">
        <w:rPr>
          <w:szCs w:val="22"/>
        </w:rPr>
        <w:t xml:space="preserve"> </w:t>
      </w:r>
      <w:r>
        <w:rPr>
          <w:szCs w:val="22"/>
        </w:rPr>
        <w:t>% se vyloučí močí.</w:t>
      </w:r>
    </w:p>
    <w:p w14:paraId="6409C454" w14:textId="6AFEFD29" w:rsidR="00A7755B" w:rsidRDefault="00A7755B">
      <w:pPr>
        <w:tabs>
          <w:tab w:val="clear" w:pos="567"/>
        </w:tabs>
        <w:spacing w:line="240" w:lineRule="auto"/>
        <w:rPr>
          <w:szCs w:val="22"/>
        </w:rPr>
      </w:pPr>
    </w:p>
    <w:p w14:paraId="5342FB70" w14:textId="77777777" w:rsidR="00710A0D" w:rsidRDefault="00710A0D">
      <w:pPr>
        <w:tabs>
          <w:tab w:val="clear" w:pos="567"/>
        </w:tabs>
        <w:spacing w:line="240" w:lineRule="auto"/>
        <w:rPr>
          <w:szCs w:val="22"/>
        </w:rPr>
      </w:pPr>
    </w:p>
    <w:p w14:paraId="6409C456" w14:textId="77777777" w:rsidR="00A7755B" w:rsidRDefault="003D272A">
      <w:pPr>
        <w:pStyle w:val="Style1"/>
      </w:pPr>
      <w:r>
        <w:t>5.</w:t>
      </w:r>
      <w:r>
        <w:tab/>
        <w:t>FARMACEUTICKÉ ÚDAJE</w:t>
      </w:r>
    </w:p>
    <w:p w14:paraId="6409C457" w14:textId="77777777" w:rsidR="00A7755B" w:rsidRDefault="00A7755B">
      <w:pPr>
        <w:tabs>
          <w:tab w:val="clear" w:pos="567"/>
        </w:tabs>
        <w:spacing w:line="240" w:lineRule="auto"/>
        <w:rPr>
          <w:szCs w:val="22"/>
        </w:rPr>
      </w:pPr>
    </w:p>
    <w:p w14:paraId="6409C458" w14:textId="77777777" w:rsidR="00A7755B" w:rsidRDefault="003D272A">
      <w:pPr>
        <w:pStyle w:val="Style1"/>
      </w:pPr>
      <w:r>
        <w:t>5.1</w:t>
      </w:r>
      <w:r>
        <w:tab/>
        <w:t>Hlavní inkompatibility</w:t>
      </w:r>
    </w:p>
    <w:p w14:paraId="6409C459" w14:textId="77777777" w:rsidR="00A7755B" w:rsidRDefault="00A7755B">
      <w:pPr>
        <w:tabs>
          <w:tab w:val="clear" w:pos="567"/>
        </w:tabs>
        <w:spacing w:line="240" w:lineRule="auto"/>
        <w:rPr>
          <w:szCs w:val="22"/>
        </w:rPr>
      </w:pPr>
    </w:p>
    <w:p w14:paraId="7B454F38" w14:textId="370D3F6F" w:rsidR="00EF6BD9" w:rsidRDefault="00EF6BD9" w:rsidP="00EF6BD9">
      <w:pPr>
        <w:tabs>
          <w:tab w:val="clear" w:pos="567"/>
        </w:tabs>
        <w:spacing w:line="240" w:lineRule="auto"/>
        <w:rPr>
          <w:szCs w:val="22"/>
        </w:rPr>
      </w:pPr>
      <w:r w:rsidRPr="00B41D57">
        <w:t>Studie kompatibility nejsou k dispozici, a proto tento veterinární léčivý přípravek nesmí být mísen s žádnými dalšími veterinárními léčivými přípravky</w:t>
      </w:r>
      <w:r>
        <w:t>.</w:t>
      </w:r>
    </w:p>
    <w:p w14:paraId="6409C45B" w14:textId="77777777" w:rsidR="00A7755B" w:rsidRDefault="00A7755B">
      <w:pPr>
        <w:tabs>
          <w:tab w:val="clear" w:pos="567"/>
        </w:tabs>
        <w:spacing w:line="240" w:lineRule="auto"/>
        <w:rPr>
          <w:szCs w:val="22"/>
        </w:rPr>
      </w:pPr>
    </w:p>
    <w:p w14:paraId="6409C45C" w14:textId="77777777" w:rsidR="00A7755B" w:rsidRDefault="003D272A">
      <w:pPr>
        <w:pStyle w:val="Style1"/>
      </w:pPr>
      <w:r>
        <w:t>5.2</w:t>
      </w:r>
      <w:r>
        <w:tab/>
        <w:t>Doba použitelnosti</w:t>
      </w:r>
    </w:p>
    <w:p w14:paraId="6409C45D" w14:textId="77777777" w:rsidR="00A7755B" w:rsidRDefault="00A7755B">
      <w:pPr>
        <w:tabs>
          <w:tab w:val="clear" w:pos="567"/>
        </w:tabs>
        <w:spacing w:line="240" w:lineRule="auto"/>
        <w:rPr>
          <w:szCs w:val="22"/>
        </w:rPr>
      </w:pPr>
    </w:p>
    <w:p w14:paraId="6409C45E" w14:textId="77777777" w:rsidR="00A7755B" w:rsidRDefault="003D272A">
      <w:pPr>
        <w:ind w:right="-318"/>
      </w:pPr>
      <w:r>
        <w:t>Doba použitelnosti veterinárního léčivého přípravku v neporušeném obalu: 3roky</w:t>
      </w:r>
    </w:p>
    <w:p w14:paraId="6409C45F" w14:textId="77777777" w:rsidR="00A7755B" w:rsidRDefault="003D272A">
      <w:pPr>
        <w:ind w:right="-318"/>
      </w:pPr>
      <w:r>
        <w:t xml:space="preserve">Doba použitelnosti po prvním otevření vnitřního obalu: 28 dní </w:t>
      </w:r>
    </w:p>
    <w:p w14:paraId="6409C460" w14:textId="77777777" w:rsidR="00A7755B" w:rsidRDefault="00A7755B">
      <w:pPr>
        <w:tabs>
          <w:tab w:val="clear" w:pos="567"/>
        </w:tabs>
        <w:spacing w:line="240" w:lineRule="auto"/>
        <w:rPr>
          <w:szCs w:val="22"/>
        </w:rPr>
      </w:pPr>
    </w:p>
    <w:p w14:paraId="6409C461" w14:textId="77777777" w:rsidR="00A7755B" w:rsidRDefault="003D272A">
      <w:pPr>
        <w:pStyle w:val="Style1"/>
      </w:pPr>
      <w:r>
        <w:t>5.3</w:t>
      </w:r>
      <w:r>
        <w:tab/>
        <w:t>Zvláštní opatření pro uchovávání</w:t>
      </w:r>
    </w:p>
    <w:p w14:paraId="6409C462" w14:textId="77777777" w:rsidR="00A7755B" w:rsidRDefault="00A7755B">
      <w:pPr>
        <w:tabs>
          <w:tab w:val="clear" w:pos="567"/>
        </w:tabs>
        <w:spacing w:line="240" w:lineRule="auto"/>
        <w:rPr>
          <w:szCs w:val="22"/>
        </w:rPr>
      </w:pPr>
    </w:p>
    <w:p w14:paraId="6409C463" w14:textId="77777777" w:rsidR="00A7755B" w:rsidRDefault="003D272A">
      <w:pPr>
        <w:ind w:right="-318"/>
      </w:pPr>
      <w:r>
        <w:t>Uchovávejte v chladničce (</w:t>
      </w:r>
      <w:smartTag w:uri="urn:schemas-microsoft-com:office:smarttags" w:element="metricconverter">
        <w:smartTagPr>
          <w:attr w:name="ProductID" w:val="8ﾰC"/>
        </w:smartTagPr>
        <w:r>
          <w:t>2°C</w:t>
        </w:r>
      </w:smartTag>
      <w:r>
        <w:t xml:space="preserve"> - </w:t>
      </w:r>
      <w:smartTag w:uri="urn:schemas-microsoft-com:office:smarttags" w:element="metricconverter">
        <w:smartTagPr>
          <w:attr w:name="ProductID" w:val="8ﾰC"/>
        </w:smartTagPr>
        <w:r>
          <w:t>8°C</w:t>
        </w:r>
      </w:smartTag>
      <w:r>
        <w:t>).</w:t>
      </w:r>
    </w:p>
    <w:p w14:paraId="6409C464" w14:textId="77777777" w:rsidR="00A7755B" w:rsidRDefault="003D272A">
      <w:pPr>
        <w:ind w:right="-318"/>
      </w:pPr>
      <w:r>
        <w:t xml:space="preserve">Po prvním otevření uchovávejte při teplotě do </w:t>
      </w:r>
      <w:smartTag w:uri="urn:schemas-microsoft-com:office:smarttags" w:element="metricconverter">
        <w:smartTagPr>
          <w:attr w:name="ProductID" w:val="25ﾰC"/>
        </w:smartTagPr>
        <w:r>
          <w:t>25°C</w:t>
        </w:r>
      </w:smartTag>
      <w:r>
        <w:t>.</w:t>
      </w:r>
    </w:p>
    <w:p w14:paraId="6409C465" w14:textId="77777777" w:rsidR="00A7755B" w:rsidRDefault="003D272A">
      <w:pPr>
        <w:ind w:right="-318"/>
      </w:pPr>
      <w:r>
        <w:t>Chraňte před mrazem.</w:t>
      </w:r>
    </w:p>
    <w:p w14:paraId="6409C466" w14:textId="77777777" w:rsidR="00A7755B" w:rsidRDefault="00A7755B">
      <w:pPr>
        <w:tabs>
          <w:tab w:val="clear" w:pos="567"/>
        </w:tabs>
        <w:spacing w:line="240" w:lineRule="auto"/>
        <w:rPr>
          <w:szCs w:val="22"/>
        </w:rPr>
      </w:pPr>
    </w:p>
    <w:p w14:paraId="6409C467" w14:textId="77777777" w:rsidR="00A7755B" w:rsidRDefault="003D272A">
      <w:pPr>
        <w:pStyle w:val="Style1"/>
      </w:pPr>
      <w:r>
        <w:t>5.4</w:t>
      </w:r>
      <w:r>
        <w:tab/>
        <w:t>Druh a složení vnitřního obalu</w:t>
      </w:r>
    </w:p>
    <w:p w14:paraId="6409C468" w14:textId="77777777" w:rsidR="00A7755B" w:rsidRDefault="00A7755B">
      <w:pPr>
        <w:pStyle w:val="Style1"/>
      </w:pPr>
    </w:p>
    <w:p w14:paraId="6409C469" w14:textId="2176AF18" w:rsidR="00A7755B" w:rsidRDefault="003D272A">
      <w:pPr>
        <w:pStyle w:val="Zkladntextodsazen2"/>
        <w:ind w:left="0" w:firstLine="0"/>
        <w:jc w:val="left"/>
        <w:rPr>
          <w:b w:val="0"/>
        </w:rPr>
      </w:pPr>
      <w:r>
        <w:rPr>
          <w:b w:val="0"/>
        </w:rPr>
        <w:t xml:space="preserve">Jantarově zabarvená injekční lahvička typ I uzavřena šedou bromobutylovou gumovou zátkou a hliníkovou přírubou. Vnější přebal papírová </w:t>
      </w:r>
      <w:r w:rsidR="005216BA">
        <w:rPr>
          <w:b w:val="0"/>
        </w:rPr>
        <w:t>krabička.</w:t>
      </w:r>
    </w:p>
    <w:p w14:paraId="4B528281" w14:textId="3F5B1D07" w:rsidR="00953AC3" w:rsidRDefault="00953AC3"/>
    <w:p w14:paraId="25757BBF" w14:textId="6D0EC346" w:rsidR="003229F0" w:rsidRPr="00FE7D97" w:rsidRDefault="003229F0">
      <w:pPr>
        <w:rPr>
          <w:b/>
        </w:rPr>
      </w:pPr>
      <w:r>
        <w:rPr>
          <w:b/>
        </w:rPr>
        <w:t>Velikost balení:</w:t>
      </w:r>
    </w:p>
    <w:p w14:paraId="0EFA9CB9" w14:textId="77777777" w:rsidR="003229F0" w:rsidRDefault="003229F0" w:rsidP="003229F0">
      <w:pPr>
        <w:keepNext/>
        <w:keepLines/>
      </w:pPr>
      <w:r>
        <w:t>Papírová krabička s 1 injekční lahvičkou o obsahu 20 ml</w:t>
      </w:r>
    </w:p>
    <w:p w14:paraId="6409C46B" w14:textId="77777777" w:rsidR="00A7755B" w:rsidRDefault="00A7755B">
      <w:pPr>
        <w:tabs>
          <w:tab w:val="clear" w:pos="567"/>
        </w:tabs>
        <w:spacing w:line="240" w:lineRule="auto"/>
      </w:pPr>
    </w:p>
    <w:p w14:paraId="6409C46C" w14:textId="77777777" w:rsidR="00A7755B" w:rsidRDefault="003D272A">
      <w:pPr>
        <w:tabs>
          <w:tab w:val="clear" w:pos="567"/>
        </w:tabs>
        <w:spacing w:line="240" w:lineRule="auto"/>
        <w:rPr>
          <w:szCs w:val="22"/>
        </w:rPr>
      </w:pPr>
      <w:r>
        <w:t>Na trhu nemusí být všechny velikosti balení.</w:t>
      </w:r>
    </w:p>
    <w:p w14:paraId="6409C46D" w14:textId="77777777" w:rsidR="00A7755B" w:rsidRDefault="00A7755B">
      <w:pPr>
        <w:tabs>
          <w:tab w:val="clear" w:pos="567"/>
        </w:tabs>
        <w:spacing w:line="240" w:lineRule="auto"/>
        <w:rPr>
          <w:szCs w:val="22"/>
        </w:rPr>
      </w:pPr>
    </w:p>
    <w:p w14:paraId="6409C46E" w14:textId="77777777" w:rsidR="00A7755B" w:rsidRDefault="003D272A" w:rsidP="00710A0D">
      <w:pPr>
        <w:pStyle w:val="Style1"/>
        <w:keepNext/>
      </w:pPr>
      <w:r>
        <w:lastRenderedPageBreak/>
        <w:t>5.5</w:t>
      </w:r>
      <w:r>
        <w:tab/>
        <w:t>Zvláštní opatření pro likvidaci nepoužitých veterinárních léčivých přípravků nebo odpadů, které pochází z těchto přípravků</w:t>
      </w:r>
    </w:p>
    <w:p w14:paraId="6409C46F" w14:textId="77777777" w:rsidR="00A7755B" w:rsidRDefault="00A7755B" w:rsidP="00710A0D">
      <w:pPr>
        <w:keepNext/>
        <w:tabs>
          <w:tab w:val="clear" w:pos="567"/>
        </w:tabs>
        <w:spacing w:line="240" w:lineRule="auto"/>
        <w:rPr>
          <w:szCs w:val="22"/>
        </w:rPr>
      </w:pPr>
    </w:p>
    <w:p w14:paraId="5388DD2B" w14:textId="77777777" w:rsidR="00FF4DD3" w:rsidRDefault="00FF4DD3" w:rsidP="00FF4DD3">
      <w:pPr>
        <w:rPr>
          <w:szCs w:val="22"/>
        </w:rPr>
      </w:pPr>
      <w:r>
        <w:t>Léčivé přípravky se nesmí likvidovat prostřednictvím odpadní vody či domovního odpadu.</w:t>
      </w:r>
    </w:p>
    <w:p w14:paraId="56FD5534" w14:textId="4BB4E71B" w:rsidR="00FF4DD3" w:rsidRDefault="00FF4DD3" w:rsidP="00FF4DD3">
      <w:pPr>
        <w:tabs>
          <w:tab w:val="clear" w:pos="567"/>
        </w:tabs>
        <w:spacing w:line="240" w:lineRule="auto"/>
      </w:pPr>
      <w:r>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7612D477" w14:textId="77777777" w:rsidR="00710A0D" w:rsidRDefault="00710A0D" w:rsidP="00FF4DD3">
      <w:pPr>
        <w:tabs>
          <w:tab w:val="clear" w:pos="567"/>
        </w:tabs>
        <w:spacing w:line="240" w:lineRule="auto"/>
        <w:rPr>
          <w:szCs w:val="22"/>
        </w:rPr>
      </w:pPr>
    </w:p>
    <w:p w14:paraId="6409C471" w14:textId="77777777" w:rsidR="00A7755B" w:rsidRDefault="00A7755B"/>
    <w:p w14:paraId="6409C477" w14:textId="77777777" w:rsidR="00A7755B" w:rsidRDefault="003D272A">
      <w:pPr>
        <w:pStyle w:val="Style1"/>
      </w:pPr>
      <w:r>
        <w:t>6.</w:t>
      </w:r>
      <w:r>
        <w:tab/>
        <w:t>JMÉNO DRŽITELE ROZHODNUTÍ O REGISTRACI</w:t>
      </w:r>
    </w:p>
    <w:p w14:paraId="6409C478" w14:textId="77777777" w:rsidR="00A7755B" w:rsidRDefault="00A7755B">
      <w:pPr>
        <w:tabs>
          <w:tab w:val="clear" w:pos="567"/>
        </w:tabs>
        <w:spacing w:line="240" w:lineRule="auto"/>
        <w:rPr>
          <w:szCs w:val="22"/>
        </w:rPr>
      </w:pPr>
    </w:p>
    <w:p w14:paraId="6409C479" w14:textId="77777777" w:rsidR="00A7755B" w:rsidRDefault="003D272A">
      <w:pPr>
        <w:tabs>
          <w:tab w:val="clear" w:pos="567"/>
        </w:tabs>
        <w:spacing w:line="240" w:lineRule="auto"/>
        <w:rPr>
          <w:szCs w:val="22"/>
          <w:lang w:eastAsia="cs-CZ"/>
        </w:rPr>
      </w:pPr>
      <w:r>
        <w:rPr>
          <w:szCs w:val="22"/>
          <w:lang w:eastAsia="cs-CZ"/>
        </w:rPr>
        <w:t>Zoetis Česká republika, s.r.o.</w:t>
      </w:r>
    </w:p>
    <w:p w14:paraId="6409C47A" w14:textId="77777777" w:rsidR="00A7755B" w:rsidRDefault="00A7755B">
      <w:pPr>
        <w:tabs>
          <w:tab w:val="clear" w:pos="567"/>
        </w:tabs>
        <w:spacing w:line="240" w:lineRule="auto"/>
        <w:rPr>
          <w:szCs w:val="22"/>
        </w:rPr>
      </w:pPr>
    </w:p>
    <w:p w14:paraId="6409C47C" w14:textId="77777777" w:rsidR="00A7755B" w:rsidRDefault="003D272A">
      <w:pPr>
        <w:pStyle w:val="Style1"/>
      </w:pPr>
      <w:r>
        <w:t>7.</w:t>
      </w:r>
      <w:r>
        <w:tab/>
        <w:t>REGISTRAČNÍ ČÍSLO(A)</w:t>
      </w:r>
    </w:p>
    <w:p w14:paraId="6409C47D" w14:textId="77777777" w:rsidR="00A7755B" w:rsidRDefault="00A7755B">
      <w:pPr>
        <w:tabs>
          <w:tab w:val="clear" w:pos="567"/>
        </w:tabs>
        <w:spacing w:line="240" w:lineRule="auto"/>
        <w:rPr>
          <w:szCs w:val="22"/>
        </w:rPr>
      </w:pPr>
    </w:p>
    <w:p w14:paraId="6409C47E" w14:textId="77777777" w:rsidR="00A7755B" w:rsidRDefault="003D272A">
      <w:pPr>
        <w:ind w:right="-318"/>
        <w:rPr>
          <w:caps/>
          <w:szCs w:val="22"/>
        </w:rPr>
      </w:pPr>
      <w:r>
        <w:rPr>
          <w:caps/>
          <w:szCs w:val="22"/>
        </w:rPr>
        <w:t>96/094/03-C</w:t>
      </w:r>
    </w:p>
    <w:p w14:paraId="6409C480" w14:textId="4B6DDB61" w:rsidR="00A7755B" w:rsidRDefault="00A7755B">
      <w:pPr>
        <w:tabs>
          <w:tab w:val="clear" w:pos="567"/>
        </w:tabs>
        <w:spacing w:line="240" w:lineRule="auto"/>
        <w:rPr>
          <w:szCs w:val="22"/>
        </w:rPr>
      </w:pPr>
    </w:p>
    <w:p w14:paraId="508605B5" w14:textId="77777777" w:rsidR="00710A0D" w:rsidRDefault="00710A0D">
      <w:pPr>
        <w:tabs>
          <w:tab w:val="clear" w:pos="567"/>
        </w:tabs>
        <w:spacing w:line="240" w:lineRule="auto"/>
        <w:rPr>
          <w:szCs w:val="22"/>
        </w:rPr>
      </w:pPr>
    </w:p>
    <w:p w14:paraId="6409C481" w14:textId="77777777" w:rsidR="00A7755B" w:rsidRDefault="003D272A">
      <w:pPr>
        <w:pStyle w:val="Style1"/>
      </w:pPr>
      <w:r>
        <w:t>8.</w:t>
      </w:r>
      <w:r>
        <w:tab/>
        <w:t>DATUM PRVNÍ REGISTRACE</w:t>
      </w:r>
    </w:p>
    <w:p w14:paraId="6409C482" w14:textId="77777777" w:rsidR="00A7755B" w:rsidRDefault="00A7755B">
      <w:pPr>
        <w:tabs>
          <w:tab w:val="clear" w:pos="567"/>
        </w:tabs>
        <w:spacing w:line="240" w:lineRule="auto"/>
        <w:rPr>
          <w:szCs w:val="22"/>
        </w:rPr>
      </w:pPr>
    </w:p>
    <w:p w14:paraId="6409C483" w14:textId="36CBD6A8" w:rsidR="00A7755B" w:rsidRDefault="00C64FDD">
      <w:pPr>
        <w:tabs>
          <w:tab w:val="clear" w:pos="567"/>
        </w:tabs>
        <w:spacing w:line="240" w:lineRule="auto"/>
        <w:rPr>
          <w:szCs w:val="22"/>
        </w:rPr>
      </w:pPr>
      <w:r>
        <w:rPr>
          <w:szCs w:val="22"/>
        </w:rPr>
        <w:t xml:space="preserve">Datum první registrace: </w:t>
      </w:r>
      <w:r w:rsidR="003D272A">
        <w:rPr>
          <w:szCs w:val="22"/>
        </w:rPr>
        <w:t>17</w:t>
      </w:r>
      <w:r>
        <w:rPr>
          <w:szCs w:val="22"/>
        </w:rPr>
        <w:t xml:space="preserve">. </w:t>
      </w:r>
      <w:r w:rsidR="003D272A">
        <w:rPr>
          <w:szCs w:val="22"/>
        </w:rPr>
        <w:t>12</w:t>
      </w:r>
      <w:r>
        <w:rPr>
          <w:szCs w:val="22"/>
        </w:rPr>
        <w:t xml:space="preserve">. </w:t>
      </w:r>
      <w:r w:rsidR="003D272A">
        <w:rPr>
          <w:szCs w:val="22"/>
        </w:rPr>
        <w:t>2003</w:t>
      </w:r>
    </w:p>
    <w:p w14:paraId="6409C484" w14:textId="4095D90E" w:rsidR="00A7755B" w:rsidRDefault="00A7755B">
      <w:pPr>
        <w:tabs>
          <w:tab w:val="clear" w:pos="567"/>
        </w:tabs>
        <w:spacing w:line="240" w:lineRule="auto"/>
        <w:rPr>
          <w:szCs w:val="22"/>
        </w:rPr>
      </w:pPr>
    </w:p>
    <w:p w14:paraId="4FB4C1EE" w14:textId="77777777" w:rsidR="00710A0D" w:rsidRDefault="00710A0D">
      <w:pPr>
        <w:tabs>
          <w:tab w:val="clear" w:pos="567"/>
        </w:tabs>
        <w:spacing w:line="240" w:lineRule="auto"/>
        <w:rPr>
          <w:szCs w:val="22"/>
        </w:rPr>
      </w:pPr>
    </w:p>
    <w:p w14:paraId="6409C485" w14:textId="77777777" w:rsidR="00A7755B" w:rsidRDefault="003D272A">
      <w:pPr>
        <w:pStyle w:val="Style1"/>
        <w:keepNext/>
      </w:pPr>
      <w:r>
        <w:t>9.</w:t>
      </w:r>
      <w:r>
        <w:tab/>
        <w:t>DATUM POSLEDNÍ AKTUALIZACE SOUHRNU ÚDAJŮ O PŘÍPRAVKU</w:t>
      </w:r>
    </w:p>
    <w:p w14:paraId="6409C486" w14:textId="77777777" w:rsidR="00A7755B" w:rsidRDefault="00A7755B">
      <w:pPr>
        <w:keepNext/>
        <w:tabs>
          <w:tab w:val="clear" w:pos="567"/>
        </w:tabs>
        <w:spacing w:line="240" w:lineRule="auto"/>
        <w:rPr>
          <w:szCs w:val="22"/>
        </w:rPr>
      </w:pPr>
    </w:p>
    <w:p w14:paraId="6C312160" w14:textId="44F6BE6D" w:rsidR="009A00BC" w:rsidRPr="00B22FC6" w:rsidRDefault="002975AD" w:rsidP="009A00BC">
      <w:pPr>
        <w:spacing w:line="240" w:lineRule="auto"/>
        <w:jc w:val="both"/>
        <w:rPr>
          <w:szCs w:val="22"/>
        </w:rPr>
      </w:pPr>
      <w:bookmarkStart w:id="8" w:name="_Hlk176450819"/>
      <w:r>
        <w:rPr>
          <w:szCs w:val="22"/>
        </w:rPr>
        <w:t>0</w:t>
      </w:r>
      <w:r w:rsidR="0058123A">
        <w:rPr>
          <w:szCs w:val="22"/>
        </w:rPr>
        <w:t>4</w:t>
      </w:r>
      <w:r>
        <w:rPr>
          <w:szCs w:val="22"/>
        </w:rPr>
        <w:t>/2025</w:t>
      </w:r>
    </w:p>
    <w:bookmarkEnd w:id="8"/>
    <w:p w14:paraId="373167B4" w14:textId="77777777" w:rsidR="00710A0D" w:rsidRDefault="00710A0D">
      <w:pPr>
        <w:keepNext/>
        <w:tabs>
          <w:tab w:val="clear" w:pos="567"/>
        </w:tabs>
        <w:spacing w:line="240" w:lineRule="auto"/>
        <w:rPr>
          <w:szCs w:val="22"/>
        </w:rPr>
      </w:pPr>
    </w:p>
    <w:p w14:paraId="6409C489" w14:textId="77777777" w:rsidR="00A7755B" w:rsidRDefault="00A7755B">
      <w:pPr>
        <w:tabs>
          <w:tab w:val="clear" w:pos="567"/>
        </w:tabs>
        <w:spacing w:line="240" w:lineRule="auto"/>
        <w:rPr>
          <w:szCs w:val="22"/>
        </w:rPr>
      </w:pPr>
    </w:p>
    <w:p w14:paraId="6409C48A" w14:textId="77777777" w:rsidR="00A7755B" w:rsidRDefault="003D272A" w:rsidP="00FE7D97">
      <w:pPr>
        <w:pStyle w:val="Style1"/>
        <w:jc w:val="both"/>
      </w:pPr>
      <w:r>
        <w:t>10.</w:t>
      </w:r>
      <w:r>
        <w:tab/>
        <w:t>KLASIFIKACE VETERINÁRNÍCH LÉČIVÝCH PŘÍPRAVKŮ</w:t>
      </w:r>
    </w:p>
    <w:p w14:paraId="6409C48B" w14:textId="77777777" w:rsidR="00A7755B" w:rsidRDefault="00A7755B" w:rsidP="00FE7D97">
      <w:pPr>
        <w:tabs>
          <w:tab w:val="clear" w:pos="567"/>
        </w:tabs>
        <w:spacing w:line="240" w:lineRule="auto"/>
        <w:jc w:val="both"/>
        <w:rPr>
          <w:szCs w:val="22"/>
        </w:rPr>
      </w:pPr>
    </w:p>
    <w:p w14:paraId="6409C48C" w14:textId="77777777" w:rsidR="00A7755B" w:rsidRDefault="003D272A" w:rsidP="00FE7D97">
      <w:pPr>
        <w:numPr>
          <w:ilvl w:val="12"/>
          <w:numId w:val="0"/>
        </w:numPr>
        <w:jc w:val="both"/>
        <w:rPr>
          <w:szCs w:val="22"/>
        </w:rPr>
      </w:pPr>
      <w:r>
        <w:t>Veterinární léčivý přípravek je vydáván pouze na předpis.</w:t>
      </w:r>
    </w:p>
    <w:p w14:paraId="2AFB65E8" w14:textId="77777777" w:rsidR="00FB6CF9" w:rsidRDefault="00FB6CF9" w:rsidP="00FE7D97">
      <w:pPr>
        <w:spacing w:line="240" w:lineRule="auto"/>
        <w:jc w:val="both"/>
        <w:rPr>
          <w:rFonts w:asciiTheme="majorBidi" w:hAnsiTheme="majorBidi" w:cstheme="majorBidi"/>
          <w:szCs w:val="22"/>
        </w:rPr>
      </w:pPr>
      <w:bookmarkStart w:id="9" w:name="_Hlk73467306"/>
    </w:p>
    <w:p w14:paraId="5CFDF784" w14:textId="031DD830" w:rsidR="00FB6CF9" w:rsidRPr="00C75973" w:rsidRDefault="00FB6CF9" w:rsidP="00FE7D97">
      <w:pPr>
        <w:spacing w:line="240" w:lineRule="auto"/>
        <w:jc w:val="both"/>
        <w:rPr>
          <w:rFonts w:asciiTheme="majorBidi" w:hAnsiTheme="majorBidi" w:cstheme="majorBidi"/>
          <w:szCs w:val="22"/>
        </w:rPr>
      </w:pPr>
      <w:r w:rsidRPr="00C75973">
        <w:rPr>
          <w:rFonts w:asciiTheme="majorBidi" w:hAnsiTheme="majorBidi" w:cstheme="majorBidi"/>
          <w:szCs w:val="22"/>
        </w:rPr>
        <w:t>Podrobné informace o tomto veterinárním léčivém přípravku jsou k dispozici v databázi přípravků Unie (</w:t>
      </w:r>
      <w:hyperlink r:id="rId8" w:history="1">
        <w:r w:rsidRPr="00C75973">
          <w:rPr>
            <w:rStyle w:val="Hypertextovodkaz"/>
            <w:rFonts w:asciiTheme="majorBidi" w:hAnsiTheme="majorBidi" w:cstheme="majorBidi"/>
            <w:szCs w:val="22"/>
          </w:rPr>
          <w:t>https://medicines.health.europa.eu/veterinary</w:t>
        </w:r>
      </w:hyperlink>
      <w:r w:rsidRPr="00C75973">
        <w:rPr>
          <w:rFonts w:asciiTheme="majorBidi" w:hAnsiTheme="majorBidi" w:cstheme="majorBidi"/>
          <w:szCs w:val="22"/>
        </w:rPr>
        <w:t>)</w:t>
      </w:r>
      <w:r w:rsidRPr="00C75973">
        <w:rPr>
          <w:rFonts w:asciiTheme="majorBidi" w:hAnsiTheme="majorBidi" w:cstheme="majorBidi"/>
          <w:i/>
          <w:szCs w:val="22"/>
        </w:rPr>
        <w:t>.</w:t>
      </w:r>
    </w:p>
    <w:bookmarkEnd w:id="9"/>
    <w:p w14:paraId="160D57B3" w14:textId="77777777" w:rsidR="00FB6CF9" w:rsidRPr="00C75973" w:rsidRDefault="00FB6CF9" w:rsidP="00FE7D97">
      <w:pPr>
        <w:spacing w:line="240" w:lineRule="auto"/>
        <w:jc w:val="both"/>
        <w:rPr>
          <w:rFonts w:asciiTheme="majorBidi" w:hAnsiTheme="majorBidi" w:cstheme="majorBidi"/>
          <w:szCs w:val="22"/>
        </w:rPr>
      </w:pPr>
    </w:p>
    <w:p w14:paraId="18EA3237" w14:textId="77777777" w:rsidR="00FB6CF9" w:rsidRPr="00C50EDC" w:rsidRDefault="00FB6CF9" w:rsidP="00710A0D">
      <w:pPr>
        <w:jc w:val="both"/>
        <w:rPr>
          <w:szCs w:val="22"/>
        </w:rPr>
      </w:pPr>
      <w:r w:rsidRPr="00C50EDC">
        <w:t>Podrobné informace o tomto veterinárním léčivém přípravku naleznete také v národní databázi (</w:t>
      </w:r>
      <w:hyperlink r:id="rId9" w:history="1">
        <w:r w:rsidRPr="00C50EDC">
          <w:rPr>
            <w:rStyle w:val="Hypertextovodkaz"/>
          </w:rPr>
          <w:t>https://www.uskvbl.cz</w:t>
        </w:r>
      </w:hyperlink>
      <w:r w:rsidRPr="00C50EDC">
        <w:t>).</w:t>
      </w:r>
    </w:p>
    <w:p w14:paraId="6409C60E" w14:textId="77777777" w:rsidR="00A7755B" w:rsidRDefault="00A7755B" w:rsidP="00EF19C2">
      <w:pPr>
        <w:tabs>
          <w:tab w:val="clear" w:pos="567"/>
        </w:tabs>
        <w:spacing w:line="240" w:lineRule="auto"/>
        <w:rPr>
          <w:szCs w:val="22"/>
        </w:rPr>
      </w:pPr>
    </w:p>
    <w:sectPr w:rsidR="00A7755B">
      <w:headerReference w:type="default" r:id="rId10"/>
      <w:footerReference w:type="default" r:id="rId11"/>
      <w:footerReference w:type="first" r:id="rId12"/>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94CB5" w14:textId="77777777" w:rsidR="001B4E1C" w:rsidRDefault="001B4E1C">
      <w:pPr>
        <w:spacing w:line="240" w:lineRule="auto"/>
      </w:pPr>
      <w:r>
        <w:separator/>
      </w:r>
    </w:p>
  </w:endnote>
  <w:endnote w:type="continuationSeparator" w:id="0">
    <w:p w14:paraId="01148D7B" w14:textId="77777777" w:rsidR="001B4E1C" w:rsidRDefault="001B4E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9C613" w14:textId="77777777" w:rsidR="00A7755B" w:rsidRDefault="003D272A">
    <w:pPr>
      <w:pStyle w:val="Zpat"/>
      <w:tabs>
        <w:tab w:val="clear" w:pos="8930"/>
        <w:tab w:val="right" w:pos="8931"/>
      </w:tabs>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24</w:t>
    </w:r>
    <w:r>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9C614" w14:textId="77777777" w:rsidR="00A7755B" w:rsidRDefault="003D272A">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42A74" w14:textId="77777777" w:rsidR="001B4E1C" w:rsidRDefault="001B4E1C">
      <w:pPr>
        <w:spacing w:line="240" w:lineRule="auto"/>
      </w:pPr>
      <w:r>
        <w:separator/>
      </w:r>
    </w:p>
  </w:footnote>
  <w:footnote w:type="continuationSeparator" w:id="0">
    <w:p w14:paraId="21DEAA39" w14:textId="77777777" w:rsidR="001B4E1C" w:rsidRDefault="001B4E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5A6F5" w14:textId="04D81C83" w:rsidR="00CA76B4" w:rsidRDefault="00CA76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C67E6E9E">
      <w:start w:val="1"/>
      <w:numFmt w:val="decimal"/>
      <w:lvlText w:val="%1."/>
      <w:lvlJc w:val="left"/>
      <w:pPr>
        <w:tabs>
          <w:tab w:val="num" w:pos="720"/>
        </w:tabs>
        <w:ind w:left="720" w:hanging="360"/>
      </w:pPr>
    </w:lvl>
    <w:lvl w:ilvl="1" w:tplc="20E8B442">
      <w:start w:val="1"/>
      <w:numFmt w:val="lowerLetter"/>
      <w:lvlText w:val="%2."/>
      <w:lvlJc w:val="left"/>
      <w:pPr>
        <w:tabs>
          <w:tab w:val="num" w:pos="1440"/>
        </w:tabs>
        <w:ind w:left="1440" w:hanging="360"/>
      </w:pPr>
    </w:lvl>
    <w:lvl w:ilvl="2" w:tplc="BC1AC538" w:tentative="1">
      <w:start w:val="1"/>
      <w:numFmt w:val="lowerRoman"/>
      <w:lvlText w:val="%3."/>
      <w:lvlJc w:val="right"/>
      <w:pPr>
        <w:tabs>
          <w:tab w:val="num" w:pos="2160"/>
        </w:tabs>
        <w:ind w:left="2160" w:hanging="180"/>
      </w:pPr>
    </w:lvl>
    <w:lvl w:ilvl="3" w:tplc="749E3062" w:tentative="1">
      <w:start w:val="1"/>
      <w:numFmt w:val="decimal"/>
      <w:lvlText w:val="%4."/>
      <w:lvlJc w:val="left"/>
      <w:pPr>
        <w:tabs>
          <w:tab w:val="num" w:pos="2880"/>
        </w:tabs>
        <w:ind w:left="2880" w:hanging="360"/>
      </w:pPr>
    </w:lvl>
    <w:lvl w:ilvl="4" w:tplc="9A703860" w:tentative="1">
      <w:start w:val="1"/>
      <w:numFmt w:val="lowerLetter"/>
      <w:lvlText w:val="%5."/>
      <w:lvlJc w:val="left"/>
      <w:pPr>
        <w:tabs>
          <w:tab w:val="num" w:pos="3600"/>
        </w:tabs>
        <w:ind w:left="3600" w:hanging="360"/>
      </w:pPr>
    </w:lvl>
    <w:lvl w:ilvl="5" w:tplc="0994D052" w:tentative="1">
      <w:start w:val="1"/>
      <w:numFmt w:val="lowerRoman"/>
      <w:lvlText w:val="%6."/>
      <w:lvlJc w:val="right"/>
      <w:pPr>
        <w:tabs>
          <w:tab w:val="num" w:pos="4320"/>
        </w:tabs>
        <w:ind w:left="4320" w:hanging="180"/>
      </w:pPr>
    </w:lvl>
    <w:lvl w:ilvl="6" w:tplc="58148A62" w:tentative="1">
      <w:start w:val="1"/>
      <w:numFmt w:val="decimal"/>
      <w:lvlText w:val="%7."/>
      <w:lvlJc w:val="left"/>
      <w:pPr>
        <w:tabs>
          <w:tab w:val="num" w:pos="5040"/>
        </w:tabs>
        <w:ind w:left="5040" w:hanging="360"/>
      </w:pPr>
    </w:lvl>
    <w:lvl w:ilvl="7" w:tplc="76D658AC" w:tentative="1">
      <w:start w:val="1"/>
      <w:numFmt w:val="lowerLetter"/>
      <w:lvlText w:val="%8."/>
      <w:lvlJc w:val="left"/>
      <w:pPr>
        <w:tabs>
          <w:tab w:val="num" w:pos="5760"/>
        </w:tabs>
        <w:ind w:left="5760" w:hanging="360"/>
      </w:pPr>
    </w:lvl>
    <w:lvl w:ilvl="8" w:tplc="45FC2DA6"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94A4CC68">
      <w:start w:val="6"/>
      <w:numFmt w:val="decimal"/>
      <w:lvlText w:val="%1."/>
      <w:lvlJc w:val="left"/>
      <w:pPr>
        <w:tabs>
          <w:tab w:val="num" w:pos="930"/>
        </w:tabs>
        <w:ind w:left="930" w:hanging="570"/>
      </w:pPr>
      <w:rPr>
        <w:rFonts w:hint="default"/>
      </w:rPr>
    </w:lvl>
    <w:lvl w:ilvl="1" w:tplc="30BE2F0A" w:tentative="1">
      <w:start w:val="1"/>
      <w:numFmt w:val="lowerLetter"/>
      <w:lvlText w:val="%2."/>
      <w:lvlJc w:val="left"/>
      <w:pPr>
        <w:tabs>
          <w:tab w:val="num" w:pos="1440"/>
        </w:tabs>
        <w:ind w:left="1440" w:hanging="360"/>
      </w:pPr>
    </w:lvl>
    <w:lvl w:ilvl="2" w:tplc="EEE468D6" w:tentative="1">
      <w:start w:val="1"/>
      <w:numFmt w:val="lowerRoman"/>
      <w:lvlText w:val="%3."/>
      <w:lvlJc w:val="right"/>
      <w:pPr>
        <w:tabs>
          <w:tab w:val="num" w:pos="2160"/>
        </w:tabs>
        <w:ind w:left="2160" w:hanging="180"/>
      </w:pPr>
    </w:lvl>
    <w:lvl w:ilvl="3" w:tplc="6B7A8C78" w:tentative="1">
      <w:start w:val="1"/>
      <w:numFmt w:val="decimal"/>
      <w:lvlText w:val="%4."/>
      <w:lvlJc w:val="left"/>
      <w:pPr>
        <w:tabs>
          <w:tab w:val="num" w:pos="2880"/>
        </w:tabs>
        <w:ind w:left="2880" w:hanging="360"/>
      </w:pPr>
    </w:lvl>
    <w:lvl w:ilvl="4" w:tplc="3C248D7A" w:tentative="1">
      <w:start w:val="1"/>
      <w:numFmt w:val="lowerLetter"/>
      <w:lvlText w:val="%5."/>
      <w:lvlJc w:val="left"/>
      <w:pPr>
        <w:tabs>
          <w:tab w:val="num" w:pos="3600"/>
        </w:tabs>
        <w:ind w:left="3600" w:hanging="360"/>
      </w:pPr>
    </w:lvl>
    <w:lvl w:ilvl="5" w:tplc="EDD2224E" w:tentative="1">
      <w:start w:val="1"/>
      <w:numFmt w:val="lowerRoman"/>
      <w:lvlText w:val="%6."/>
      <w:lvlJc w:val="right"/>
      <w:pPr>
        <w:tabs>
          <w:tab w:val="num" w:pos="4320"/>
        </w:tabs>
        <w:ind w:left="4320" w:hanging="180"/>
      </w:pPr>
    </w:lvl>
    <w:lvl w:ilvl="6" w:tplc="50B83614" w:tentative="1">
      <w:start w:val="1"/>
      <w:numFmt w:val="decimal"/>
      <w:lvlText w:val="%7."/>
      <w:lvlJc w:val="left"/>
      <w:pPr>
        <w:tabs>
          <w:tab w:val="num" w:pos="5040"/>
        </w:tabs>
        <w:ind w:left="5040" w:hanging="360"/>
      </w:pPr>
    </w:lvl>
    <w:lvl w:ilvl="7" w:tplc="236C36F0" w:tentative="1">
      <w:start w:val="1"/>
      <w:numFmt w:val="lowerLetter"/>
      <w:lvlText w:val="%8."/>
      <w:lvlJc w:val="left"/>
      <w:pPr>
        <w:tabs>
          <w:tab w:val="num" w:pos="5760"/>
        </w:tabs>
        <w:ind w:left="5760" w:hanging="360"/>
      </w:pPr>
    </w:lvl>
    <w:lvl w:ilvl="8" w:tplc="1744FC76"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476A1692">
      <w:start w:val="1"/>
      <w:numFmt w:val="bullet"/>
      <w:lvlText w:val=""/>
      <w:lvlJc w:val="left"/>
      <w:pPr>
        <w:tabs>
          <w:tab w:val="num" w:pos="776"/>
        </w:tabs>
        <w:ind w:left="776" w:hanging="360"/>
      </w:pPr>
      <w:rPr>
        <w:rFonts w:ascii="Symbol" w:hAnsi="Symbol" w:hint="default"/>
      </w:rPr>
    </w:lvl>
    <w:lvl w:ilvl="1" w:tplc="5520397E" w:tentative="1">
      <w:start w:val="1"/>
      <w:numFmt w:val="bullet"/>
      <w:lvlText w:val="o"/>
      <w:lvlJc w:val="left"/>
      <w:pPr>
        <w:tabs>
          <w:tab w:val="num" w:pos="1496"/>
        </w:tabs>
        <w:ind w:left="1496" w:hanging="360"/>
      </w:pPr>
      <w:rPr>
        <w:rFonts w:ascii="Courier New" w:hAnsi="Courier New" w:hint="default"/>
      </w:rPr>
    </w:lvl>
    <w:lvl w:ilvl="2" w:tplc="F3F21D74" w:tentative="1">
      <w:start w:val="1"/>
      <w:numFmt w:val="bullet"/>
      <w:lvlText w:val=""/>
      <w:lvlJc w:val="left"/>
      <w:pPr>
        <w:tabs>
          <w:tab w:val="num" w:pos="2216"/>
        </w:tabs>
        <w:ind w:left="2216" w:hanging="360"/>
      </w:pPr>
      <w:rPr>
        <w:rFonts w:ascii="Wingdings" w:hAnsi="Wingdings" w:hint="default"/>
      </w:rPr>
    </w:lvl>
    <w:lvl w:ilvl="3" w:tplc="3A9E50DE" w:tentative="1">
      <w:start w:val="1"/>
      <w:numFmt w:val="bullet"/>
      <w:lvlText w:val=""/>
      <w:lvlJc w:val="left"/>
      <w:pPr>
        <w:tabs>
          <w:tab w:val="num" w:pos="2936"/>
        </w:tabs>
        <w:ind w:left="2936" w:hanging="360"/>
      </w:pPr>
      <w:rPr>
        <w:rFonts w:ascii="Symbol" w:hAnsi="Symbol" w:hint="default"/>
      </w:rPr>
    </w:lvl>
    <w:lvl w:ilvl="4" w:tplc="B3007BCA" w:tentative="1">
      <w:start w:val="1"/>
      <w:numFmt w:val="bullet"/>
      <w:lvlText w:val="o"/>
      <w:lvlJc w:val="left"/>
      <w:pPr>
        <w:tabs>
          <w:tab w:val="num" w:pos="3656"/>
        </w:tabs>
        <w:ind w:left="3656" w:hanging="360"/>
      </w:pPr>
      <w:rPr>
        <w:rFonts w:ascii="Courier New" w:hAnsi="Courier New" w:hint="default"/>
      </w:rPr>
    </w:lvl>
    <w:lvl w:ilvl="5" w:tplc="5A6AF2BE" w:tentative="1">
      <w:start w:val="1"/>
      <w:numFmt w:val="bullet"/>
      <w:lvlText w:val=""/>
      <w:lvlJc w:val="left"/>
      <w:pPr>
        <w:tabs>
          <w:tab w:val="num" w:pos="4376"/>
        </w:tabs>
        <w:ind w:left="4376" w:hanging="360"/>
      </w:pPr>
      <w:rPr>
        <w:rFonts w:ascii="Wingdings" w:hAnsi="Wingdings" w:hint="default"/>
      </w:rPr>
    </w:lvl>
    <w:lvl w:ilvl="6" w:tplc="F762FB2E" w:tentative="1">
      <w:start w:val="1"/>
      <w:numFmt w:val="bullet"/>
      <w:lvlText w:val=""/>
      <w:lvlJc w:val="left"/>
      <w:pPr>
        <w:tabs>
          <w:tab w:val="num" w:pos="5096"/>
        </w:tabs>
        <w:ind w:left="5096" w:hanging="360"/>
      </w:pPr>
      <w:rPr>
        <w:rFonts w:ascii="Symbol" w:hAnsi="Symbol" w:hint="default"/>
      </w:rPr>
    </w:lvl>
    <w:lvl w:ilvl="7" w:tplc="CBC86F38" w:tentative="1">
      <w:start w:val="1"/>
      <w:numFmt w:val="bullet"/>
      <w:lvlText w:val="o"/>
      <w:lvlJc w:val="left"/>
      <w:pPr>
        <w:tabs>
          <w:tab w:val="num" w:pos="5816"/>
        </w:tabs>
        <w:ind w:left="5816" w:hanging="360"/>
      </w:pPr>
      <w:rPr>
        <w:rFonts w:ascii="Courier New" w:hAnsi="Courier New" w:hint="default"/>
      </w:rPr>
    </w:lvl>
    <w:lvl w:ilvl="8" w:tplc="509E2666"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DA38173A">
      <w:start w:val="1"/>
      <w:numFmt w:val="bullet"/>
      <w:lvlText w:val=""/>
      <w:lvlJc w:val="left"/>
      <w:pPr>
        <w:tabs>
          <w:tab w:val="num" w:pos="776"/>
        </w:tabs>
        <w:ind w:left="776" w:hanging="360"/>
      </w:pPr>
      <w:rPr>
        <w:rFonts w:ascii="Symbol" w:hAnsi="Symbol" w:hint="default"/>
      </w:rPr>
    </w:lvl>
    <w:lvl w:ilvl="1" w:tplc="87E0113A" w:tentative="1">
      <w:start w:val="1"/>
      <w:numFmt w:val="bullet"/>
      <w:lvlText w:val="o"/>
      <w:lvlJc w:val="left"/>
      <w:pPr>
        <w:tabs>
          <w:tab w:val="num" w:pos="1496"/>
        </w:tabs>
        <w:ind w:left="1496" w:hanging="360"/>
      </w:pPr>
      <w:rPr>
        <w:rFonts w:ascii="Courier New" w:hAnsi="Courier New" w:hint="default"/>
      </w:rPr>
    </w:lvl>
    <w:lvl w:ilvl="2" w:tplc="30A2323E" w:tentative="1">
      <w:start w:val="1"/>
      <w:numFmt w:val="bullet"/>
      <w:lvlText w:val=""/>
      <w:lvlJc w:val="left"/>
      <w:pPr>
        <w:tabs>
          <w:tab w:val="num" w:pos="2216"/>
        </w:tabs>
        <w:ind w:left="2216" w:hanging="360"/>
      </w:pPr>
      <w:rPr>
        <w:rFonts w:ascii="Wingdings" w:hAnsi="Wingdings" w:hint="default"/>
      </w:rPr>
    </w:lvl>
    <w:lvl w:ilvl="3" w:tplc="D1380F04" w:tentative="1">
      <w:start w:val="1"/>
      <w:numFmt w:val="bullet"/>
      <w:lvlText w:val=""/>
      <w:lvlJc w:val="left"/>
      <w:pPr>
        <w:tabs>
          <w:tab w:val="num" w:pos="2936"/>
        </w:tabs>
        <w:ind w:left="2936" w:hanging="360"/>
      </w:pPr>
      <w:rPr>
        <w:rFonts w:ascii="Symbol" w:hAnsi="Symbol" w:hint="default"/>
      </w:rPr>
    </w:lvl>
    <w:lvl w:ilvl="4" w:tplc="4DC6178A" w:tentative="1">
      <w:start w:val="1"/>
      <w:numFmt w:val="bullet"/>
      <w:lvlText w:val="o"/>
      <w:lvlJc w:val="left"/>
      <w:pPr>
        <w:tabs>
          <w:tab w:val="num" w:pos="3656"/>
        </w:tabs>
        <w:ind w:left="3656" w:hanging="360"/>
      </w:pPr>
      <w:rPr>
        <w:rFonts w:ascii="Courier New" w:hAnsi="Courier New" w:hint="default"/>
      </w:rPr>
    </w:lvl>
    <w:lvl w:ilvl="5" w:tplc="63788F6A" w:tentative="1">
      <w:start w:val="1"/>
      <w:numFmt w:val="bullet"/>
      <w:lvlText w:val=""/>
      <w:lvlJc w:val="left"/>
      <w:pPr>
        <w:tabs>
          <w:tab w:val="num" w:pos="4376"/>
        </w:tabs>
        <w:ind w:left="4376" w:hanging="360"/>
      </w:pPr>
      <w:rPr>
        <w:rFonts w:ascii="Wingdings" w:hAnsi="Wingdings" w:hint="default"/>
      </w:rPr>
    </w:lvl>
    <w:lvl w:ilvl="6" w:tplc="3C6411EC" w:tentative="1">
      <w:start w:val="1"/>
      <w:numFmt w:val="bullet"/>
      <w:lvlText w:val=""/>
      <w:lvlJc w:val="left"/>
      <w:pPr>
        <w:tabs>
          <w:tab w:val="num" w:pos="5096"/>
        </w:tabs>
        <w:ind w:left="5096" w:hanging="360"/>
      </w:pPr>
      <w:rPr>
        <w:rFonts w:ascii="Symbol" w:hAnsi="Symbol" w:hint="default"/>
      </w:rPr>
    </w:lvl>
    <w:lvl w:ilvl="7" w:tplc="D8945642" w:tentative="1">
      <w:start w:val="1"/>
      <w:numFmt w:val="bullet"/>
      <w:lvlText w:val="o"/>
      <w:lvlJc w:val="left"/>
      <w:pPr>
        <w:tabs>
          <w:tab w:val="num" w:pos="5816"/>
        </w:tabs>
        <w:ind w:left="5816" w:hanging="360"/>
      </w:pPr>
      <w:rPr>
        <w:rFonts w:ascii="Courier New" w:hAnsi="Courier New" w:hint="default"/>
      </w:rPr>
    </w:lvl>
    <w:lvl w:ilvl="8" w:tplc="8306F2EC"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339417A2">
      <w:start w:val="1"/>
      <w:numFmt w:val="decimal"/>
      <w:lvlText w:val="%1."/>
      <w:lvlJc w:val="left"/>
      <w:pPr>
        <w:tabs>
          <w:tab w:val="num" w:pos="720"/>
        </w:tabs>
        <w:ind w:left="720" w:hanging="360"/>
      </w:pPr>
    </w:lvl>
    <w:lvl w:ilvl="1" w:tplc="FFD2A8AC">
      <w:start w:val="1"/>
      <w:numFmt w:val="lowerLetter"/>
      <w:lvlText w:val="%2."/>
      <w:lvlJc w:val="left"/>
      <w:pPr>
        <w:tabs>
          <w:tab w:val="num" w:pos="1440"/>
        </w:tabs>
        <w:ind w:left="1440" w:hanging="360"/>
      </w:pPr>
    </w:lvl>
    <w:lvl w:ilvl="2" w:tplc="6FA0AA6A" w:tentative="1">
      <w:start w:val="1"/>
      <w:numFmt w:val="lowerRoman"/>
      <w:lvlText w:val="%3."/>
      <w:lvlJc w:val="right"/>
      <w:pPr>
        <w:tabs>
          <w:tab w:val="num" w:pos="2160"/>
        </w:tabs>
        <w:ind w:left="2160" w:hanging="180"/>
      </w:pPr>
    </w:lvl>
    <w:lvl w:ilvl="3" w:tplc="1D50C744" w:tentative="1">
      <w:start w:val="1"/>
      <w:numFmt w:val="decimal"/>
      <w:lvlText w:val="%4."/>
      <w:lvlJc w:val="left"/>
      <w:pPr>
        <w:tabs>
          <w:tab w:val="num" w:pos="2880"/>
        </w:tabs>
        <w:ind w:left="2880" w:hanging="360"/>
      </w:pPr>
    </w:lvl>
    <w:lvl w:ilvl="4" w:tplc="29DE916E" w:tentative="1">
      <w:start w:val="1"/>
      <w:numFmt w:val="lowerLetter"/>
      <w:lvlText w:val="%5."/>
      <w:lvlJc w:val="left"/>
      <w:pPr>
        <w:tabs>
          <w:tab w:val="num" w:pos="3600"/>
        </w:tabs>
        <w:ind w:left="3600" w:hanging="360"/>
      </w:pPr>
    </w:lvl>
    <w:lvl w:ilvl="5" w:tplc="A40AC316" w:tentative="1">
      <w:start w:val="1"/>
      <w:numFmt w:val="lowerRoman"/>
      <w:lvlText w:val="%6."/>
      <w:lvlJc w:val="right"/>
      <w:pPr>
        <w:tabs>
          <w:tab w:val="num" w:pos="4320"/>
        </w:tabs>
        <w:ind w:left="4320" w:hanging="180"/>
      </w:pPr>
    </w:lvl>
    <w:lvl w:ilvl="6" w:tplc="BE600490" w:tentative="1">
      <w:start w:val="1"/>
      <w:numFmt w:val="decimal"/>
      <w:lvlText w:val="%7."/>
      <w:lvlJc w:val="left"/>
      <w:pPr>
        <w:tabs>
          <w:tab w:val="num" w:pos="5040"/>
        </w:tabs>
        <w:ind w:left="5040" w:hanging="360"/>
      </w:pPr>
    </w:lvl>
    <w:lvl w:ilvl="7" w:tplc="66A2E83A" w:tentative="1">
      <w:start w:val="1"/>
      <w:numFmt w:val="lowerLetter"/>
      <w:lvlText w:val="%8."/>
      <w:lvlJc w:val="left"/>
      <w:pPr>
        <w:tabs>
          <w:tab w:val="num" w:pos="5760"/>
        </w:tabs>
        <w:ind w:left="5760" w:hanging="360"/>
      </w:pPr>
    </w:lvl>
    <w:lvl w:ilvl="8" w:tplc="BC604458"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4EF2EBC4">
      <w:numFmt w:val="bullet"/>
      <w:lvlText w:val="-"/>
      <w:lvlJc w:val="left"/>
      <w:pPr>
        <w:tabs>
          <w:tab w:val="num" w:pos="720"/>
        </w:tabs>
        <w:ind w:left="720" w:hanging="360"/>
      </w:pPr>
      <w:rPr>
        <w:rFonts w:ascii="Times New Roman" w:eastAsia="Times New Roman" w:hAnsi="Times New Roman" w:cs="Times New Roman" w:hint="default"/>
      </w:rPr>
    </w:lvl>
    <w:lvl w:ilvl="1" w:tplc="7BACFE9C" w:tentative="1">
      <w:start w:val="1"/>
      <w:numFmt w:val="bullet"/>
      <w:lvlText w:val="o"/>
      <w:lvlJc w:val="left"/>
      <w:pPr>
        <w:tabs>
          <w:tab w:val="num" w:pos="1440"/>
        </w:tabs>
        <w:ind w:left="1440" w:hanging="360"/>
      </w:pPr>
      <w:rPr>
        <w:rFonts w:ascii="Courier New" w:hAnsi="Courier New" w:hint="default"/>
      </w:rPr>
    </w:lvl>
    <w:lvl w:ilvl="2" w:tplc="4072E8FA" w:tentative="1">
      <w:start w:val="1"/>
      <w:numFmt w:val="bullet"/>
      <w:lvlText w:val=""/>
      <w:lvlJc w:val="left"/>
      <w:pPr>
        <w:tabs>
          <w:tab w:val="num" w:pos="2160"/>
        </w:tabs>
        <w:ind w:left="2160" w:hanging="360"/>
      </w:pPr>
      <w:rPr>
        <w:rFonts w:ascii="Wingdings" w:hAnsi="Wingdings" w:hint="default"/>
      </w:rPr>
    </w:lvl>
    <w:lvl w:ilvl="3" w:tplc="85BCEEB6" w:tentative="1">
      <w:start w:val="1"/>
      <w:numFmt w:val="bullet"/>
      <w:lvlText w:val=""/>
      <w:lvlJc w:val="left"/>
      <w:pPr>
        <w:tabs>
          <w:tab w:val="num" w:pos="2880"/>
        </w:tabs>
        <w:ind w:left="2880" w:hanging="360"/>
      </w:pPr>
      <w:rPr>
        <w:rFonts w:ascii="Symbol" w:hAnsi="Symbol" w:hint="default"/>
      </w:rPr>
    </w:lvl>
    <w:lvl w:ilvl="4" w:tplc="5A2A5B1A" w:tentative="1">
      <w:start w:val="1"/>
      <w:numFmt w:val="bullet"/>
      <w:lvlText w:val="o"/>
      <w:lvlJc w:val="left"/>
      <w:pPr>
        <w:tabs>
          <w:tab w:val="num" w:pos="3600"/>
        </w:tabs>
        <w:ind w:left="3600" w:hanging="360"/>
      </w:pPr>
      <w:rPr>
        <w:rFonts w:ascii="Courier New" w:hAnsi="Courier New" w:hint="default"/>
      </w:rPr>
    </w:lvl>
    <w:lvl w:ilvl="5" w:tplc="7578159A" w:tentative="1">
      <w:start w:val="1"/>
      <w:numFmt w:val="bullet"/>
      <w:lvlText w:val=""/>
      <w:lvlJc w:val="left"/>
      <w:pPr>
        <w:tabs>
          <w:tab w:val="num" w:pos="4320"/>
        </w:tabs>
        <w:ind w:left="4320" w:hanging="360"/>
      </w:pPr>
      <w:rPr>
        <w:rFonts w:ascii="Wingdings" w:hAnsi="Wingdings" w:hint="default"/>
      </w:rPr>
    </w:lvl>
    <w:lvl w:ilvl="6" w:tplc="FBC09534" w:tentative="1">
      <w:start w:val="1"/>
      <w:numFmt w:val="bullet"/>
      <w:lvlText w:val=""/>
      <w:lvlJc w:val="left"/>
      <w:pPr>
        <w:tabs>
          <w:tab w:val="num" w:pos="5040"/>
        </w:tabs>
        <w:ind w:left="5040" w:hanging="360"/>
      </w:pPr>
      <w:rPr>
        <w:rFonts w:ascii="Symbol" w:hAnsi="Symbol" w:hint="default"/>
      </w:rPr>
    </w:lvl>
    <w:lvl w:ilvl="7" w:tplc="685E653E" w:tentative="1">
      <w:start w:val="1"/>
      <w:numFmt w:val="bullet"/>
      <w:lvlText w:val="o"/>
      <w:lvlJc w:val="left"/>
      <w:pPr>
        <w:tabs>
          <w:tab w:val="num" w:pos="5760"/>
        </w:tabs>
        <w:ind w:left="5760" w:hanging="360"/>
      </w:pPr>
      <w:rPr>
        <w:rFonts w:ascii="Courier New" w:hAnsi="Courier New" w:hint="default"/>
      </w:rPr>
    </w:lvl>
    <w:lvl w:ilvl="8" w:tplc="59E8710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A4B0A5D6">
      <w:start w:val="1"/>
      <w:numFmt w:val="decimal"/>
      <w:lvlText w:val="%1."/>
      <w:lvlJc w:val="left"/>
      <w:pPr>
        <w:tabs>
          <w:tab w:val="num" w:pos="1080"/>
        </w:tabs>
        <w:ind w:left="1080" w:hanging="360"/>
      </w:pPr>
    </w:lvl>
    <w:lvl w:ilvl="1" w:tplc="AE08D6FE" w:tentative="1">
      <w:start w:val="1"/>
      <w:numFmt w:val="lowerLetter"/>
      <w:lvlText w:val="%2."/>
      <w:lvlJc w:val="left"/>
      <w:pPr>
        <w:tabs>
          <w:tab w:val="num" w:pos="1800"/>
        </w:tabs>
        <w:ind w:left="1800" w:hanging="360"/>
      </w:pPr>
    </w:lvl>
    <w:lvl w:ilvl="2" w:tplc="71962138" w:tentative="1">
      <w:start w:val="1"/>
      <w:numFmt w:val="lowerRoman"/>
      <w:lvlText w:val="%3."/>
      <w:lvlJc w:val="right"/>
      <w:pPr>
        <w:tabs>
          <w:tab w:val="num" w:pos="2520"/>
        </w:tabs>
        <w:ind w:left="2520" w:hanging="180"/>
      </w:pPr>
    </w:lvl>
    <w:lvl w:ilvl="3" w:tplc="B8B2188E" w:tentative="1">
      <w:start w:val="1"/>
      <w:numFmt w:val="decimal"/>
      <w:lvlText w:val="%4."/>
      <w:lvlJc w:val="left"/>
      <w:pPr>
        <w:tabs>
          <w:tab w:val="num" w:pos="3240"/>
        </w:tabs>
        <w:ind w:left="3240" w:hanging="360"/>
      </w:pPr>
    </w:lvl>
    <w:lvl w:ilvl="4" w:tplc="5F42F1C2" w:tentative="1">
      <w:start w:val="1"/>
      <w:numFmt w:val="lowerLetter"/>
      <w:lvlText w:val="%5."/>
      <w:lvlJc w:val="left"/>
      <w:pPr>
        <w:tabs>
          <w:tab w:val="num" w:pos="3960"/>
        </w:tabs>
        <w:ind w:left="3960" w:hanging="360"/>
      </w:pPr>
    </w:lvl>
    <w:lvl w:ilvl="5" w:tplc="3A36AF2C" w:tentative="1">
      <w:start w:val="1"/>
      <w:numFmt w:val="lowerRoman"/>
      <w:lvlText w:val="%6."/>
      <w:lvlJc w:val="right"/>
      <w:pPr>
        <w:tabs>
          <w:tab w:val="num" w:pos="4680"/>
        </w:tabs>
        <w:ind w:left="4680" w:hanging="180"/>
      </w:pPr>
    </w:lvl>
    <w:lvl w:ilvl="6" w:tplc="E0080CE2" w:tentative="1">
      <w:start w:val="1"/>
      <w:numFmt w:val="decimal"/>
      <w:lvlText w:val="%7."/>
      <w:lvlJc w:val="left"/>
      <w:pPr>
        <w:tabs>
          <w:tab w:val="num" w:pos="5400"/>
        </w:tabs>
        <w:ind w:left="5400" w:hanging="360"/>
      </w:pPr>
    </w:lvl>
    <w:lvl w:ilvl="7" w:tplc="978ECE1A" w:tentative="1">
      <w:start w:val="1"/>
      <w:numFmt w:val="lowerLetter"/>
      <w:lvlText w:val="%8."/>
      <w:lvlJc w:val="left"/>
      <w:pPr>
        <w:tabs>
          <w:tab w:val="num" w:pos="6120"/>
        </w:tabs>
        <w:ind w:left="6120" w:hanging="360"/>
      </w:pPr>
    </w:lvl>
    <w:lvl w:ilvl="8" w:tplc="354CFF8A"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FF1A12B4">
      <w:start w:val="1"/>
      <w:numFmt w:val="bullet"/>
      <w:lvlText w:val="-"/>
      <w:lvlJc w:val="left"/>
      <w:pPr>
        <w:tabs>
          <w:tab w:val="num" w:pos="360"/>
        </w:tabs>
        <w:ind w:left="360" w:hanging="360"/>
      </w:pPr>
      <w:rPr>
        <w:rFonts w:ascii="Cambria" w:hAnsi="Cambria" w:hint="default"/>
      </w:rPr>
    </w:lvl>
    <w:lvl w:ilvl="1" w:tplc="007855B8" w:tentative="1">
      <w:start w:val="1"/>
      <w:numFmt w:val="bullet"/>
      <w:lvlText w:val="o"/>
      <w:lvlJc w:val="left"/>
      <w:pPr>
        <w:ind w:left="1440" w:hanging="360"/>
      </w:pPr>
      <w:rPr>
        <w:rFonts w:ascii="Courier New" w:hAnsi="Courier New" w:cs="Courier New" w:hint="default"/>
      </w:rPr>
    </w:lvl>
    <w:lvl w:ilvl="2" w:tplc="01046362" w:tentative="1">
      <w:start w:val="1"/>
      <w:numFmt w:val="bullet"/>
      <w:lvlText w:val=""/>
      <w:lvlJc w:val="left"/>
      <w:pPr>
        <w:ind w:left="2160" w:hanging="360"/>
      </w:pPr>
      <w:rPr>
        <w:rFonts w:ascii="Wingdings" w:hAnsi="Wingdings" w:hint="default"/>
      </w:rPr>
    </w:lvl>
    <w:lvl w:ilvl="3" w:tplc="26F4AA68" w:tentative="1">
      <w:start w:val="1"/>
      <w:numFmt w:val="bullet"/>
      <w:lvlText w:val=""/>
      <w:lvlJc w:val="left"/>
      <w:pPr>
        <w:ind w:left="2880" w:hanging="360"/>
      </w:pPr>
      <w:rPr>
        <w:rFonts w:ascii="Symbol" w:hAnsi="Symbol" w:hint="default"/>
      </w:rPr>
    </w:lvl>
    <w:lvl w:ilvl="4" w:tplc="CC160E8E" w:tentative="1">
      <w:start w:val="1"/>
      <w:numFmt w:val="bullet"/>
      <w:lvlText w:val="o"/>
      <w:lvlJc w:val="left"/>
      <w:pPr>
        <w:ind w:left="3600" w:hanging="360"/>
      </w:pPr>
      <w:rPr>
        <w:rFonts w:ascii="Courier New" w:hAnsi="Courier New" w:cs="Courier New" w:hint="default"/>
      </w:rPr>
    </w:lvl>
    <w:lvl w:ilvl="5" w:tplc="E200B1CC" w:tentative="1">
      <w:start w:val="1"/>
      <w:numFmt w:val="bullet"/>
      <w:lvlText w:val=""/>
      <w:lvlJc w:val="left"/>
      <w:pPr>
        <w:ind w:left="4320" w:hanging="360"/>
      </w:pPr>
      <w:rPr>
        <w:rFonts w:ascii="Wingdings" w:hAnsi="Wingdings" w:hint="default"/>
      </w:rPr>
    </w:lvl>
    <w:lvl w:ilvl="6" w:tplc="7806E97C" w:tentative="1">
      <w:start w:val="1"/>
      <w:numFmt w:val="bullet"/>
      <w:lvlText w:val=""/>
      <w:lvlJc w:val="left"/>
      <w:pPr>
        <w:ind w:left="5040" w:hanging="360"/>
      </w:pPr>
      <w:rPr>
        <w:rFonts w:ascii="Symbol" w:hAnsi="Symbol" w:hint="default"/>
      </w:rPr>
    </w:lvl>
    <w:lvl w:ilvl="7" w:tplc="BEF2EE42" w:tentative="1">
      <w:start w:val="1"/>
      <w:numFmt w:val="bullet"/>
      <w:lvlText w:val="o"/>
      <w:lvlJc w:val="left"/>
      <w:pPr>
        <w:ind w:left="5760" w:hanging="360"/>
      </w:pPr>
      <w:rPr>
        <w:rFonts w:ascii="Courier New" w:hAnsi="Courier New" w:cs="Courier New" w:hint="default"/>
      </w:rPr>
    </w:lvl>
    <w:lvl w:ilvl="8" w:tplc="02B8BD8E"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158CD90A">
      <w:start w:val="1"/>
      <w:numFmt w:val="decimal"/>
      <w:lvlText w:val="%1."/>
      <w:lvlJc w:val="left"/>
      <w:pPr>
        <w:tabs>
          <w:tab w:val="num" w:pos="930"/>
        </w:tabs>
        <w:ind w:left="930" w:hanging="570"/>
      </w:pPr>
      <w:rPr>
        <w:rFonts w:hint="default"/>
      </w:rPr>
    </w:lvl>
    <w:lvl w:ilvl="1" w:tplc="03180E5E">
      <w:start w:val="5"/>
      <w:numFmt w:val="decimal"/>
      <w:lvlText w:val="%2"/>
      <w:lvlJc w:val="left"/>
      <w:pPr>
        <w:tabs>
          <w:tab w:val="num" w:pos="1650"/>
        </w:tabs>
        <w:ind w:left="1650" w:hanging="570"/>
      </w:pPr>
      <w:rPr>
        <w:rFonts w:hint="default"/>
      </w:rPr>
    </w:lvl>
    <w:lvl w:ilvl="2" w:tplc="89EC9690" w:tentative="1">
      <w:start w:val="1"/>
      <w:numFmt w:val="lowerRoman"/>
      <w:lvlText w:val="%3."/>
      <w:lvlJc w:val="right"/>
      <w:pPr>
        <w:tabs>
          <w:tab w:val="num" w:pos="2160"/>
        </w:tabs>
        <w:ind w:left="2160" w:hanging="180"/>
      </w:pPr>
    </w:lvl>
    <w:lvl w:ilvl="3" w:tplc="AB5ED39C" w:tentative="1">
      <w:start w:val="1"/>
      <w:numFmt w:val="decimal"/>
      <w:lvlText w:val="%4."/>
      <w:lvlJc w:val="left"/>
      <w:pPr>
        <w:tabs>
          <w:tab w:val="num" w:pos="2880"/>
        </w:tabs>
        <w:ind w:left="2880" w:hanging="360"/>
      </w:pPr>
    </w:lvl>
    <w:lvl w:ilvl="4" w:tplc="BEECDBF8" w:tentative="1">
      <w:start w:val="1"/>
      <w:numFmt w:val="lowerLetter"/>
      <w:lvlText w:val="%5."/>
      <w:lvlJc w:val="left"/>
      <w:pPr>
        <w:tabs>
          <w:tab w:val="num" w:pos="3600"/>
        </w:tabs>
        <w:ind w:left="3600" w:hanging="360"/>
      </w:pPr>
    </w:lvl>
    <w:lvl w:ilvl="5" w:tplc="549410AA" w:tentative="1">
      <w:start w:val="1"/>
      <w:numFmt w:val="lowerRoman"/>
      <w:lvlText w:val="%6."/>
      <w:lvlJc w:val="right"/>
      <w:pPr>
        <w:tabs>
          <w:tab w:val="num" w:pos="4320"/>
        </w:tabs>
        <w:ind w:left="4320" w:hanging="180"/>
      </w:pPr>
    </w:lvl>
    <w:lvl w:ilvl="6" w:tplc="BF70D78C" w:tentative="1">
      <w:start w:val="1"/>
      <w:numFmt w:val="decimal"/>
      <w:lvlText w:val="%7."/>
      <w:lvlJc w:val="left"/>
      <w:pPr>
        <w:tabs>
          <w:tab w:val="num" w:pos="5040"/>
        </w:tabs>
        <w:ind w:left="5040" w:hanging="360"/>
      </w:pPr>
    </w:lvl>
    <w:lvl w:ilvl="7" w:tplc="93FCC58A" w:tentative="1">
      <w:start w:val="1"/>
      <w:numFmt w:val="lowerLetter"/>
      <w:lvlText w:val="%8."/>
      <w:lvlJc w:val="left"/>
      <w:pPr>
        <w:tabs>
          <w:tab w:val="num" w:pos="5760"/>
        </w:tabs>
        <w:ind w:left="5760" w:hanging="360"/>
      </w:pPr>
    </w:lvl>
    <w:lvl w:ilvl="8" w:tplc="D676E9B4"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15CCA034">
      <w:start w:val="1"/>
      <w:numFmt w:val="bullet"/>
      <w:lvlText w:val=""/>
      <w:lvlJc w:val="left"/>
      <w:pPr>
        <w:tabs>
          <w:tab w:val="num" w:pos="278"/>
        </w:tabs>
        <w:ind w:left="278" w:hanging="360"/>
      </w:pPr>
      <w:rPr>
        <w:rFonts w:ascii="Symbol" w:hAnsi="Symbol" w:hint="default"/>
      </w:rPr>
    </w:lvl>
    <w:lvl w:ilvl="1" w:tplc="7B828A2E" w:tentative="1">
      <w:start w:val="1"/>
      <w:numFmt w:val="bullet"/>
      <w:lvlText w:val="o"/>
      <w:lvlJc w:val="left"/>
      <w:pPr>
        <w:tabs>
          <w:tab w:val="num" w:pos="1440"/>
        </w:tabs>
        <w:ind w:left="1440" w:hanging="360"/>
      </w:pPr>
      <w:rPr>
        <w:rFonts w:ascii="Courier New" w:hAnsi="Courier New" w:hint="default"/>
      </w:rPr>
    </w:lvl>
    <w:lvl w:ilvl="2" w:tplc="9626D4DA" w:tentative="1">
      <w:start w:val="1"/>
      <w:numFmt w:val="bullet"/>
      <w:lvlText w:val=""/>
      <w:lvlJc w:val="left"/>
      <w:pPr>
        <w:tabs>
          <w:tab w:val="num" w:pos="2160"/>
        </w:tabs>
        <w:ind w:left="2160" w:hanging="360"/>
      </w:pPr>
      <w:rPr>
        <w:rFonts w:ascii="Wingdings" w:hAnsi="Wingdings" w:hint="default"/>
      </w:rPr>
    </w:lvl>
    <w:lvl w:ilvl="3" w:tplc="30E8A7F0" w:tentative="1">
      <w:start w:val="1"/>
      <w:numFmt w:val="bullet"/>
      <w:lvlText w:val=""/>
      <w:lvlJc w:val="left"/>
      <w:pPr>
        <w:tabs>
          <w:tab w:val="num" w:pos="2880"/>
        </w:tabs>
        <w:ind w:left="2880" w:hanging="360"/>
      </w:pPr>
      <w:rPr>
        <w:rFonts w:ascii="Symbol" w:hAnsi="Symbol" w:hint="default"/>
      </w:rPr>
    </w:lvl>
    <w:lvl w:ilvl="4" w:tplc="454254D8" w:tentative="1">
      <w:start w:val="1"/>
      <w:numFmt w:val="bullet"/>
      <w:lvlText w:val="o"/>
      <w:lvlJc w:val="left"/>
      <w:pPr>
        <w:tabs>
          <w:tab w:val="num" w:pos="3600"/>
        </w:tabs>
        <w:ind w:left="3600" w:hanging="360"/>
      </w:pPr>
      <w:rPr>
        <w:rFonts w:ascii="Courier New" w:hAnsi="Courier New" w:hint="default"/>
      </w:rPr>
    </w:lvl>
    <w:lvl w:ilvl="5" w:tplc="47CCC37E" w:tentative="1">
      <w:start w:val="1"/>
      <w:numFmt w:val="bullet"/>
      <w:lvlText w:val=""/>
      <w:lvlJc w:val="left"/>
      <w:pPr>
        <w:tabs>
          <w:tab w:val="num" w:pos="4320"/>
        </w:tabs>
        <w:ind w:left="4320" w:hanging="360"/>
      </w:pPr>
      <w:rPr>
        <w:rFonts w:ascii="Wingdings" w:hAnsi="Wingdings" w:hint="default"/>
      </w:rPr>
    </w:lvl>
    <w:lvl w:ilvl="6" w:tplc="75E428DA" w:tentative="1">
      <w:start w:val="1"/>
      <w:numFmt w:val="bullet"/>
      <w:lvlText w:val=""/>
      <w:lvlJc w:val="left"/>
      <w:pPr>
        <w:tabs>
          <w:tab w:val="num" w:pos="5040"/>
        </w:tabs>
        <w:ind w:left="5040" w:hanging="360"/>
      </w:pPr>
      <w:rPr>
        <w:rFonts w:ascii="Symbol" w:hAnsi="Symbol" w:hint="default"/>
      </w:rPr>
    </w:lvl>
    <w:lvl w:ilvl="7" w:tplc="B55878E4" w:tentative="1">
      <w:start w:val="1"/>
      <w:numFmt w:val="bullet"/>
      <w:lvlText w:val="o"/>
      <w:lvlJc w:val="left"/>
      <w:pPr>
        <w:tabs>
          <w:tab w:val="num" w:pos="5760"/>
        </w:tabs>
        <w:ind w:left="5760" w:hanging="360"/>
      </w:pPr>
      <w:rPr>
        <w:rFonts w:ascii="Courier New" w:hAnsi="Courier New" w:hint="default"/>
      </w:rPr>
    </w:lvl>
    <w:lvl w:ilvl="8" w:tplc="5D56091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0568E27C">
      <w:start w:val="5"/>
      <w:numFmt w:val="upperLetter"/>
      <w:lvlText w:val="%1."/>
      <w:lvlJc w:val="left"/>
      <w:pPr>
        <w:tabs>
          <w:tab w:val="num" w:pos="720"/>
        </w:tabs>
        <w:ind w:left="720" w:hanging="360"/>
      </w:pPr>
      <w:rPr>
        <w:rFonts w:hint="default"/>
      </w:rPr>
    </w:lvl>
    <w:lvl w:ilvl="1" w:tplc="3432CD60" w:tentative="1">
      <w:start w:val="1"/>
      <w:numFmt w:val="lowerLetter"/>
      <w:lvlText w:val="%2."/>
      <w:lvlJc w:val="left"/>
      <w:pPr>
        <w:tabs>
          <w:tab w:val="num" w:pos="1440"/>
        </w:tabs>
        <w:ind w:left="1440" w:hanging="360"/>
      </w:pPr>
    </w:lvl>
    <w:lvl w:ilvl="2" w:tplc="72D60798" w:tentative="1">
      <w:start w:val="1"/>
      <w:numFmt w:val="lowerRoman"/>
      <w:lvlText w:val="%3."/>
      <w:lvlJc w:val="right"/>
      <w:pPr>
        <w:tabs>
          <w:tab w:val="num" w:pos="2160"/>
        </w:tabs>
        <w:ind w:left="2160" w:hanging="180"/>
      </w:pPr>
    </w:lvl>
    <w:lvl w:ilvl="3" w:tplc="A874F5CE" w:tentative="1">
      <w:start w:val="1"/>
      <w:numFmt w:val="decimal"/>
      <w:lvlText w:val="%4."/>
      <w:lvlJc w:val="left"/>
      <w:pPr>
        <w:tabs>
          <w:tab w:val="num" w:pos="2880"/>
        </w:tabs>
        <w:ind w:left="2880" w:hanging="360"/>
      </w:pPr>
    </w:lvl>
    <w:lvl w:ilvl="4" w:tplc="660C6D48" w:tentative="1">
      <w:start w:val="1"/>
      <w:numFmt w:val="lowerLetter"/>
      <w:lvlText w:val="%5."/>
      <w:lvlJc w:val="left"/>
      <w:pPr>
        <w:tabs>
          <w:tab w:val="num" w:pos="3600"/>
        </w:tabs>
        <w:ind w:left="3600" w:hanging="360"/>
      </w:pPr>
    </w:lvl>
    <w:lvl w:ilvl="5" w:tplc="FC8C4944" w:tentative="1">
      <w:start w:val="1"/>
      <w:numFmt w:val="lowerRoman"/>
      <w:lvlText w:val="%6."/>
      <w:lvlJc w:val="right"/>
      <w:pPr>
        <w:tabs>
          <w:tab w:val="num" w:pos="4320"/>
        </w:tabs>
        <w:ind w:left="4320" w:hanging="180"/>
      </w:pPr>
    </w:lvl>
    <w:lvl w:ilvl="6" w:tplc="0B0ADBE6" w:tentative="1">
      <w:start w:val="1"/>
      <w:numFmt w:val="decimal"/>
      <w:lvlText w:val="%7."/>
      <w:lvlJc w:val="left"/>
      <w:pPr>
        <w:tabs>
          <w:tab w:val="num" w:pos="5040"/>
        </w:tabs>
        <w:ind w:left="5040" w:hanging="360"/>
      </w:pPr>
    </w:lvl>
    <w:lvl w:ilvl="7" w:tplc="AC142990" w:tentative="1">
      <w:start w:val="1"/>
      <w:numFmt w:val="lowerLetter"/>
      <w:lvlText w:val="%8."/>
      <w:lvlJc w:val="left"/>
      <w:pPr>
        <w:tabs>
          <w:tab w:val="num" w:pos="5760"/>
        </w:tabs>
        <w:ind w:left="5760" w:hanging="360"/>
      </w:pPr>
    </w:lvl>
    <w:lvl w:ilvl="8" w:tplc="EA068656"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BA140ABA">
      <w:start w:val="1"/>
      <w:numFmt w:val="bullet"/>
      <w:lvlText w:val=""/>
      <w:lvlJc w:val="left"/>
      <w:pPr>
        <w:tabs>
          <w:tab w:val="num" w:pos="776"/>
        </w:tabs>
        <w:ind w:left="776" w:hanging="360"/>
      </w:pPr>
      <w:rPr>
        <w:rFonts w:ascii="Symbol" w:hAnsi="Symbol" w:hint="default"/>
      </w:rPr>
    </w:lvl>
    <w:lvl w:ilvl="1" w:tplc="F608515A" w:tentative="1">
      <w:start w:val="1"/>
      <w:numFmt w:val="bullet"/>
      <w:lvlText w:val="o"/>
      <w:lvlJc w:val="left"/>
      <w:pPr>
        <w:tabs>
          <w:tab w:val="num" w:pos="1496"/>
        </w:tabs>
        <w:ind w:left="1496" w:hanging="360"/>
      </w:pPr>
      <w:rPr>
        <w:rFonts w:ascii="Courier New" w:hAnsi="Courier New" w:hint="default"/>
      </w:rPr>
    </w:lvl>
    <w:lvl w:ilvl="2" w:tplc="6178C1F6" w:tentative="1">
      <w:start w:val="1"/>
      <w:numFmt w:val="bullet"/>
      <w:lvlText w:val=""/>
      <w:lvlJc w:val="left"/>
      <w:pPr>
        <w:tabs>
          <w:tab w:val="num" w:pos="2216"/>
        </w:tabs>
        <w:ind w:left="2216" w:hanging="360"/>
      </w:pPr>
      <w:rPr>
        <w:rFonts w:ascii="Wingdings" w:hAnsi="Wingdings" w:hint="default"/>
      </w:rPr>
    </w:lvl>
    <w:lvl w:ilvl="3" w:tplc="7EF4CB32" w:tentative="1">
      <w:start w:val="1"/>
      <w:numFmt w:val="bullet"/>
      <w:lvlText w:val=""/>
      <w:lvlJc w:val="left"/>
      <w:pPr>
        <w:tabs>
          <w:tab w:val="num" w:pos="2936"/>
        </w:tabs>
        <w:ind w:left="2936" w:hanging="360"/>
      </w:pPr>
      <w:rPr>
        <w:rFonts w:ascii="Symbol" w:hAnsi="Symbol" w:hint="default"/>
      </w:rPr>
    </w:lvl>
    <w:lvl w:ilvl="4" w:tplc="EEB08726" w:tentative="1">
      <w:start w:val="1"/>
      <w:numFmt w:val="bullet"/>
      <w:lvlText w:val="o"/>
      <w:lvlJc w:val="left"/>
      <w:pPr>
        <w:tabs>
          <w:tab w:val="num" w:pos="3656"/>
        </w:tabs>
        <w:ind w:left="3656" w:hanging="360"/>
      </w:pPr>
      <w:rPr>
        <w:rFonts w:ascii="Courier New" w:hAnsi="Courier New" w:hint="default"/>
      </w:rPr>
    </w:lvl>
    <w:lvl w:ilvl="5" w:tplc="44F2608C" w:tentative="1">
      <w:start w:val="1"/>
      <w:numFmt w:val="bullet"/>
      <w:lvlText w:val=""/>
      <w:lvlJc w:val="left"/>
      <w:pPr>
        <w:tabs>
          <w:tab w:val="num" w:pos="4376"/>
        </w:tabs>
        <w:ind w:left="4376" w:hanging="360"/>
      </w:pPr>
      <w:rPr>
        <w:rFonts w:ascii="Wingdings" w:hAnsi="Wingdings" w:hint="default"/>
      </w:rPr>
    </w:lvl>
    <w:lvl w:ilvl="6" w:tplc="4E465F84" w:tentative="1">
      <w:start w:val="1"/>
      <w:numFmt w:val="bullet"/>
      <w:lvlText w:val=""/>
      <w:lvlJc w:val="left"/>
      <w:pPr>
        <w:tabs>
          <w:tab w:val="num" w:pos="5096"/>
        </w:tabs>
        <w:ind w:left="5096" w:hanging="360"/>
      </w:pPr>
      <w:rPr>
        <w:rFonts w:ascii="Symbol" w:hAnsi="Symbol" w:hint="default"/>
      </w:rPr>
    </w:lvl>
    <w:lvl w:ilvl="7" w:tplc="BFC0C082" w:tentative="1">
      <w:start w:val="1"/>
      <w:numFmt w:val="bullet"/>
      <w:lvlText w:val="o"/>
      <w:lvlJc w:val="left"/>
      <w:pPr>
        <w:tabs>
          <w:tab w:val="num" w:pos="5816"/>
        </w:tabs>
        <w:ind w:left="5816" w:hanging="360"/>
      </w:pPr>
      <w:rPr>
        <w:rFonts w:ascii="Courier New" w:hAnsi="Courier New" w:hint="default"/>
      </w:rPr>
    </w:lvl>
    <w:lvl w:ilvl="8" w:tplc="AEF80258"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10586B82">
      <w:start w:val="1"/>
      <w:numFmt w:val="bullet"/>
      <w:lvlText w:val=""/>
      <w:lvlJc w:val="left"/>
      <w:pPr>
        <w:tabs>
          <w:tab w:val="num" w:pos="278"/>
        </w:tabs>
        <w:ind w:left="278" w:hanging="360"/>
      </w:pPr>
      <w:rPr>
        <w:rFonts w:ascii="Symbol" w:hAnsi="Symbol" w:hint="default"/>
      </w:rPr>
    </w:lvl>
    <w:lvl w:ilvl="1" w:tplc="D7B2469A" w:tentative="1">
      <w:start w:val="1"/>
      <w:numFmt w:val="bullet"/>
      <w:lvlText w:val="o"/>
      <w:lvlJc w:val="left"/>
      <w:pPr>
        <w:tabs>
          <w:tab w:val="num" w:pos="1440"/>
        </w:tabs>
        <w:ind w:left="1440" w:hanging="360"/>
      </w:pPr>
      <w:rPr>
        <w:rFonts w:ascii="Courier New" w:hAnsi="Courier New" w:hint="default"/>
      </w:rPr>
    </w:lvl>
    <w:lvl w:ilvl="2" w:tplc="D55CAD30" w:tentative="1">
      <w:start w:val="1"/>
      <w:numFmt w:val="bullet"/>
      <w:lvlText w:val=""/>
      <w:lvlJc w:val="left"/>
      <w:pPr>
        <w:tabs>
          <w:tab w:val="num" w:pos="2160"/>
        </w:tabs>
        <w:ind w:left="2160" w:hanging="360"/>
      </w:pPr>
      <w:rPr>
        <w:rFonts w:ascii="Wingdings" w:hAnsi="Wingdings" w:hint="default"/>
      </w:rPr>
    </w:lvl>
    <w:lvl w:ilvl="3" w:tplc="89B45FE2" w:tentative="1">
      <w:start w:val="1"/>
      <w:numFmt w:val="bullet"/>
      <w:lvlText w:val=""/>
      <w:lvlJc w:val="left"/>
      <w:pPr>
        <w:tabs>
          <w:tab w:val="num" w:pos="2880"/>
        </w:tabs>
        <w:ind w:left="2880" w:hanging="360"/>
      </w:pPr>
      <w:rPr>
        <w:rFonts w:ascii="Symbol" w:hAnsi="Symbol" w:hint="default"/>
      </w:rPr>
    </w:lvl>
    <w:lvl w:ilvl="4" w:tplc="E3FAA892" w:tentative="1">
      <w:start w:val="1"/>
      <w:numFmt w:val="bullet"/>
      <w:lvlText w:val="o"/>
      <w:lvlJc w:val="left"/>
      <w:pPr>
        <w:tabs>
          <w:tab w:val="num" w:pos="3600"/>
        </w:tabs>
        <w:ind w:left="3600" w:hanging="360"/>
      </w:pPr>
      <w:rPr>
        <w:rFonts w:ascii="Courier New" w:hAnsi="Courier New" w:hint="default"/>
      </w:rPr>
    </w:lvl>
    <w:lvl w:ilvl="5" w:tplc="5A6E9C14" w:tentative="1">
      <w:start w:val="1"/>
      <w:numFmt w:val="bullet"/>
      <w:lvlText w:val=""/>
      <w:lvlJc w:val="left"/>
      <w:pPr>
        <w:tabs>
          <w:tab w:val="num" w:pos="4320"/>
        </w:tabs>
        <w:ind w:left="4320" w:hanging="360"/>
      </w:pPr>
      <w:rPr>
        <w:rFonts w:ascii="Wingdings" w:hAnsi="Wingdings" w:hint="default"/>
      </w:rPr>
    </w:lvl>
    <w:lvl w:ilvl="6" w:tplc="1CC4E8D2" w:tentative="1">
      <w:start w:val="1"/>
      <w:numFmt w:val="bullet"/>
      <w:lvlText w:val=""/>
      <w:lvlJc w:val="left"/>
      <w:pPr>
        <w:tabs>
          <w:tab w:val="num" w:pos="5040"/>
        </w:tabs>
        <w:ind w:left="5040" w:hanging="360"/>
      </w:pPr>
      <w:rPr>
        <w:rFonts w:ascii="Symbol" w:hAnsi="Symbol" w:hint="default"/>
      </w:rPr>
    </w:lvl>
    <w:lvl w:ilvl="7" w:tplc="7B388FAC" w:tentative="1">
      <w:start w:val="1"/>
      <w:numFmt w:val="bullet"/>
      <w:lvlText w:val="o"/>
      <w:lvlJc w:val="left"/>
      <w:pPr>
        <w:tabs>
          <w:tab w:val="num" w:pos="5760"/>
        </w:tabs>
        <w:ind w:left="5760" w:hanging="360"/>
      </w:pPr>
      <w:rPr>
        <w:rFonts w:ascii="Courier New" w:hAnsi="Courier New" w:hint="default"/>
      </w:rPr>
    </w:lvl>
    <w:lvl w:ilvl="8" w:tplc="48A66F4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93CCA062">
      <w:start w:val="1"/>
      <w:numFmt w:val="upperLetter"/>
      <w:pStyle w:val="Style3"/>
      <w:suff w:val="space"/>
      <w:lvlText w:val="%1."/>
      <w:lvlJc w:val="left"/>
      <w:pPr>
        <w:ind w:left="0" w:firstLine="0"/>
      </w:pPr>
      <w:rPr>
        <w:rFonts w:hint="default"/>
      </w:rPr>
    </w:lvl>
    <w:lvl w:ilvl="1" w:tplc="67BE7184" w:tentative="1">
      <w:start w:val="1"/>
      <w:numFmt w:val="lowerLetter"/>
      <w:lvlText w:val="%2."/>
      <w:lvlJc w:val="left"/>
      <w:pPr>
        <w:ind w:left="1440" w:hanging="360"/>
      </w:pPr>
    </w:lvl>
    <w:lvl w:ilvl="2" w:tplc="6B76FA78" w:tentative="1">
      <w:start w:val="1"/>
      <w:numFmt w:val="lowerRoman"/>
      <w:lvlText w:val="%3."/>
      <w:lvlJc w:val="right"/>
      <w:pPr>
        <w:ind w:left="2160" w:hanging="180"/>
      </w:pPr>
    </w:lvl>
    <w:lvl w:ilvl="3" w:tplc="7534A994" w:tentative="1">
      <w:start w:val="1"/>
      <w:numFmt w:val="decimal"/>
      <w:lvlText w:val="%4."/>
      <w:lvlJc w:val="left"/>
      <w:pPr>
        <w:ind w:left="2880" w:hanging="360"/>
      </w:pPr>
    </w:lvl>
    <w:lvl w:ilvl="4" w:tplc="31588ADA" w:tentative="1">
      <w:start w:val="1"/>
      <w:numFmt w:val="lowerLetter"/>
      <w:lvlText w:val="%5."/>
      <w:lvlJc w:val="left"/>
      <w:pPr>
        <w:ind w:left="3600" w:hanging="360"/>
      </w:pPr>
    </w:lvl>
    <w:lvl w:ilvl="5" w:tplc="5224A2FE" w:tentative="1">
      <w:start w:val="1"/>
      <w:numFmt w:val="lowerRoman"/>
      <w:lvlText w:val="%6."/>
      <w:lvlJc w:val="right"/>
      <w:pPr>
        <w:ind w:left="4320" w:hanging="180"/>
      </w:pPr>
    </w:lvl>
    <w:lvl w:ilvl="6" w:tplc="882212CE" w:tentative="1">
      <w:start w:val="1"/>
      <w:numFmt w:val="decimal"/>
      <w:lvlText w:val="%7."/>
      <w:lvlJc w:val="left"/>
      <w:pPr>
        <w:ind w:left="5040" w:hanging="360"/>
      </w:pPr>
    </w:lvl>
    <w:lvl w:ilvl="7" w:tplc="AF8C1090" w:tentative="1">
      <w:start w:val="1"/>
      <w:numFmt w:val="lowerLetter"/>
      <w:lvlText w:val="%8."/>
      <w:lvlJc w:val="left"/>
      <w:pPr>
        <w:ind w:left="5760" w:hanging="360"/>
      </w:pPr>
    </w:lvl>
    <w:lvl w:ilvl="8" w:tplc="D7AC7F34"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A1721996">
      <w:start w:val="1"/>
      <w:numFmt w:val="bullet"/>
      <w:lvlText w:val=""/>
      <w:lvlJc w:val="left"/>
      <w:pPr>
        <w:tabs>
          <w:tab w:val="num" w:pos="278"/>
        </w:tabs>
        <w:ind w:left="278" w:hanging="360"/>
      </w:pPr>
      <w:rPr>
        <w:rFonts w:ascii="Symbol" w:hAnsi="Symbol" w:hint="default"/>
      </w:rPr>
    </w:lvl>
    <w:lvl w:ilvl="1" w:tplc="DADE27F2" w:tentative="1">
      <w:start w:val="1"/>
      <w:numFmt w:val="bullet"/>
      <w:lvlText w:val="o"/>
      <w:lvlJc w:val="left"/>
      <w:pPr>
        <w:tabs>
          <w:tab w:val="num" w:pos="1440"/>
        </w:tabs>
        <w:ind w:left="1440" w:hanging="360"/>
      </w:pPr>
      <w:rPr>
        <w:rFonts w:ascii="Courier New" w:hAnsi="Courier New" w:hint="default"/>
      </w:rPr>
    </w:lvl>
    <w:lvl w:ilvl="2" w:tplc="B4D6F1C8" w:tentative="1">
      <w:start w:val="1"/>
      <w:numFmt w:val="bullet"/>
      <w:lvlText w:val=""/>
      <w:lvlJc w:val="left"/>
      <w:pPr>
        <w:tabs>
          <w:tab w:val="num" w:pos="2160"/>
        </w:tabs>
        <w:ind w:left="2160" w:hanging="360"/>
      </w:pPr>
      <w:rPr>
        <w:rFonts w:ascii="Wingdings" w:hAnsi="Wingdings" w:hint="default"/>
      </w:rPr>
    </w:lvl>
    <w:lvl w:ilvl="3" w:tplc="4D70390C" w:tentative="1">
      <w:start w:val="1"/>
      <w:numFmt w:val="bullet"/>
      <w:lvlText w:val=""/>
      <w:lvlJc w:val="left"/>
      <w:pPr>
        <w:tabs>
          <w:tab w:val="num" w:pos="2880"/>
        </w:tabs>
        <w:ind w:left="2880" w:hanging="360"/>
      </w:pPr>
      <w:rPr>
        <w:rFonts w:ascii="Symbol" w:hAnsi="Symbol" w:hint="default"/>
      </w:rPr>
    </w:lvl>
    <w:lvl w:ilvl="4" w:tplc="CB7017E4" w:tentative="1">
      <w:start w:val="1"/>
      <w:numFmt w:val="bullet"/>
      <w:lvlText w:val="o"/>
      <w:lvlJc w:val="left"/>
      <w:pPr>
        <w:tabs>
          <w:tab w:val="num" w:pos="3600"/>
        </w:tabs>
        <w:ind w:left="3600" w:hanging="360"/>
      </w:pPr>
      <w:rPr>
        <w:rFonts w:ascii="Courier New" w:hAnsi="Courier New" w:hint="default"/>
      </w:rPr>
    </w:lvl>
    <w:lvl w:ilvl="5" w:tplc="0F9E95E2" w:tentative="1">
      <w:start w:val="1"/>
      <w:numFmt w:val="bullet"/>
      <w:lvlText w:val=""/>
      <w:lvlJc w:val="left"/>
      <w:pPr>
        <w:tabs>
          <w:tab w:val="num" w:pos="4320"/>
        </w:tabs>
        <w:ind w:left="4320" w:hanging="360"/>
      </w:pPr>
      <w:rPr>
        <w:rFonts w:ascii="Wingdings" w:hAnsi="Wingdings" w:hint="default"/>
      </w:rPr>
    </w:lvl>
    <w:lvl w:ilvl="6" w:tplc="7E18CC4A" w:tentative="1">
      <w:start w:val="1"/>
      <w:numFmt w:val="bullet"/>
      <w:lvlText w:val=""/>
      <w:lvlJc w:val="left"/>
      <w:pPr>
        <w:tabs>
          <w:tab w:val="num" w:pos="5040"/>
        </w:tabs>
        <w:ind w:left="5040" w:hanging="360"/>
      </w:pPr>
      <w:rPr>
        <w:rFonts w:ascii="Symbol" w:hAnsi="Symbol" w:hint="default"/>
      </w:rPr>
    </w:lvl>
    <w:lvl w:ilvl="7" w:tplc="C5528194" w:tentative="1">
      <w:start w:val="1"/>
      <w:numFmt w:val="bullet"/>
      <w:lvlText w:val="o"/>
      <w:lvlJc w:val="left"/>
      <w:pPr>
        <w:tabs>
          <w:tab w:val="num" w:pos="5760"/>
        </w:tabs>
        <w:ind w:left="5760" w:hanging="360"/>
      </w:pPr>
      <w:rPr>
        <w:rFonts w:ascii="Courier New" w:hAnsi="Courier New" w:hint="default"/>
      </w:rPr>
    </w:lvl>
    <w:lvl w:ilvl="8" w:tplc="73D2BF0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A97096DA">
      <w:start w:val="1"/>
      <w:numFmt w:val="decimal"/>
      <w:lvlText w:val="%1."/>
      <w:lvlJc w:val="left"/>
      <w:pPr>
        <w:tabs>
          <w:tab w:val="num" w:pos="720"/>
        </w:tabs>
        <w:ind w:left="720" w:hanging="360"/>
      </w:pPr>
    </w:lvl>
    <w:lvl w:ilvl="1" w:tplc="A998B5A2" w:tentative="1">
      <w:start w:val="1"/>
      <w:numFmt w:val="lowerLetter"/>
      <w:lvlText w:val="%2."/>
      <w:lvlJc w:val="left"/>
      <w:pPr>
        <w:tabs>
          <w:tab w:val="num" w:pos="1440"/>
        </w:tabs>
        <w:ind w:left="1440" w:hanging="360"/>
      </w:pPr>
    </w:lvl>
    <w:lvl w:ilvl="2" w:tplc="A9360DB2" w:tentative="1">
      <w:start w:val="1"/>
      <w:numFmt w:val="lowerRoman"/>
      <w:lvlText w:val="%3."/>
      <w:lvlJc w:val="right"/>
      <w:pPr>
        <w:tabs>
          <w:tab w:val="num" w:pos="2160"/>
        </w:tabs>
        <w:ind w:left="2160" w:hanging="180"/>
      </w:pPr>
    </w:lvl>
    <w:lvl w:ilvl="3" w:tplc="E898B22E" w:tentative="1">
      <w:start w:val="1"/>
      <w:numFmt w:val="decimal"/>
      <w:lvlText w:val="%4."/>
      <w:lvlJc w:val="left"/>
      <w:pPr>
        <w:tabs>
          <w:tab w:val="num" w:pos="2880"/>
        </w:tabs>
        <w:ind w:left="2880" w:hanging="360"/>
      </w:pPr>
    </w:lvl>
    <w:lvl w:ilvl="4" w:tplc="19482428" w:tentative="1">
      <w:start w:val="1"/>
      <w:numFmt w:val="lowerLetter"/>
      <w:lvlText w:val="%5."/>
      <w:lvlJc w:val="left"/>
      <w:pPr>
        <w:tabs>
          <w:tab w:val="num" w:pos="3600"/>
        </w:tabs>
        <w:ind w:left="3600" w:hanging="360"/>
      </w:pPr>
    </w:lvl>
    <w:lvl w:ilvl="5" w:tplc="87404062" w:tentative="1">
      <w:start w:val="1"/>
      <w:numFmt w:val="lowerRoman"/>
      <w:lvlText w:val="%6."/>
      <w:lvlJc w:val="right"/>
      <w:pPr>
        <w:tabs>
          <w:tab w:val="num" w:pos="4320"/>
        </w:tabs>
        <w:ind w:left="4320" w:hanging="180"/>
      </w:pPr>
    </w:lvl>
    <w:lvl w:ilvl="6" w:tplc="7F7883DC" w:tentative="1">
      <w:start w:val="1"/>
      <w:numFmt w:val="decimal"/>
      <w:lvlText w:val="%7."/>
      <w:lvlJc w:val="left"/>
      <w:pPr>
        <w:tabs>
          <w:tab w:val="num" w:pos="5040"/>
        </w:tabs>
        <w:ind w:left="5040" w:hanging="360"/>
      </w:pPr>
    </w:lvl>
    <w:lvl w:ilvl="7" w:tplc="2DCAFE78" w:tentative="1">
      <w:start w:val="1"/>
      <w:numFmt w:val="lowerLetter"/>
      <w:lvlText w:val="%8."/>
      <w:lvlJc w:val="left"/>
      <w:pPr>
        <w:tabs>
          <w:tab w:val="num" w:pos="5760"/>
        </w:tabs>
        <w:ind w:left="5760" w:hanging="360"/>
      </w:pPr>
    </w:lvl>
    <w:lvl w:ilvl="8" w:tplc="DD0A81DA"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0F8AA53E">
      <w:start w:val="4"/>
      <w:numFmt w:val="upperLetter"/>
      <w:lvlText w:val="%1."/>
      <w:lvlJc w:val="left"/>
      <w:pPr>
        <w:tabs>
          <w:tab w:val="num" w:pos="930"/>
        </w:tabs>
        <w:ind w:left="930" w:hanging="570"/>
      </w:pPr>
      <w:rPr>
        <w:rFonts w:hint="default"/>
      </w:rPr>
    </w:lvl>
    <w:lvl w:ilvl="1" w:tplc="B5AAD234" w:tentative="1">
      <w:start w:val="1"/>
      <w:numFmt w:val="lowerLetter"/>
      <w:lvlText w:val="%2."/>
      <w:lvlJc w:val="left"/>
      <w:pPr>
        <w:tabs>
          <w:tab w:val="num" w:pos="1440"/>
        </w:tabs>
        <w:ind w:left="1440" w:hanging="360"/>
      </w:pPr>
    </w:lvl>
    <w:lvl w:ilvl="2" w:tplc="C61A51CC" w:tentative="1">
      <w:start w:val="1"/>
      <w:numFmt w:val="lowerRoman"/>
      <w:lvlText w:val="%3."/>
      <w:lvlJc w:val="right"/>
      <w:pPr>
        <w:tabs>
          <w:tab w:val="num" w:pos="2160"/>
        </w:tabs>
        <w:ind w:left="2160" w:hanging="180"/>
      </w:pPr>
    </w:lvl>
    <w:lvl w:ilvl="3" w:tplc="523C3400" w:tentative="1">
      <w:start w:val="1"/>
      <w:numFmt w:val="decimal"/>
      <w:lvlText w:val="%4."/>
      <w:lvlJc w:val="left"/>
      <w:pPr>
        <w:tabs>
          <w:tab w:val="num" w:pos="2880"/>
        </w:tabs>
        <w:ind w:left="2880" w:hanging="360"/>
      </w:pPr>
    </w:lvl>
    <w:lvl w:ilvl="4" w:tplc="4FAA80CE" w:tentative="1">
      <w:start w:val="1"/>
      <w:numFmt w:val="lowerLetter"/>
      <w:lvlText w:val="%5."/>
      <w:lvlJc w:val="left"/>
      <w:pPr>
        <w:tabs>
          <w:tab w:val="num" w:pos="3600"/>
        </w:tabs>
        <w:ind w:left="3600" w:hanging="360"/>
      </w:pPr>
    </w:lvl>
    <w:lvl w:ilvl="5" w:tplc="C60E8B44" w:tentative="1">
      <w:start w:val="1"/>
      <w:numFmt w:val="lowerRoman"/>
      <w:lvlText w:val="%6."/>
      <w:lvlJc w:val="right"/>
      <w:pPr>
        <w:tabs>
          <w:tab w:val="num" w:pos="4320"/>
        </w:tabs>
        <w:ind w:left="4320" w:hanging="180"/>
      </w:pPr>
    </w:lvl>
    <w:lvl w:ilvl="6" w:tplc="511E5026" w:tentative="1">
      <w:start w:val="1"/>
      <w:numFmt w:val="decimal"/>
      <w:lvlText w:val="%7."/>
      <w:lvlJc w:val="left"/>
      <w:pPr>
        <w:tabs>
          <w:tab w:val="num" w:pos="5040"/>
        </w:tabs>
        <w:ind w:left="5040" w:hanging="360"/>
      </w:pPr>
    </w:lvl>
    <w:lvl w:ilvl="7" w:tplc="3F1A1618" w:tentative="1">
      <w:start w:val="1"/>
      <w:numFmt w:val="lowerLetter"/>
      <w:lvlText w:val="%8."/>
      <w:lvlJc w:val="left"/>
      <w:pPr>
        <w:tabs>
          <w:tab w:val="num" w:pos="5760"/>
        </w:tabs>
        <w:ind w:left="5760" w:hanging="360"/>
      </w:pPr>
    </w:lvl>
    <w:lvl w:ilvl="8" w:tplc="F0520936"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F39427A4">
      <w:start w:val="1"/>
      <w:numFmt w:val="decimal"/>
      <w:lvlText w:val="%1."/>
      <w:lvlJc w:val="left"/>
      <w:pPr>
        <w:ind w:left="720" w:hanging="360"/>
      </w:pPr>
    </w:lvl>
    <w:lvl w:ilvl="1" w:tplc="2496012A" w:tentative="1">
      <w:start w:val="1"/>
      <w:numFmt w:val="lowerLetter"/>
      <w:lvlText w:val="%2."/>
      <w:lvlJc w:val="left"/>
      <w:pPr>
        <w:ind w:left="1440" w:hanging="360"/>
      </w:pPr>
    </w:lvl>
    <w:lvl w:ilvl="2" w:tplc="00A655AE" w:tentative="1">
      <w:start w:val="1"/>
      <w:numFmt w:val="lowerRoman"/>
      <w:lvlText w:val="%3."/>
      <w:lvlJc w:val="right"/>
      <w:pPr>
        <w:ind w:left="2160" w:hanging="180"/>
      </w:pPr>
    </w:lvl>
    <w:lvl w:ilvl="3" w:tplc="54329880" w:tentative="1">
      <w:start w:val="1"/>
      <w:numFmt w:val="decimal"/>
      <w:lvlText w:val="%4."/>
      <w:lvlJc w:val="left"/>
      <w:pPr>
        <w:ind w:left="2880" w:hanging="360"/>
      </w:pPr>
    </w:lvl>
    <w:lvl w:ilvl="4" w:tplc="F2983D18" w:tentative="1">
      <w:start w:val="1"/>
      <w:numFmt w:val="lowerLetter"/>
      <w:lvlText w:val="%5."/>
      <w:lvlJc w:val="left"/>
      <w:pPr>
        <w:ind w:left="3600" w:hanging="360"/>
      </w:pPr>
    </w:lvl>
    <w:lvl w:ilvl="5" w:tplc="20501FDA" w:tentative="1">
      <w:start w:val="1"/>
      <w:numFmt w:val="lowerRoman"/>
      <w:lvlText w:val="%6."/>
      <w:lvlJc w:val="right"/>
      <w:pPr>
        <w:ind w:left="4320" w:hanging="180"/>
      </w:pPr>
    </w:lvl>
    <w:lvl w:ilvl="6" w:tplc="4ECC3DCC" w:tentative="1">
      <w:start w:val="1"/>
      <w:numFmt w:val="decimal"/>
      <w:lvlText w:val="%7."/>
      <w:lvlJc w:val="left"/>
      <w:pPr>
        <w:ind w:left="5040" w:hanging="360"/>
      </w:pPr>
    </w:lvl>
    <w:lvl w:ilvl="7" w:tplc="29CE47DA" w:tentative="1">
      <w:start w:val="1"/>
      <w:numFmt w:val="lowerLetter"/>
      <w:lvlText w:val="%8."/>
      <w:lvlJc w:val="left"/>
      <w:pPr>
        <w:ind w:left="5760" w:hanging="360"/>
      </w:pPr>
    </w:lvl>
    <w:lvl w:ilvl="8" w:tplc="E5D4A644"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8A30E330">
      <w:start w:val="1"/>
      <w:numFmt w:val="bullet"/>
      <w:lvlText w:val=""/>
      <w:lvlJc w:val="left"/>
      <w:pPr>
        <w:tabs>
          <w:tab w:val="num" w:pos="278"/>
        </w:tabs>
        <w:ind w:left="278" w:hanging="360"/>
      </w:pPr>
      <w:rPr>
        <w:rFonts w:ascii="Symbol" w:hAnsi="Symbol" w:hint="default"/>
      </w:rPr>
    </w:lvl>
    <w:lvl w:ilvl="1" w:tplc="4C2E14CC">
      <w:start w:val="1"/>
      <w:numFmt w:val="bullet"/>
      <w:lvlText w:val="o"/>
      <w:lvlJc w:val="left"/>
      <w:pPr>
        <w:tabs>
          <w:tab w:val="num" w:pos="1440"/>
        </w:tabs>
        <w:ind w:left="1440" w:hanging="360"/>
      </w:pPr>
      <w:rPr>
        <w:rFonts w:ascii="Courier New" w:hAnsi="Courier New" w:hint="default"/>
      </w:rPr>
    </w:lvl>
    <w:lvl w:ilvl="2" w:tplc="4FC48B02" w:tentative="1">
      <w:start w:val="1"/>
      <w:numFmt w:val="bullet"/>
      <w:lvlText w:val=""/>
      <w:lvlJc w:val="left"/>
      <w:pPr>
        <w:tabs>
          <w:tab w:val="num" w:pos="2160"/>
        </w:tabs>
        <w:ind w:left="2160" w:hanging="360"/>
      </w:pPr>
      <w:rPr>
        <w:rFonts w:ascii="Wingdings" w:hAnsi="Wingdings" w:hint="default"/>
      </w:rPr>
    </w:lvl>
    <w:lvl w:ilvl="3" w:tplc="2C7848FA" w:tentative="1">
      <w:start w:val="1"/>
      <w:numFmt w:val="bullet"/>
      <w:lvlText w:val=""/>
      <w:lvlJc w:val="left"/>
      <w:pPr>
        <w:tabs>
          <w:tab w:val="num" w:pos="2880"/>
        </w:tabs>
        <w:ind w:left="2880" w:hanging="360"/>
      </w:pPr>
      <w:rPr>
        <w:rFonts w:ascii="Symbol" w:hAnsi="Symbol" w:hint="default"/>
      </w:rPr>
    </w:lvl>
    <w:lvl w:ilvl="4" w:tplc="F2F68498" w:tentative="1">
      <w:start w:val="1"/>
      <w:numFmt w:val="bullet"/>
      <w:lvlText w:val="o"/>
      <w:lvlJc w:val="left"/>
      <w:pPr>
        <w:tabs>
          <w:tab w:val="num" w:pos="3600"/>
        </w:tabs>
        <w:ind w:left="3600" w:hanging="360"/>
      </w:pPr>
      <w:rPr>
        <w:rFonts w:ascii="Courier New" w:hAnsi="Courier New" w:hint="default"/>
      </w:rPr>
    </w:lvl>
    <w:lvl w:ilvl="5" w:tplc="2A902064" w:tentative="1">
      <w:start w:val="1"/>
      <w:numFmt w:val="bullet"/>
      <w:lvlText w:val=""/>
      <w:lvlJc w:val="left"/>
      <w:pPr>
        <w:tabs>
          <w:tab w:val="num" w:pos="4320"/>
        </w:tabs>
        <w:ind w:left="4320" w:hanging="360"/>
      </w:pPr>
      <w:rPr>
        <w:rFonts w:ascii="Wingdings" w:hAnsi="Wingdings" w:hint="default"/>
      </w:rPr>
    </w:lvl>
    <w:lvl w:ilvl="6" w:tplc="22A8D524" w:tentative="1">
      <w:start w:val="1"/>
      <w:numFmt w:val="bullet"/>
      <w:lvlText w:val=""/>
      <w:lvlJc w:val="left"/>
      <w:pPr>
        <w:tabs>
          <w:tab w:val="num" w:pos="5040"/>
        </w:tabs>
        <w:ind w:left="5040" w:hanging="360"/>
      </w:pPr>
      <w:rPr>
        <w:rFonts w:ascii="Symbol" w:hAnsi="Symbol" w:hint="default"/>
      </w:rPr>
    </w:lvl>
    <w:lvl w:ilvl="7" w:tplc="88523C68" w:tentative="1">
      <w:start w:val="1"/>
      <w:numFmt w:val="bullet"/>
      <w:lvlText w:val="o"/>
      <w:lvlJc w:val="left"/>
      <w:pPr>
        <w:tabs>
          <w:tab w:val="num" w:pos="5760"/>
        </w:tabs>
        <w:ind w:left="5760" w:hanging="360"/>
      </w:pPr>
      <w:rPr>
        <w:rFonts w:ascii="Courier New" w:hAnsi="Courier New" w:hint="default"/>
      </w:rPr>
    </w:lvl>
    <w:lvl w:ilvl="8" w:tplc="C2A839D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A7755B"/>
    <w:rsid w:val="00014F4B"/>
    <w:rsid w:val="00022C01"/>
    <w:rsid w:val="00032E16"/>
    <w:rsid w:val="00064131"/>
    <w:rsid w:val="000B636D"/>
    <w:rsid w:val="000D04E3"/>
    <w:rsid w:val="000D236C"/>
    <w:rsid w:val="000F1F0E"/>
    <w:rsid w:val="000F2BF1"/>
    <w:rsid w:val="001164FA"/>
    <w:rsid w:val="0013137A"/>
    <w:rsid w:val="00135F16"/>
    <w:rsid w:val="00175105"/>
    <w:rsid w:val="00177696"/>
    <w:rsid w:val="001838E6"/>
    <w:rsid w:val="00195591"/>
    <w:rsid w:val="001A715B"/>
    <w:rsid w:val="001B4E1C"/>
    <w:rsid w:val="001D00E8"/>
    <w:rsid w:val="001E4019"/>
    <w:rsid w:val="00206D05"/>
    <w:rsid w:val="00230D87"/>
    <w:rsid w:val="00251542"/>
    <w:rsid w:val="002600E9"/>
    <w:rsid w:val="00270300"/>
    <w:rsid w:val="002975AD"/>
    <w:rsid w:val="002B201D"/>
    <w:rsid w:val="002B25F9"/>
    <w:rsid w:val="002F3FC2"/>
    <w:rsid w:val="002F5050"/>
    <w:rsid w:val="0030106B"/>
    <w:rsid w:val="003160FB"/>
    <w:rsid w:val="003229F0"/>
    <w:rsid w:val="00322CE0"/>
    <w:rsid w:val="003263D0"/>
    <w:rsid w:val="00360D1E"/>
    <w:rsid w:val="00384646"/>
    <w:rsid w:val="00391623"/>
    <w:rsid w:val="00394FAF"/>
    <w:rsid w:val="00397071"/>
    <w:rsid w:val="003A789F"/>
    <w:rsid w:val="003B06C4"/>
    <w:rsid w:val="003C78D0"/>
    <w:rsid w:val="003D0ADE"/>
    <w:rsid w:val="003D1784"/>
    <w:rsid w:val="003D272A"/>
    <w:rsid w:val="003D3E7F"/>
    <w:rsid w:val="003F4B66"/>
    <w:rsid w:val="00404F5B"/>
    <w:rsid w:val="004200E2"/>
    <w:rsid w:val="00427F0B"/>
    <w:rsid w:val="004339A7"/>
    <w:rsid w:val="00434AAD"/>
    <w:rsid w:val="00441929"/>
    <w:rsid w:val="00442226"/>
    <w:rsid w:val="00451155"/>
    <w:rsid w:val="00454DC6"/>
    <w:rsid w:val="004A54EA"/>
    <w:rsid w:val="004D1DAB"/>
    <w:rsid w:val="004F35F0"/>
    <w:rsid w:val="004F7260"/>
    <w:rsid w:val="00500EDA"/>
    <w:rsid w:val="0050547E"/>
    <w:rsid w:val="005216BA"/>
    <w:rsid w:val="005229DE"/>
    <w:rsid w:val="00526E21"/>
    <w:rsid w:val="0058123A"/>
    <w:rsid w:val="00584E7C"/>
    <w:rsid w:val="00591757"/>
    <w:rsid w:val="005B7A7D"/>
    <w:rsid w:val="005F4AA5"/>
    <w:rsid w:val="00600A7B"/>
    <w:rsid w:val="00606AA4"/>
    <w:rsid w:val="006405EB"/>
    <w:rsid w:val="006473B9"/>
    <w:rsid w:val="00661029"/>
    <w:rsid w:val="00666884"/>
    <w:rsid w:val="0067092F"/>
    <w:rsid w:val="00672827"/>
    <w:rsid w:val="00675287"/>
    <w:rsid w:val="00684829"/>
    <w:rsid w:val="00697F61"/>
    <w:rsid w:val="006A2E86"/>
    <w:rsid w:val="006A64F4"/>
    <w:rsid w:val="006B4600"/>
    <w:rsid w:val="006C50DE"/>
    <w:rsid w:val="006C71CF"/>
    <w:rsid w:val="006D3AEC"/>
    <w:rsid w:val="006F5363"/>
    <w:rsid w:val="007079CD"/>
    <w:rsid w:val="00710A0D"/>
    <w:rsid w:val="00763847"/>
    <w:rsid w:val="00770CCD"/>
    <w:rsid w:val="0077292C"/>
    <w:rsid w:val="007B01AA"/>
    <w:rsid w:val="007C693A"/>
    <w:rsid w:val="007D5B32"/>
    <w:rsid w:val="007D7BF7"/>
    <w:rsid w:val="007F051B"/>
    <w:rsid w:val="007F3E6E"/>
    <w:rsid w:val="008018BE"/>
    <w:rsid w:val="008114E3"/>
    <w:rsid w:val="00821CAD"/>
    <w:rsid w:val="008559F1"/>
    <w:rsid w:val="0086381C"/>
    <w:rsid w:val="00890FEF"/>
    <w:rsid w:val="00892634"/>
    <w:rsid w:val="008B7EA4"/>
    <w:rsid w:val="008B7F85"/>
    <w:rsid w:val="008C4813"/>
    <w:rsid w:val="008D0686"/>
    <w:rsid w:val="008F791C"/>
    <w:rsid w:val="00914D20"/>
    <w:rsid w:val="009203E7"/>
    <w:rsid w:val="0094215A"/>
    <w:rsid w:val="009440F7"/>
    <w:rsid w:val="00953AC3"/>
    <w:rsid w:val="0097464C"/>
    <w:rsid w:val="009A00BC"/>
    <w:rsid w:val="009A01ED"/>
    <w:rsid w:val="009C10CB"/>
    <w:rsid w:val="009C566E"/>
    <w:rsid w:val="009D5932"/>
    <w:rsid w:val="009F2720"/>
    <w:rsid w:val="00A2123D"/>
    <w:rsid w:val="00A23261"/>
    <w:rsid w:val="00A418F0"/>
    <w:rsid w:val="00A446C5"/>
    <w:rsid w:val="00A653BB"/>
    <w:rsid w:val="00A70ED8"/>
    <w:rsid w:val="00A7755B"/>
    <w:rsid w:val="00A91AA2"/>
    <w:rsid w:val="00AA08D0"/>
    <w:rsid w:val="00AA39AA"/>
    <w:rsid w:val="00AB295E"/>
    <w:rsid w:val="00AD51AF"/>
    <w:rsid w:val="00B1589C"/>
    <w:rsid w:val="00B170DE"/>
    <w:rsid w:val="00B24ED4"/>
    <w:rsid w:val="00B44ADD"/>
    <w:rsid w:val="00B52E34"/>
    <w:rsid w:val="00B6085F"/>
    <w:rsid w:val="00B660E5"/>
    <w:rsid w:val="00B6788A"/>
    <w:rsid w:val="00B73F34"/>
    <w:rsid w:val="00BA2DC1"/>
    <w:rsid w:val="00BA7E09"/>
    <w:rsid w:val="00BB5D2A"/>
    <w:rsid w:val="00BE7607"/>
    <w:rsid w:val="00C102AF"/>
    <w:rsid w:val="00C103F1"/>
    <w:rsid w:val="00C43518"/>
    <w:rsid w:val="00C44065"/>
    <w:rsid w:val="00C52639"/>
    <w:rsid w:val="00C634A0"/>
    <w:rsid w:val="00C64EC9"/>
    <w:rsid w:val="00C64FDD"/>
    <w:rsid w:val="00C66263"/>
    <w:rsid w:val="00C74796"/>
    <w:rsid w:val="00C94826"/>
    <w:rsid w:val="00CA76B4"/>
    <w:rsid w:val="00CB107C"/>
    <w:rsid w:val="00CB279A"/>
    <w:rsid w:val="00CD771C"/>
    <w:rsid w:val="00D04F77"/>
    <w:rsid w:val="00D0745E"/>
    <w:rsid w:val="00D31A11"/>
    <w:rsid w:val="00D43A0A"/>
    <w:rsid w:val="00D5263B"/>
    <w:rsid w:val="00D60678"/>
    <w:rsid w:val="00D624A1"/>
    <w:rsid w:val="00D71402"/>
    <w:rsid w:val="00D87E73"/>
    <w:rsid w:val="00DA2A45"/>
    <w:rsid w:val="00DA2C6A"/>
    <w:rsid w:val="00DC2BA8"/>
    <w:rsid w:val="00DE29A0"/>
    <w:rsid w:val="00DF1CE4"/>
    <w:rsid w:val="00E16197"/>
    <w:rsid w:val="00E30324"/>
    <w:rsid w:val="00E367E6"/>
    <w:rsid w:val="00E37967"/>
    <w:rsid w:val="00E416F7"/>
    <w:rsid w:val="00E54D39"/>
    <w:rsid w:val="00EA4C37"/>
    <w:rsid w:val="00EB049F"/>
    <w:rsid w:val="00ED27F8"/>
    <w:rsid w:val="00EE4601"/>
    <w:rsid w:val="00EF1064"/>
    <w:rsid w:val="00EF19C2"/>
    <w:rsid w:val="00EF6BD9"/>
    <w:rsid w:val="00F11B2F"/>
    <w:rsid w:val="00F170E7"/>
    <w:rsid w:val="00F4574E"/>
    <w:rsid w:val="00F5144D"/>
    <w:rsid w:val="00F5642D"/>
    <w:rsid w:val="00F74FB3"/>
    <w:rsid w:val="00F7578F"/>
    <w:rsid w:val="00F97711"/>
    <w:rsid w:val="00FA09F9"/>
    <w:rsid w:val="00FB049A"/>
    <w:rsid w:val="00FB1A57"/>
    <w:rsid w:val="00FB3198"/>
    <w:rsid w:val="00FB6CF9"/>
    <w:rsid w:val="00FD1BF0"/>
    <w:rsid w:val="00FD588A"/>
    <w:rsid w:val="00FE365B"/>
    <w:rsid w:val="00FE37A5"/>
    <w:rsid w:val="00FE7D97"/>
    <w:rsid w:val="00FF1112"/>
    <w:rsid w:val="00FF4DD3"/>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409C3BF"/>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Pr>
      <w:sz w:val="22"/>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pPr>
      <w:numPr>
        <w:numId w:val="36"/>
      </w:numPr>
    </w:pPr>
  </w:style>
  <w:style w:type="paragraph" w:customStyle="1" w:styleId="DraftingNotesAgency">
    <w:name w:val="Drafting Notes (Agency)"/>
    <w:basedOn w:val="Normln"/>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Pr>
      <w:rFonts w:ascii="Verdana" w:eastAsia="Verdana" w:hAnsi="Verdana" w:cs="Verdana"/>
      <w:sz w:val="18"/>
      <w:szCs w:val="18"/>
    </w:rPr>
  </w:style>
  <w:style w:type="table" w:customStyle="1" w:styleId="TablegridAgencyblack">
    <w:name w:val="Table grid (Agency) black"/>
    <w:basedOn w:val="Normlntabulka"/>
    <w:semiHidden/>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ln"/>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Pr>
      <w:rFonts w:ascii="Verdana" w:eastAsia="Verdana" w:hAnsi="Verdana" w:cs="Verdana"/>
      <w:sz w:val="18"/>
      <w:szCs w:val="18"/>
      <w:lang w:val="cs-CZ" w:eastAsia="en-GB" w:bidi="ar-SA"/>
    </w:rPr>
  </w:style>
  <w:style w:type="character" w:customStyle="1" w:styleId="NormalAgencyChar">
    <w:name w:val="Normal (Agency) Char"/>
    <w:link w:val="NormalAgency"/>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Pr>
      <w:rFonts w:ascii="Verdana" w:eastAsia="Verdana" w:hAnsi="Verdana" w:cs="Arial"/>
      <w:b/>
      <w:bCs/>
      <w:kern w:val="32"/>
      <w:sz w:val="22"/>
      <w:szCs w:val="22"/>
      <w:lang w:val="cs-CZ" w:eastAsia="en-GB" w:bidi="ar-SA"/>
    </w:rPr>
  </w:style>
  <w:style w:type="paragraph" w:customStyle="1" w:styleId="Normalold">
    <w:name w:val="Normal (old)"/>
    <w:basedOn w:val="Normln"/>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Pr>
      <w:lang w:val="cs-CZ" w:eastAsia="en-US" w:bidi="ar-SA"/>
    </w:rPr>
  </w:style>
  <w:style w:type="character" w:customStyle="1" w:styleId="TextvysvtlivekChar">
    <w:name w:val="Text vysvětlivek Char"/>
    <w:link w:val="Textvysvtlivek"/>
    <w:semiHidden/>
    <w:rPr>
      <w:sz w:val="22"/>
      <w:lang w:eastAsia="en-US"/>
    </w:rPr>
  </w:style>
  <w:style w:type="paragraph" w:customStyle="1" w:styleId="Style1">
    <w:name w:val="Style1"/>
    <w:basedOn w:val="Normln"/>
    <w:qFormat/>
    <w:pPr>
      <w:tabs>
        <w:tab w:val="clear" w:pos="567"/>
        <w:tab w:val="left" w:pos="0"/>
      </w:tabs>
      <w:spacing w:line="240" w:lineRule="auto"/>
      <w:ind w:left="567" w:hanging="567"/>
    </w:pPr>
    <w:rPr>
      <w:b/>
      <w:szCs w:val="22"/>
    </w:rPr>
  </w:style>
  <w:style w:type="paragraph" w:customStyle="1" w:styleId="Style2">
    <w:name w:val="Style2"/>
    <w:basedOn w:val="Normln"/>
    <w:qFormat/>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pPr>
      <w:numPr>
        <w:numId w:val="40"/>
      </w:numPr>
      <w:tabs>
        <w:tab w:val="clear" w:pos="567"/>
      </w:tabs>
      <w:spacing w:line="240" w:lineRule="auto"/>
      <w:jc w:val="center"/>
    </w:pPr>
    <w:rPr>
      <w:b/>
      <w:szCs w:val="22"/>
    </w:rPr>
  </w:style>
  <w:style w:type="paragraph" w:customStyle="1" w:styleId="Style4">
    <w:name w:val="Style4"/>
    <w:basedOn w:val="Normln"/>
    <w:qFormat/>
    <w:rPr>
      <w:szCs w:val="22"/>
    </w:rPr>
  </w:style>
  <w:style w:type="paragraph" w:customStyle="1" w:styleId="Style5">
    <w:name w:val="Style5"/>
    <w:basedOn w:val="Normln"/>
    <w:qFormat/>
    <w:pPr>
      <w:numPr>
        <w:ilvl w:val="12"/>
      </w:numPr>
      <w:tabs>
        <w:tab w:val="clear" w:pos="567"/>
      </w:tabs>
      <w:spacing w:line="240" w:lineRule="auto"/>
    </w:pPr>
    <w:rPr>
      <w:szCs w:val="22"/>
    </w:rPr>
  </w:style>
  <w:style w:type="character" w:customStyle="1" w:styleId="ui-provider">
    <w:name w:val="ui-provider"/>
    <w:basedOn w:val="Standardnpsmoodstavce"/>
  </w:style>
  <w:style w:type="paragraph" w:styleId="FormtovanvHTML">
    <w:name w:val="HTML Preformatted"/>
    <w:basedOn w:val="Normln"/>
    <w:link w:val="FormtovanvHTMLChar"/>
    <w:uiPriority w:val="99"/>
    <w:semiHidden/>
    <w:unhideWhenUsed/>
    <w:rsid w:val="009A01ED"/>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eastAsia="cs-CZ"/>
    </w:rPr>
  </w:style>
  <w:style w:type="character" w:customStyle="1" w:styleId="FormtovanvHTMLChar">
    <w:name w:val="Formátovaný v HTML Char"/>
    <w:basedOn w:val="Standardnpsmoodstavce"/>
    <w:link w:val="FormtovanvHTML"/>
    <w:uiPriority w:val="99"/>
    <w:semiHidden/>
    <w:rsid w:val="009A01ED"/>
    <w:rPr>
      <w:rFonts w:ascii="Courier New" w:hAnsi="Courier New" w:cs="Courier New"/>
      <w:lang w:eastAsia="cs-CZ"/>
    </w:rPr>
  </w:style>
  <w:style w:type="character" w:customStyle="1" w:styleId="y2iqfc">
    <w:name w:val="y2iqfc"/>
    <w:basedOn w:val="Standardnpsmoodstavce"/>
    <w:rsid w:val="009A0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664604">
      <w:bodyDiv w:val="1"/>
      <w:marLeft w:val="0"/>
      <w:marRight w:val="0"/>
      <w:marTop w:val="0"/>
      <w:marBottom w:val="0"/>
      <w:divBdr>
        <w:top w:val="none" w:sz="0" w:space="0" w:color="auto"/>
        <w:left w:val="none" w:sz="0" w:space="0" w:color="auto"/>
        <w:bottom w:val="none" w:sz="0" w:space="0" w:color="auto"/>
        <w:right w:val="none" w:sz="0" w:space="0" w:color="auto"/>
      </w:divBdr>
    </w:div>
    <w:div w:id="348414947">
      <w:bodyDiv w:val="1"/>
      <w:marLeft w:val="0"/>
      <w:marRight w:val="0"/>
      <w:marTop w:val="0"/>
      <w:marBottom w:val="0"/>
      <w:divBdr>
        <w:top w:val="none" w:sz="0" w:space="0" w:color="auto"/>
        <w:left w:val="none" w:sz="0" w:space="0" w:color="auto"/>
        <w:bottom w:val="none" w:sz="0" w:space="0" w:color="auto"/>
        <w:right w:val="none" w:sz="0" w:space="0" w:color="auto"/>
      </w:divBdr>
      <w:divsChild>
        <w:div w:id="1336541894">
          <w:marLeft w:val="0"/>
          <w:marRight w:val="0"/>
          <w:marTop w:val="0"/>
          <w:marBottom w:val="0"/>
          <w:divBdr>
            <w:top w:val="none" w:sz="0" w:space="0" w:color="auto"/>
            <w:left w:val="none" w:sz="0" w:space="0" w:color="auto"/>
            <w:bottom w:val="none" w:sz="0" w:space="0" w:color="auto"/>
            <w:right w:val="none" w:sz="0" w:space="0" w:color="auto"/>
          </w:divBdr>
          <w:divsChild>
            <w:div w:id="1865366844">
              <w:marLeft w:val="0"/>
              <w:marRight w:val="0"/>
              <w:marTop w:val="0"/>
              <w:marBottom w:val="0"/>
              <w:divBdr>
                <w:top w:val="none" w:sz="0" w:space="0" w:color="auto"/>
                <w:left w:val="none" w:sz="0" w:space="0" w:color="auto"/>
                <w:bottom w:val="none" w:sz="0" w:space="0" w:color="auto"/>
                <w:right w:val="none" w:sz="0" w:space="0" w:color="auto"/>
              </w:divBdr>
            </w:div>
          </w:divsChild>
        </w:div>
        <w:div w:id="1983076709">
          <w:marLeft w:val="0"/>
          <w:marRight w:val="0"/>
          <w:marTop w:val="0"/>
          <w:marBottom w:val="0"/>
          <w:divBdr>
            <w:top w:val="none" w:sz="0" w:space="0" w:color="auto"/>
            <w:left w:val="none" w:sz="0" w:space="0" w:color="auto"/>
            <w:bottom w:val="none" w:sz="0" w:space="0" w:color="auto"/>
            <w:right w:val="none" w:sz="0" w:space="0" w:color="auto"/>
          </w:divBdr>
          <w:divsChild>
            <w:div w:id="1718773310">
              <w:marLeft w:val="0"/>
              <w:marRight w:val="0"/>
              <w:marTop w:val="0"/>
              <w:marBottom w:val="0"/>
              <w:divBdr>
                <w:top w:val="none" w:sz="0" w:space="0" w:color="auto"/>
                <w:left w:val="none" w:sz="0" w:space="0" w:color="auto"/>
                <w:bottom w:val="none" w:sz="0" w:space="0" w:color="auto"/>
                <w:right w:val="none" w:sz="0" w:space="0" w:color="auto"/>
              </w:divBdr>
              <w:divsChild>
                <w:div w:id="1120688160">
                  <w:marLeft w:val="0"/>
                  <w:marRight w:val="0"/>
                  <w:marTop w:val="0"/>
                  <w:marBottom w:val="0"/>
                  <w:divBdr>
                    <w:top w:val="none" w:sz="0" w:space="0" w:color="auto"/>
                    <w:left w:val="none" w:sz="0" w:space="0" w:color="auto"/>
                    <w:bottom w:val="none" w:sz="0" w:space="0" w:color="auto"/>
                    <w:right w:val="none" w:sz="0" w:space="0" w:color="auto"/>
                  </w:divBdr>
                  <w:divsChild>
                    <w:div w:id="19158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346037">
      <w:bodyDiv w:val="1"/>
      <w:marLeft w:val="0"/>
      <w:marRight w:val="0"/>
      <w:marTop w:val="0"/>
      <w:marBottom w:val="0"/>
      <w:divBdr>
        <w:top w:val="none" w:sz="0" w:space="0" w:color="auto"/>
        <w:left w:val="none" w:sz="0" w:space="0" w:color="auto"/>
        <w:bottom w:val="none" w:sz="0" w:space="0" w:color="auto"/>
        <w:right w:val="none" w:sz="0" w:space="0" w:color="auto"/>
      </w:divBdr>
    </w:div>
    <w:div w:id="812063370">
      <w:bodyDiv w:val="1"/>
      <w:marLeft w:val="0"/>
      <w:marRight w:val="0"/>
      <w:marTop w:val="0"/>
      <w:marBottom w:val="0"/>
      <w:divBdr>
        <w:top w:val="none" w:sz="0" w:space="0" w:color="auto"/>
        <w:left w:val="none" w:sz="0" w:space="0" w:color="auto"/>
        <w:bottom w:val="none" w:sz="0" w:space="0" w:color="auto"/>
        <w:right w:val="none" w:sz="0" w:space="0" w:color="auto"/>
      </w:divBdr>
      <w:divsChild>
        <w:div w:id="1193882992">
          <w:marLeft w:val="0"/>
          <w:marRight w:val="0"/>
          <w:marTop w:val="0"/>
          <w:marBottom w:val="0"/>
          <w:divBdr>
            <w:top w:val="none" w:sz="0" w:space="0" w:color="auto"/>
            <w:left w:val="none" w:sz="0" w:space="0" w:color="auto"/>
            <w:bottom w:val="none" w:sz="0" w:space="0" w:color="auto"/>
            <w:right w:val="none" w:sz="0" w:space="0" w:color="auto"/>
          </w:divBdr>
          <w:divsChild>
            <w:div w:id="412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7438">
      <w:bodyDiv w:val="1"/>
      <w:marLeft w:val="0"/>
      <w:marRight w:val="0"/>
      <w:marTop w:val="0"/>
      <w:marBottom w:val="0"/>
      <w:divBdr>
        <w:top w:val="none" w:sz="0" w:space="0" w:color="auto"/>
        <w:left w:val="none" w:sz="0" w:space="0" w:color="auto"/>
        <w:bottom w:val="none" w:sz="0" w:space="0" w:color="auto"/>
        <w:right w:val="none" w:sz="0" w:space="0" w:color="auto"/>
      </w:divBdr>
      <w:divsChild>
        <w:div w:id="818350649">
          <w:marLeft w:val="0"/>
          <w:marRight w:val="0"/>
          <w:marTop w:val="0"/>
          <w:marBottom w:val="0"/>
          <w:divBdr>
            <w:top w:val="none" w:sz="0" w:space="0" w:color="auto"/>
            <w:left w:val="none" w:sz="0" w:space="0" w:color="auto"/>
            <w:bottom w:val="none" w:sz="0" w:space="0" w:color="auto"/>
            <w:right w:val="none" w:sz="0" w:space="0" w:color="auto"/>
          </w:divBdr>
          <w:divsChild>
            <w:div w:id="2358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3751">
      <w:bodyDiv w:val="1"/>
      <w:marLeft w:val="0"/>
      <w:marRight w:val="0"/>
      <w:marTop w:val="0"/>
      <w:marBottom w:val="0"/>
      <w:divBdr>
        <w:top w:val="none" w:sz="0" w:space="0" w:color="auto"/>
        <w:left w:val="none" w:sz="0" w:space="0" w:color="auto"/>
        <w:bottom w:val="none" w:sz="0" w:space="0" w:color="auto"/>
        <w:right w:val="none" w:sz="0" w:space="0" w:color="auto"/>
      </w:divBdr>
    </w:div>
    <w:div w:id="1869024358">
      <w:bodyDiv w:val="1"/>
      <w:marLeft w:val="0"/>
      <w:marRight w:val="0"/>
      <w:marTop w:val="0"/>
      <w:marBottom w:val="0"/>
      <w:divBdr>
        <w:top w:val="none" w:sz="0" w:space="0" w:color="auto"/>
        <w:left w:val="none" w:sz="0" w:space="0" w:color="auto"/>
        <w:bottom w:val="none" w:sz="0" w:space="0" w:color="auto"/>
        <w:right w:val="none" w:sz="0" w:space="0" w:color="auto"/>
      </w:divBdr>
    </w:div>
    <w:div w:id="2125147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kvbl.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78343-0C3D-45E5-AF00-3EBD4EEAA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1385</Words>
  <Characters>8177</Characters>
  <Application>Microsoft Office Word</Application>
  <DocSecurity>0</DocSecurity>
  <Lines>68</Lines>
  <Paragraphs>19</Paragraphs>
  <ScaleCrop>false</ScaleCrop>
  <HeadingPairs>
    <vt:vector size="6" baseType="variant">
      <vt:variant>
        <vt:lpstr>Název</vt:lpstr>
      </vt:variant>
      <vt:variant>
        <vt:i4>1</vt:i4>
      </vt:variant>
      <vt:variant>
        <vt:lpstr>Title</vt:lpstr>
      </vt:variant>
      <vt:variant>
        <vt:i4>1</vt:i4>
      </vt:variant>
      <vt:variant>
        <vt:lpstr>Título</vt:lpstr>
      </vt:variant>
      <vt:variant>
        <vt:i4>1</vt:i4>
      </vt:variant>
    </vt:vector>
  </HeadingPairs>
  <TitlesOfParts>
    <vt:vector size="3" baseType="lpstr">
      <vt:lpstr>Vqrdtemplateclean_cs</vt:lpstr>
      <vt:lpstr>Vqrdtemplateclean_cs</vt:lpstr>
      <vt:lpstr>Vqrdtemplateclean_cs</vt:lpstr>
    </vt:vector>
  </TitlesOfParts>
  <Company>CDT</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203</cp:revision>
  <cp:lastPrinted>2025-05-05T10:13:00Z</cp:lastPrinted>
  <dcterms:created xsi:type="dcterms:W3CDTF">2022-10-26T09:20:00Z</dcterms:created>
  <dcterms:modified xsi:type="dcterms:W3CDTF">2025-05-05T10:13:00Z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