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D2730" w14:textId="77777777" w:rsidR="00C722F2" w:rsidRPr="00086253" w:rsidRDefault="00C722F2" w:rsidP="00086253">
      <w:pPr>
        <w:spacing w:before="6000"/>
        <w:jc w:val="center"/>
        <w:outlineLvl w:val="0"/>
        <w:rPr>
          <w:b/>
          <w:sz w:val="22"/>
          <w:szCs w:val="22"/>
        </w:rPr>
      </w:pPr>
      <w:bookmarkStart w:id="0" w:name="_GoBack"/>
      <w:r w:rsidRPr="00086253">
        <w:rPr>
          <w:b/>
          <w:sz w:val="22"/>
          <w:szCs w:val="22"/>
        </w:rPr>
        <w:t>SOUHRN ÚDAJŮ O PŘÍPRAVKU</w:t>
      </w:r>
    </w:p>
    <w:p w14:paraId="24555466" w14:textId="77777777" w:rsidR="00C722F2" w:rsidRPr="00086253" w:rsidRDefault="00C722F2" w:rsidP="00086253">
      <w:pPr>
        <w:jc w:val="center"/>
        <w:rPr>
          <w:b/>
          <w:i/>
          <w:sz w:val="22"/>
          <w:szCs w:val="22"/>
        </w:rPr>
      </w:pPr>
    </w:p>
    <w:p w14:paraId="78939F79" w14:textId="77777777" w:rsidR="00C722F2" w:rsidRPr="00086253" w:rsidRDefault="00C722F2" w:rsidP="00086253">
      <w:pPr>
        <w:jc w:val="center"/>
        <w:rPr>
          <w:b/>
          <w:sz w:val="22"/>
          <w:szCs w:val="22"/>
        </w:rPr>
      </w:pPr>
    </w:p>
    <w:p w14:paraId="5259DDAA" w14:textId="77777777" w:rsidR="00C722F2" w:rsidRPr="00086253" w:rsidRDefault="00C722F2" w:rsidP="00086253">
      <w:pPr>
        <w:keepNext/>
        <w:pageBreakBefore/>
        <w:outlineLvl w:val="2"/>
        <w:rPr>
          <w:b/>
          <w:sz w:val="22"/>
          <w:szCs w:val="22"/>
        </w:rPr>
      </w:pPr>
      <w:r w:rsidRPr="00086253">
        <w:rPr>
          <w:b/>
          <w:sz w:val="22"/>
          <w:szCs w:val="22"/>
        </w:rPr>
        <w:lastRenderedPageBreak/>
        <w:t>1.</w:t>
      </w:r>
      <w:r w:rsidRPr="00086253">
        <w:rPr>
          <w:b/>
          <w:sz w:val="22"/>
          <w:szCs w:val="22"/>
        </w:rPr>
        <w:tab/>
        <w:t>NÁZEV VETERINÁRNÍHO LÉČIVÉHO PŘÍPRAVKU</w:t>
      </w:r>
    </w:p>
    <w:p w14:paraId="5C99B493" w14:textId="77777777" w:rsidR="00C722F2" w:rsidRPr="00086253" w:rsidRDefault="00C722F2" w:rsidP="00086253">
      <w:pPr>
        <w:rPr>
          <w:sz w:val="22"/>
          <w:szCs w:val="22"/>
        </w:rPr>
      </w:pPr>
    </w:p>
    <w:p w14:paraId="0FB141DF" w14:textId="1334092F" w:rsidR="00C722F2" w:rsidRPr="00086253" w:rsidRDefault="00C722F2" w:rsidP="00086253">
      <w:pPr>
        <w:rPr>
          <w:sz w:val="22"/>
          <w:szCs w:val="22"/>
        </w:rPr>
      </w:pPr>
      <w:proofErr w:type="spellStart"/>
      <w:r w:rsidRPr="00086253">
        <w:rPr>
          <w:sz w:val="22"/>
          <w:szCs w:val="22"/>
        </w:rPr>
        <w:t>F</w:t>
      </w:r>
      <w:r w:rsidR="00CA182E" w:rsidRPr="00086253">
        <w:rPr>
          <w:sz w:val="22"/>
          <w:szCs w:val="22"/>
        </w:rPr>
        <w:t>ormidol</w:t>
      </w:r>
      <w:proofErr w:type="spellEnd"/>
      <w:r w:rsidR="00CA182E" w:rsidRPr="00086253">
        <w:rPr>
          <w:sz w:val="22"/>
          <w:szCs w:val="22"/>
        </w:rPr>
        <w:t xml:space="preserve"> </w:t>
      </w:r>
      <w:r w:rsidRPr="00086253">
        <w:rPr>
          <w:sz w:val="22"/>
          <w:szCs w:val="22"/>
        </w:rPr>
        <w:t>81 g proužky do úlu</w:t>
      </w:r>
    </w:p>
    <w:p w14:paraId="1E38D304" w14:textId="37F616D9" w:rsidR="00C722F2" w:rsidRDefault="00C722F2" w:rsidP="00086253">
      <w:pPr>
        <w:rPr>
          <w:b/>
          <w:sz w:val="22"/>
          <w:szCs w:val="22"/>
        </w:rPr>
      </w:pPr>
    </w:p>
    <w:p w14:paraId="76D753D4" w14:textId="77777777" w:rsidR="00B80D2A" w:rsidRPr="00086253" w:rsidRDefault="00B80D2A" w:rsidP="00086253">
      <w:pPr>
        <w:rPr>
          <w:b/>
          <w:sz w:val="22"/>
          <w:szCs w:val="22"/>
        </w:rPr>
      </w:pPr>
    </w:p>
    <w:p w14:paraId="0504137A" w14:textId="77777777" w:rsidR="00C722F2" w:rsidRPr="00086253" w:rsidRDefault="00C722F2" w:rsidP="00086253">
      <w:pPr>
        <w:keepNext/>
        <w:outlineLvl w:val="2"/>
        <w:rPr>
          <w:b/>
          <w:sz w:val="22"/>
          <w:szCs w:val="22"/>
        </w:rPr>
      </w:pPr>
      <w:r w:rsidRPr="00086253">
        <w:rPr>
          <w:b/>
          <w:sz w:val="22"/>
          <w:szCs w:val="22"/>
        </w:rPr>
        <w:t>2.</w:t>
      </w:r>
      <w:r w:rsidRPr="00086253">
        <w:rPr>
          <w:b/>
          <w:sz w:val="22"/>
          <w:szCs w:val="22"/>
        </w:rPr>
        <w:tab/>
        <w:t>KVALITATIVNÍ A KVANTITATIVNÍ SLOŽENÍ</w:t>
      </w:r>
    </w:p>
    <w:p w14:paraId="086BECB1" w14:textId="77777777" w:rsidR="00C722F2" w:rsidRPr="00086253" w:rsidRDefault="00C722F2" w:rsidP="00086253">
      <w:pPr>
        <w:rPr>
          <w:sz w:val="22"/>
          <w:szCs w:val="22"/>
        </w:rPr>
      </w:pPr>
    </w:p>
    <w:p w14:paraId="2F63ECB6" w14:textId="4E50FCA8" w:rsidR="00C722F2" w:rsidRPr="00086253" w:rsidRDefault="00CA182E" w:rsidP="00086253">
      <w:pPr>
        <w:rPr>
          <w:sz w:val="22"/>
          <w:szCs w:val="22"/>
        </w:rPr>
      </w:pPr>
      <w:r w:rsidRPr="00086253">
        <w:rPr>
          <w:sz w:val="22"/>
          <w:szCs w:val="22"/>
        </w:rPr>
        <w:t xml:space="preserve">Každý </w:t>
      </w:r>
      <w:r w:rsidR="00C722F2" w:rsidRPr="00086253">
        <w:rPr>
          <w:sz w:val="22"/>
          <w:szCs w:val="22"/>
        </w:rPr>
        <w:t>proužek obsahuje:</w:t>
      </w:r>
    </w:p>
    <w:p w14:paraId="277CD49D" w14:textId="77777777" w:rsidR="00C722F2" w:rsidRPr="00086253" w:rsidRDefault="00C722F2" w:rsidP="00086253">
      <w:pPr>
        <w:rPr>
          <w:b/>
          <w:sz w:val="22"/>
          <w:szCs w:val="22"/>
        </w:rPr>
      </w:pPr>
    </w:p>
    <w:p w14:paraId="7AF56459" w14:textId="77777777" w:rsidR="00C722F2" w:rsidRPr="00086253" w:rsidRDefault="00C722F2" w:rsidP="00086253">
      <w:pPr>
        <w:rPr>
          <w:b/>
          <w:sz w:val="22"/>
          <w:szCs w:val="22"/>
        </w:rPr>
      </w:pPr>
      <w:r w:rsidRPr="00086253">
        <w:rPr>
          <w:b/>
          <w:sz w:val="22"/>
          <w:szCs w:val="22"/>
        </w:rPr>
        <w:t>Léčivá látka</w:t>
      </w:r>
    </w:p>
    <w:p w14:paraId="331797F4" w14:textId="68F461A3" w:rsidR="00C722F2" w:rsidRPr="00086253" w:rsidRDefault="00690B34" w:rsidP="00086253">
      <w:pPr>
        <w:rPr>
          <w:sz w:val="22"/>
          <w:szCs w:val="22"/>
        </w:rPr>
      </w:pPr>
      <w:proofErr w:type="spellStart"/>
      <w:r w:rsidRPr="00086253">
        <w:rPr>
          <w:sz w:val="22"/>
          <w:szCs w:val="22"/>
        </w:rPr>
        <w:t>Acidum</w:t>
      </w:r>
      <w:proofErr w:type="spellEnd"/>
      <w:r w:rsidRPr="00086253">
        <w:rPr>
          <w:sz w:val="22"/>
          <w:szCs w:val="22"/>
        </w:rPr>
        <w:t xml:space="preserve"> </w:t>
      </w:r>
      <w:proofErr w:type="spellStart"/>
      <w:r w:rsidRPr="00086253">
        <w:rPr>
          <w:sz w:val="22"/>
          <w:szCs w:val="22"/>
        </w:rPr>
        <w:t>formicum</w:t>
      </w:r>
      <w:proofErr w:type="spellEnd"/>
      <w:r w:rsidR="00CA182E" w:rsidRPr="00086253">
        <w:rPr>
          <w:sz w:val="22"/>
          <w:szCs w:val="22"/>
        </w:rPr>
        <w:t xml:space="preserve"> </w:t>
      </w:r>
      <w:r w:rsidR="00C722F2" w:rsidRPr="00086253">
        <w:rPr>
          <w:sz w:val="22"/>
          <w:szCs w:val="22"/>
        </w:rPr>
        <w:t>81 g</w:t>
      </w:r>
    </w:p>
    <w:p w14:paraId="2B2D3B97" w14:textId="77777777" w:rsidR="00C722F2" w:rsidRPr="00086253" w:rsidRDefault="00C722F2" w:rsidP="00086253">
      <w:pPr>
        <w:rPr>
          <w:sz w:val="22"/>
          <w:szCs w:val="22"/>
        </w:rPr>
      </w:pPr>
    </w:p>
    <w:p w14:paraId="0A224FE2" w14:textId="13E418D3" w:rsidR="00C722F2" w:rsidRPr="00086253" w:rsidRDefault="00CA182E" w:rsidP="00086253">
      <w:pPr>
        <w:rPr>
          <w:b/>
          <w:sz w:val="22"/>
          <w:szCs w:val="22"/>
        </w:rPr>
      </w:pPr>
      <w:r w:rsidRPr="00086253">
        <w:rPr>
          <w:b/>
          <w:sz w:val="22"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</w:tblGrid>
      <w:tr w:rsidR="00CA182E" w:rsidRPr="00086253" w14:paraId="2F2BE5E2" w14:textId="77777777" w:rsidTr="0086279C">
        <w:tc>
          <w:tcPr>
            <w:tcW w:w="4815" w:type="dxa"/>
            <w:shd w:val="clear" w:color="auto" w:fill="auto"/>
            <w:vAlign w:val="center"/>
          </w:tcPr>
          <w:p w14:paraId="4DA43256" w14:textId="77777777" w:rsidR="00CA182E" w:rsidRPr="00086253" w:rsidRDefault="00CA182E" w:rsidP="00086253">
            <w:pPr>
              <w:spacing w:before="60" w:after="60"/>
              <w:rPr>
                <w:b/>
                <w:bCs/>
                <w:iCs/>
                <w:sz w:val="22"/>
                <w:szCs w:val="22"/>
              </w:rPr>
            </w:pPr>
            <w:r w:rsidRPr="00086253">
              <w:rPr>
                <w:b/>
                <w:bCs/>
                <w:iCs/>
                <w:sz w:val="22"/>
                <w:szCs w:val="22"/>
              </w:rPr>
              <w:t>Kvalitativní složení pomocných látek a dalších složek</w:t>
            </w:r>
          </w:p>
        </w:tc>
      </w:tr>
      <w:tr w:rsidR="00CA182E" w:rsidRPr="00086253" w14:paraId="362BDF1D" w14:textId="77777777" w:rsidTr="0086279C">
        <w:tc>
          <w:tcPr>
            <w:tcW w:w="4815" w:type="dxa"/>
            <w:shd w:val="clear" w:color="auto" w:fill="auto"/>
            <w:vAlign w:val="center"/>
          </w:tcPr>
          <w:p w14:paraId="421EE45F" w14:textId="49D1472F" w:rsidR="00CA182E" w:rsidRPr="00086253" w:rsidRDefault="00CA182E" w:rsidP="00086253">
            <w:pPr>
              <w:rPr>
                <w:iCs/>
                <w:sz w:val="22"/>
                <w:szCs w:val="22"/>
              </w:rPr>
            </w:pPr>
            <w:bookmarkStart w:id="1" w:name="_Hlk169111561"/>
            <w:r w:rsidRPr="00086253">
              <w:rPr>
                <w:sz w:val="22"/>
                <w:szCs w:val="22"/>
              </w:rPr>
              <w:t>Bělená zušlechtěná buničina</w:t>
            </w:r>
          </w:p>
        </w:tc>
      </w:tr>
      <w:tr w:rsidR="00CA182E" w:rsidRPr="00086253" w14:paraId="4837F3F0" w14:textId="77777777" w:rsidTr="0086279C">
        <w:tc>
          <w:tcPr>
            <w:tcW w:w="4815" w:type="dxa"/>
            <w:shd w:val="clear" w:color="auto" w:fill="auto"/>
            <w:vAlign w:val="center"/>
          </w:tcPr>
          <w:p w14:paraId="4C1B23C4" w14:textId="2773B6F5" w:rsidR="00CA182E" w:rsidRPr="00086253" w:rsidRDefault="00CA182E" w:rsidP="00086253">
            <w:pPr>
              <w:rPr>
                <w:iCs/>
                <w:sz w:val="22"/>
                <w:szCs w:val="22"/>
              </w:rPr>
            </w:pPr>
            <w:r w:rsidRPr="00086253">
              <w:rPr>
                <w:sz w:val="22"/>
                <w:szCs w:val="22"/>
              </w:rPr>
              <w:t>LDPE fólie</w:t>
            </w:r>
          </w:p>
        </w:tc>
      </w:tr>
      <w:tr w:rsidR="00CA182E" w:rsidRPr="00086253" w14:paraId="14857BE2" w14:textId="77777777" w:rsidTr="0086279C">
        <w:tc>
          <w:tcPr>
            <w:tcW w:w="4815" w:type="dxa"/>
            <w:shd w:val="clear" w:color="auto" w:fill="auto"/>
            <w:vAlign w:val="center"/>
          </w:tcPr>
          <w:p w14:paraId="1D9266FB" w14:textId="256D9E6B" w:rsidR="00CA182E" w:rsidRPr="00086253" w:rsidRDefault="00CA182E" w:rsidP="00086253">
            <w:pPr>
              <w:rPr>
                <w:sz w:val="22"/>
                <w:szCs w:val="22"/>
              </w:rPr>
            </w:pPr>
            <w:r w:rsidRPr="00086253">
              <w:rPr>
                <w:sz w:val="22"/>
                <w:szCs w:val="22"/>
              </w:rPr>
              <w:t>Voda</w:t>
            </w:r>
          </w:p>
        </w:tc>
      </w:tr>
      <w:bookmarkEnd w:id="1"/>
    </w:tbl>
    <w:p w14:paraId="36E4586A" w14:textId="1D6AF9CF" w:rsidR="00C722F2" w:rsidRPr="00086253" w:rsidRDefault="00C722F2" w:rsidP="00086253">
      <w:pPr>
        <w:rPr>
          <w:sz w:val="22"/>
          <w:szCs w:val="22"/>
        </w:rPr>
      </w:pPr>
    </w:p>
    <w:p w14:paraId="71209B05" w14:textId="4D1E7B09" w:rsidR="00C722F2" w:rsidRPr="00086253" w:rsidRDefault="00C722F2" w:rsidP="00086253">
      <w:pPr>
        <w:jc w:val="both"/>
        <w:rPr>
          <w:sz w:val="22"/>
          <w:szCs w:val="22"/>
        </w:rPr>
      </w:pPr>
      <w:r w:rsidRPr="00086253">
        <w:rPr>
          <w:sz w:val="22"/>
          <w:szCs w:val="22"/>
        </w:rPr>
        <w:t>Proužek je tvořen nosičem z bělené zušlechtěné buničiny se čtyřmi odpařovacími otvory a se závěsným okem.</w:t>
      </w:r>
    </w:p>
    <w:p w14:paraId="0AE7F7B8" w14:textId="3DB7D36B" w:rsidR="00C722F2" w:rsidRDefault="00C722F2" w:rsidP="00086253">
      <w:pPr>
        <w:rPr>
          <w:b/>
          <w:sz w:val="22"/>
          <w:szCs w:val="22"/>
        </w:rPr>
      </w:pPr>
    </w:p>
    <w:p w14:paraId="50367CD2" w14:textId="77777777" w:rsidR="00B80D2A" w:rsidRPr="00086253" w:rsidRDefault="00B80D2A" w:rsidP="00086253">
      <w:pPr>
        <w:rPr>
          <w:b/>
          <w:sz w:val="22"/>
          <w:szCs w:val="22"/>
        </w:rPr>
      </w:pPr>
    </w:p>
    <w:p w14:paraId="00170CB6" w14:textId="68359231" w:rsidR="00C722F2" w:rsidRPr="00086253" w:rsidRDefault="00CA182E" w:rsidP="00B80D2A">
      <w:pPr>
        <w:keepNext/>
        <w:jc w:val="both"/>
        <w:outlineLvl w:val="2"/>
        <w:rPr>
          <w:b/>
          <w:sz w:val="22"/>
          <w:szCs w:val="22"/>
        </w:rPr>
      </w:pPr>
      <w:r w:rsidRPr="00086253">
        <w:rPr>
          <w:b/>
          <w:sz w:val="22"/>
          <w:szCs w:val="22"/>
        </w:rPr>
        <w:t>3</w:t>
      </w:r>
      <w:r w:rsidR="00C722F2" w:rsidRPr="00086253">
        <w:rPr>
          <w:b/>
          <w:sz w:val="22"/>
          <w:szCs w:val="22"/>
        </w:rPr>
        <w:t>.</w:t>
      </w:r>
      <w:r w:rsidR="00C722F2" w:rsidRPr="00086253">
        <w:rPr>
          <w:b/>
          <w:sz w:val="22"/>
          <w:szCs w:val="22"/>
        </w:rPr>
        <w:tab/>
        <w:t xml:space="preserve">KLINICKÉ </w:t>
      </w:r>
      <w:r w:rsidRPr="00086253">
        <w:rPr>
          <w:b/>
          <w:sz w:val="22"/>
          <w:szCs w:val="22"/>
        </w:rPr>
        <w:t>INFORMACE</w:t>
      </w:r>
    </w:p>
    <w:p w14:paraId="0F4F64CF" w14:textId="77777777" w:rsidR="00C722F2" w:rsidRPr="00086253" w:rsidRDefault="00C722F2" w:rsidP="00B80D2A">
      <w:pPr>
        <w:jc w:val="both"/>
        <w:rPr>
          <w:b/>
          <w:sz w:val="22"/>
          <w:szCs w:val="22"/>
        </w:rPr>
      </w:pPr>
    </w:p>
    <w:p w14:paraId="73DAFFA3" w14:textId="3E360D44" w:rsidR="00C722F2" w:rsidRPr="00086253" w:rsidRDefault="00CA182E" w:rsidP="00B80D2A">
      <w:pPr>
        <w:keepNext/>
        <w:jc w:val="both"/>
        <w:outlineLvl w:val="2"/>
        <w:rPr>
          <w:b/>
          <w:sz w:val="22"/>
          <w:szCs w:val="22"/>
        </w:rPr>
      </w:pPr>
      <w:r w:rsidRPr="00086253">
        <w:rPr>
          <w:b/>
          <w:sz w:val="22"/>
          <w:szCs w:val="22"/>
        </w:rPr>
        <w:t>3</w:t>
      </w:r>
      <w:r w:rsidR="00C722F2" w:rsidRPr="00086253">
        <w:rPr>
          <w:b/>
          <w:sz w:val="22"/>
          <w:szCs w:val="22"/>
        </w:rPr>
        <w:t>.1</w:t>
      </w:r>
      <w:r w:rsidR="00C722F2" w:rsidRPr="00086253">
        <w:rPr>
          <w:b/>
          <w:sz w:val="22"/>
          <w:szCs w:val="22"/>
        </w:rPr>
        <w:tab/>
        <w:t>Cílové druhy zvířat</w:t>
      </w:r>
    </w:p>
    <w:p w14:paraId="4D23FC67" w14:textId="77777777" w:rsidR="00A53A58" w:rsidRPr="00086253" w:rsidRDefault="00A53A58" w:rsidP="00B80D2A">
      <w:pPr>
        <w:jc w:val="both"/>
        <w:rPr>
          <w:sz w:val="22"/>
          <w:szCs w:val="22"/>
        </w:rPr>
      </w:pPr>
    </w:p>
    <w:p w14:paraId="338DFEAE" w14:textId="27C9357E" w:rsidR="00C722F2" w:rsidRPr="00086253" w:rsidRDefault="00C722F2" w:rsidP="00B80D2A">
      <w:pPr>
        <w:jc w:val="both"/>
        <w:rPr>
          <w:sz w:val="22"/>
          <w:szCs w:val="22"/>
        </w:rPr>
      </w:pPr>
      <w:r w:rsidRPr="00086253">
        <w:rPr>
          <w:sz w:val="22"/>
          <w:szCs w:val="22"/>
        </w:rPr>
        <w:t>Včelstva včely medonosné (</w:t>
      </w:r>
      <w:proofErr w:type="spellStart"/>
      <w:r w:rsidRPr="00086253">
        <w:rPr>
          <w:i/>
          <w:sz w:val="22"/>
          <w:szCs w:val="22"/>
        </w:rPr>
        <w:t>Apis</w:t>
      </w:r>
      <w:proofErr w:type="spellEnd"/>
      <w:r w:rsidRPr="00086253">
        <w:rPr>
          <w:i/>
          <w:sz w:val="22"/>
          <w:szCs w:val="22"/>
        </w:rPr>
        <w:t xml:space="preserve"> </w:t>
      </w:r>
      <w:proofErr w:type="spellStart"/>
      <w:r w:rsidRPr="00086253">
        <w:rPr>
          <w:i/>
          <w:sz w:val="22"/>
          <w:szCs w:val="22"/>
        </w:rPr>
        <w:t>mellifera</w:t>
      </w:r>
      <w:proofErr w:type="spellEnd"/>
      <w:r w:rsidRPr="00086253">
        <w:rPr>
          <w:sz w:val="22"/>
          <w:szCs w:val="22"/>
        </w:rPr>
        <w:t>)</w:t>
      </w:r>
      <w:r w:rsidR="00EB614A" w:rsidRPr="00086253">
        <w:rPr>
          <w:sz w:val="22"/>
          <w:szCs w:val="22"/>
        </w:rPr>
        <w:t>.</w:t>
      </w:r>
    </w:p>
    <w:p w14:paraId="69702137" w14:textId="77777777" w:rsidR="00C722F2" w:rsidRPr="00086253" w:rsidRDefault="00C722F2" w:rsidP="00B80D2A">
      <w:pPr>
        <w:jc w:val="both"/>
        <w:rPr>
          <w:b/>
          <w:sz w:val="22"/>
          <w:szCs w:val="22"/>
        </w:rPr>
      </w:pPr>
    </w:p>
    <w:p w14:paraId="0DB72A2D" w14:textId="28C04DF4" w:rsidR="00C722F2" w:rsidRPr="00086253" w:rsidRDefault="00CA182E" w:rsidP="00B80D2A">
      <w:pPr>
        <w:keepNext/>
        <w:jc w:val="both"/>
        <w:outlineLvl w:val="2"/>
        <w:rPr>
          <w:sz w:val="22"/>
          <w:szCs w:val="22"/>
        </w:rPr>
      </w:pPr>
      <w:r w:rsidRPr="00086253">
        <w:rPr>
          <w:b/>
          <w:sz w:val="22"/>
          <w:szCs w:val="22"/>
        </w:rPr>
        <w:t>3</w:t>
      </w:r>
      <w:r w:rsidR="00C722F2" w:rsidRPr="00086253">
        <w:rPr>
          <w:b/>
          <w:sz w:val="22"/>
          <w:szCs w:val="22"/>
        </w:rPr>
        <w:t>.2</w:t>
      </w:r>
      <w:r w:rsidR="00C722F2" w:rsidRPr="00086253">
        <w:rPr>
          <w:b/>
          <w:sz w:val="22"/>
          <w:szCs w:val="22"/>
        </w:rPr>
        <w:tab/>
        <w:t xml:space="preserve">Indikace pro </w:t>
      </w:r>
      <w:r w:rsidRPr="00086253">
        <w:rPr>
          <w:b/>
          <w:sz w:val="22"/>
          <w:szCs w:val="22"/>
        </w:rPr>
        <w:t xml:space="preserve">použití pro každý </w:t>
      </w:r>
      <w:r w:rsidR="00C722F2" w:rsidRPr="00086253">
        <w:rPr>
          <w:b/>
          <w:sz w:val="22"/>
          <w:szCs w:val="22"/>
        </w:rPr>
        <w:t>cílový druh zvířat</w:t>
      </w:r>
    </w:p>
    <w:p w14:paraId="4D18A6C5" w14:textId="77777777" w:rsidR="00A53A58" w:rsidRPr="00086253" w:rsidRDefault="00A53A58" w:rsidP="00B80D2A">
      <w:pPr>
        <w:jc w:val="both"/>
        <w:rPr>
          <w:sz w:val="22"/>
          <w:szCs w:val="22"/>
        </w:rPr>
      </w:pPr>
    </w:p>
    <w:p w14:paraId="46D9C91A" w14:textId="7896D28F" w:rsidR="00C722F2" w:rsidRPr="00086253" w:rsidRDefault="00C722F2" w:rsidP="00B80D2A">
      <w:pPr>
        <w:jc w:val="both"/>
        <w:rPr>
          <w:sz w:val="22"/>
          <w:szCs w:val="22"/>
        </w:rPr>
      </w:pPr>
      <w:r w:rsidRPr="00086253">
        <w:rPr>
          <w:sz w:val="22"/>
          <w:szCs w:val="22"/>
        </w:rPr>
        <w:t xml:space="preserve">Léčba </w:t>
      </w:r>
      <w:proofErr w:type="spellStart"/>
      <w:r w:rsidRPr="00086253">
        <w:rPr>
          <w:sz w:val="22"/>
          <w:szCs w:val="22"/>
        </w:rPr>
        <w:t>varroázy</w:t>
      </w:r>
      <w:proofErr w:type="spellEnd"/>
      <w:r w:rsidRPr="00086253">
        <w:rPr>
          <w:sz w:val="22"/>
          <w:szCs w:val="22"/>
        </w:rPr>
        <w:t xml:space="preserve"> způsobené napadením včelstva roztočem </w:t>
      </w:r>
      <w:proofErr w:type="spellStart"/>
      <w:r w:rsidRPr="00086253">
        <w:rPr>
          <w:i/>
          <w:sz w:val="22"/>
          <w:szCs w:val="22"/>
        </w:rPr>
        <w:t>Varroa</w:t>
      </w:r>
      <w:proofErr w:type="spellEnd"/>
      <w:r w:rsidRPr="00086253">
        <w:rPr>
          <w:i/>
          <w:sz w:val="22"/>
          <w:szCs w:val="22"/>
        </w:rPr>
        <w:t xml:space="preserve"> </w:t>
      </w:r>
      <w:proofErr w:type="spellStart"/>
      <w:r w:rsidRPr="00086253">
        <w:rPr>
          <w:i/>
          <w:sz w:val="22"/>
          <w:szCs w:val="22"/>
        </w:rPr>
        <w:t>destructor</w:t>
      </w:r>
      <w:proofErr w:type="spellEnd"/>
      <w:r w:rsidRPr="00086253">
        <w:rPr>
          <w:sz w:val="22"/>
          <w:szCs w:val="22"/>
        </w:rPr>
        <w:t>. Použití je zaměřeno zejména na ochranu plodu, z kterého se líhne generace zimujících včel.</w:t>
      </w:r>
    </w:p>
    <w:p w14:paraId="2C04D299" w14:textId="77777777" w:rsidR="00C722F2" w:rsidRPr="00086253" w:rsidRDefault="00C722F2" w:rsidP="00B80D2A">
      <w:pPr>
        <w:jc w:val="both"/>
        <w:rPr>
          <w:sz w:val="22"/>
          <w:szCs w:val="22"/>
        </w:rPr>
      </w:pPr>
    </w:p>
    <w:p w14:paraId="500FFD7D" w14:textId="0DC9A420" w:rsidR="00C722F2" w:rsidRPr="00086253" w:rsidRDefault="00CA182E" w:rsidP="00B80D2A">
      <w:pPr>
        <w:keepNext/>
        <w:jc w:val="both"/>
        <w:outlineLvl w:val="2"/>
        <w:rPr>
          <w:b/>
          <w:sz w:val="22"/>
          <w:szCs w:val="22"/>
        </w:rPr>
      </w:pPr>
      <w:r w:rsidRPr="00086253">
        <w:rPr>
          <w:b/>
          <w:sz w:val="22"/>
          <w:szCs w:val="22"/>
        </w:rPr>
        <w:t>3</w:t>
      </w:r>
      <w:r w:rsidR="00C722F2" w:rsidRPr="00086253">
        <w:rPr>
          <w:b/>
          <w:sz w:val="22"/>
          <w:szCs w:val="22"/>
        </w:rPr>
        <w:t>.3</w:t>
      </w:r>
      <w:r w:rsidR="00C722F2" w:rsidRPr="00086253">
        <w:rPr>
          <w:b/>
          <w:sz w:val="22"/>
          <w:szCs w:val="22"/>
        </w:rPr>
        <w:tab/>
        <w:t>Kontraindikace</w:t>
      </w:r>
    </w:p>
    <w:p w14:paraId="567DD7BB" w14:textId="77777777" w:rsidR="00A53A58" w:rsidRPr="00086253" w:rsidRDefault="00A53A58" w:rsidP="00B80D2A">
      <w:pPr>
        <w:jc w:val="both"/>
        <w:rPr>
          <w:sz w:val="22"/>
          <w:szCs w:val="22"/>
        </w:rPr>
      </w:pPr>
    </w:p>
    <w:p w14:paraId="107C904F" w14:textId="45C29FEB" w:rsidR="00C722F2" w:rsidRPr="00086253" w:rsidRDefault="00C722F2" w:rsidP="00B80D2A">
      <w:pPr>
        <w:jc w:val="both"/>
        <w:rPr>
          <w:sz w:val="22"/>
          <w:szCs w:val="22"/>
        </w:rPr>
      </w:pPr>
      <w:r w:rsidRPr="00086253">
        <w:rPr>
          <w:sz w:val="22"/>
          <w:szCs w:val="22"/>
        </w:rPr>
        <w:t>Nepoužívat v době, kdy je ve včelstvu shromážděn zralý med k vytáčení určený pro lidskou spotřebu.</w:t>
      </w:r>
    </w:p>
    <w:p w14:paraId="15B8EFC2" w14:textId="77777777" w:rsidR="00C722F2" w:rsidRPr="00086253" w:rsidRDefault="00C722F2" w:rsidP="00B80D2A">
      <w:pPr>
        <w:jc w:val="both"/>
        <w:rPr>
          <w:sz w:val="22"/>
          <w:szCs w:val="22"/>
        </w:rPr>
      </w:pPr>
    </w:p>
    <w:p w14:paraId="72D29CC5" w14:textId="706EB84C" w:rsidR="00C722F2" w:rsidRPr="00086253" w:rsidRDefault="00CA182E" w:rsidP="00B80D2A">
      <w:pPr>
        <w:keepNext/>
        <w:jc w:val="both"/>
        <w:outlineLvl w:val="2"/>
        <w:rPr>
          <w:b/>
          <w:sz w:val="22"/>
          <w:szCs w:val="22"/>
        </w:rPr>
      </w:pPr>
      <w:r w:rsidRPr="00086253">
        <w:rPr>
          <w:b/>
          <w:sz w:val="22"/>
          <w:szCs w:val="22"/>
        </w:rPr>
        <w:t>3</w:t>
      </w:r>
      <w:r w:rsidR="00C722F2" w:rsidRPr="00086253">
        <w:rPr>
          <w:b/>
          <w:sz w:val="22"/>
          <w:szCs w:val="22"/>
        </w:rPr>
        <w:t>.4</w:t>
      </w:r>
      <w:r w:rsidR="00C722F2" w:rsidRPr="00086253">
        <w:rPr>
          <w:b/>
          <w:sz w:val="22"/>
          <w:szCs w:val="22"/>
        </w:rPr>
        <w:tab/>
        <w:t xml:space="preserve">Zvláštní upozornění </w:t>
      </w:r>
    </w:p>
    <w:p w14:paraId="45837A22" w14:textId="77777777" w:rsidR="00A53A58" w:rsidRPr="00086253" w:rsidRDefault="00A53A58" w:rsidP="00B80D2A">
      <w:pPr>
        <w:jc w:val="both"/>
        <w:rPr>
          <w:sz w:val="22"/>
          <w:szCs w:val="22"/>
        </w:rPr>
      </w:pPr>
    </w:p>
    <w:p w14:paraId="14D533B8" w14:textId="34CA0736" w:rsidR="00C722F2" w:rsidRPr="00086253" w:rsidRDefault="00C722F2" w:rsidP="00B80D2A">
      <w:pPr>
        <w:jc w:val="both"/>
        <w:rPr>
          <w:sz w:val="22"/>
          <w:szCs w:val="22"/>
        </w:rPr>
      </w:pPr>
      <w:r w:rsidRPr="00086253">
        <w:rPr>
          <w:sz w:val="22"/>
          <w:szCs w:val="22"/>
        </w:rPr>
        <w:t>Nejsou</w:t>
      </w:r>
      <w:r w:rsidR="00CA182E" w:rsidRPr="00086253">
        <w:rPr>
          <w:sz w:val="22"/>
          <w:szCs w:val="22"/>
        </w:rPr>
        <w:t>.</w:t>
      </w:r>
    </w:p>
    <w:p w14:paraId="522DE0F3" w14:textId="77777777" w:rsidR="00C722F2" w:rsidRPr="00086253" w:rsidRDefault="00C722F2" w:rsidP="00B80D2A">
      <w:pPr>
        <w:jc w:val="both"/>
        <w:rPr>
          <w:sz w:val="22"/>
          <w:szCs w:val="22"/>
        </w:rPr>
      </w:pPr>
    </w:p>
    <w:p w14:paraId="451BB294" w14:textId="0BB25F52" w:rsidR="00C722F2" w:rsidRPr="00086253" w:rsidRDefault="00CA182E" w:rsidP="00B80D2A">
      <w:pPr>
        <w:keepNext/>
        <w:jc w:val="both"/>
        <w:outlineLvl w:val="2"/>
        <w:rPr>
          <w:b/>
          <w:sz w:val="22"/>
          <w:szCs w:val="22"/>
        </w:rPr>
      </w:pPr>
      <w:r w:rsidRPr="00086253">
        <w:rPr>
          <w:b/>
          <w:sz w:val="22"/>
          <w:szCs w:val="22"/>
        </w:rPr>
        <w:t>3</w:t>
      </w:r>
      <w:r w:rsidR="00C722F2" w:rsidRPr="00086253">
        <w:rPr>
          <w:b/>
          <w:sz w:val="22"/>
          <w:szCs w:val="22"/>
        </w:rPr>
        <w:t>.5</w:t>
      </w:r>
      <w:r w:rsidR="00C722F2" w:rsidRPr="00086253">
        <w:rPr>
          <w:b/>
          <w:sz w:val="22"/>
          <w:szCs w:val="22"/>
        </w:rPr>
        <w:tab/>
        <w:t>Zvláštní opatření pro použití</w:t>
      </w:r>
    </w:p>
    <w:p w14:paraId="529EAB9C" w14:textId="77777777" w:rsidR="00C722F2" w:rsidRPr="00086253" w:rsidRDefault="00C722F2" w:rsidP="00B80D2A">
      <w:pPr>
        <w:jc w:val="both"/>
        <w:rPr>
          <w:b/>
          <w:sz w:val="22"/>
          <w:szCs w:val="22"/>
        </w:rPr>
      </w:pPr>
    </w:p>
    <w:p w14:paraId="2C2A6354" w14:textId="7721E6C6" w:rsidR="00C722F2" w:rsidRPr="00086253" w:rsidRDefault="00C722F2" w:rsidP="00B80D2A">
      <w:pPr>
        <w:jc w:val="both"/>
        <w:outlineLvl w:val="0"/>
        <w:rPr>
          <w:sz w:val="22"/>
          <w:szCs w:val="22"/>
          <w:u w:val="single"/>
        </w:rPr>
      </w:pPr>
      <w:r w:rsidRPr="00086253">
        <w:rPr>
          <w:sz w:val="22"/>
          <w:szCs w:val="22"/>
          <w:u w:val="single"/>
        </w:rPr>
        <w:t xml:space="preserve">Zvláštní opatření pro </w:t>
      </w:r>
      <w:r w:rsidR="00CA182E" w:rsidRPr="00086253">
        <w:rPr>
          <w:sz w:val="22"/>
          <w:szCs w:val="22"/>
          <w:u w:val="single"/>
        </w:rPr>
        <w:t xml:space="preserve">bezpečné </w:t>
      </w:r>
      <w:r w:rsidRPr="00086253">
        <w:rPr>
          <w:sz w:val="22"/>
          <w:szCs w:val="22"/>
          <w:u w:val="single"/>
        </w:rPr>
        <w:t xml:space="preserve">použití u </w:t>
      </w:r>
      <w:r w:rsidR="00CA182E" w:rsidRPr="00086253">
        <w:rPr>
          <w:sz w:val="22"/>
          <w:szCs w:val="22"/>
          <w:u w:val="single"/>
        </w:rPr>
        <w:t xml:space="preserve">cílových druhů </w:t>
      </w:r>
      <w:r w:rsidRPr="00086253">
        <w:rPr>
          <w:sz w:val="22"/>
          <w:szCs w:val="22"/>
          <w:u w:val="single"/>
        </w:rPr>
        <w:t>zvířat</w:t>
      </w:r>
      <w:r w:rsidR="00CA182E" w:rsidRPr="00086253">
        <w:rPr>
          <w:sz w:val="22"/>
          <w:szCs w:val="22"/>
          <w:u w:val="single"/>
        </w:rPr>
        <w:t>:</w:t>
      </w:r>
    </w:p>
    <w:p w14:paraId="71315751" w14:textId="77777777" w:rsidR="00C722F2" w:rsidRPr="00086253" w:rsidRDefault="00C722F2" w:rsidP="00B80D2A">
      <w:pPr>
        <w:jc w:val="both"/>
        <w:rPr>
          <w:sz w:val="22"/>
          <w:szCs w:val="22"/>
        </w:rPr>
      </w:pPr>
      <w:r w:rsidRPr="00086253">
        <w:rPr>
          <w:sz w:val="22"/>
          <w:szCs w:val="22"/>
        </w:rPr>
        <w:t>Pokud se přípravek použije za vyšších teplot nebo u úlů s malým česnem hrozí silnější rozrušení včelstev, včely se začnou hrnout z česna ven. Poškození včelstva v tomto případě je možno předejít jednorázovým odvětráním úlového prostoru nebo zvětšením česna.</w:t>
      </w:r>
    </w:p>
    <w:p w14:paraId="0CEFBB69" w14:textId="77777777" w:rsidR="00C722F2" w:rsidRPr="00086253" w:rsidRDefault="00C722F2" w:rsidP="00B80D2A">
      <w:pPr>
        <w:jc w:val="both"/>
        <w:rPr>
          <w:b/>
          <w:sz w:val="22"/>
          <w:szCs w:val="22"/>
        </w:rPr>
      </w:pPr>
    </w:p>
    <w:p w14:paraId="63F55DB8" w14:textId="16852227" w:rsidR="00C722F2" w:rsidRPr="00086253" w:rsidRDefault="00C722F2" w:rsidP="00B80D2A">
      <w:pPr>
        <w:keepNext/>
        <w:jc w:val="both"/>
        <w:outlineLvl w:val="0"/>
        <w:rPr>
          <w:sz w:val="22"/>
          <w:szCs w:val="22"/>
          <w:u w:val="single"/>
        </w:rPr>
      </w:pPr>
      <w:r w:rsidRPr="00086253">
        <w:rPr>
          <w:sz w:val="22"/>
          <w:szCs w:val="22"/>
          <w:u w:val="single"/>
        </w:rPr>
        <w:t xml:space="preserve">Zvláštní opatření </w:t>
      </w:r>
      <w:r w:rsidR="00CA182E" w:rsidRPr="00086253">
        <w:rPr>
          <w:sz w:val="22"/>
          <w:szCs w:val="22"/>
          <w:u w:val="single"/>
        </w:rPr>
        <w:t xml:space="preserve">pro </w:t>
      </w:r>
      <w:r w:rsidRPr="00086253">
        <w:rPr>
          <w:sz w:val="22"/>
          <w:szCs w:val="22"/>
          <w:u w:val="single"/>
        </w:rPr>
        <w:t>osob</w:t>
      </w:r>
      <w:r w:rsidR="00CA182E" w:rsidRPr="00086253">
        <w:rPr>
          <w:sz w:val="22"/>
          <w:szCs w:val="22"/>
          <w:u w:val="single"/>
        </w:rPr>
        <w:t>u</w:t>
      </w:r>
      <w:r w:rsidRPr="00086253">
        <w:rPr>
          <w:sz w:val="22"/>
          <w:szCs w:val="22"/>
          <w:u w:val="single"/>
        </w:rPr>
        <w:t>, kter</w:t>
      </w:r>
      <w:r w:rsidR="00CA182E" w:rsidRPr="00086253">
        <w:rPr>
          <w:sz w:val="22"/>
          <w:szCs w:val="22"/>
          <w:u w:val="single"/>
        </w:rPr>
        <w:t>á</w:t>
      </w:r>
      <w:r w:rsidRPr="00086253">
        <w:rPr>
          <w:sz w:val="22"/>
          <w:szCs w:val="22"/>
          <w:u w:val="single"/>
        </w:rPr>
        <w:t xml:space="preserve"> podáv</w:t>
      </w:r>
      <w:r w:rsidR="00CA182E" w:rsidRPr="00086253">
        <w:rPr>
          <w:sz w:val="22"/>
          <w:szCs w:val="22"/>
          <w:u w:val="single"/>
        </w:rPr>
        <w:t>á</w:t>
      </w:r>
      <w:r w:rsidRPr="00086253">
        <w:rPr>
          <w:sz w:val="22"/>
          <w:szCs w:val="22"/>
          <w:u w:val="single"/>
        </w:rPr>
        <w:t xml:space="preserve"> veterinární léčivý přípravek zvířatům</w:t>
      </w:r>
      <w:r w:rsidR="00CA182E" w:rsidRPr="00086253">
        <w:rPr>
          <w:sz w:val="22"/>
          <w:szCs w:val="22"/>
          <w:u w:val="single"/>
        </w:rPr>
        <w:t>:</w:t>
      </w:r>
    </w:p>
    <w:p w14:paraId="57194CFC" w14:textId="77777777" w:rsidR="00C722F2" w:rsidRPr="00086253" w:rsidRDefault="00C722F2" w:rsidP="00B80D2A">
      <w:pPr>
        <w:jc w:val="both"/>
        <w:rPr>
          <w:sz w:val="22"/>
          <w:szCs w:val="22"/>
          <w:lang w:eastAsia="nl-BE"/>
        </w:rPr>
      </w:pPr>
      <w:r w:rsidRPr="00086253">
        <w:rPr>
          <w:sz w:val="22"/>
          <w:szCs w:val="22"/>
        </w:rPr>
        <w:t>Lidé se známou přecitlivělostí na kyselinu mravenčí by měli veterinární léčivý přípravek podávat obezřetně</w:t>
      </w:r>
      <w:r w:rsidRPr="00086253">
        <w:rPr>
          <w:sz w:val="22"/>
          <w:szCs w:val="22"/>
          <w:lang w:eastAsia="nl-BE"/>
        </w:rPr>
        <w:t>.</w:t>
      </w:r>
    </w:p>
    <w:p w14:paraId="00AB4408" w14:textId="2562E063" w:rsidR="00C722F2" w:rsidRPr="00086253" w:rsidRDefault="00C722F2" w:rsidP="00B80D2A">
      <w:pPr>
        <w:jc w:val="both"/>
        <w:rPr>
          <w:sz w:val="22"/>
          <w:szCs w:val="22"/>
        </w:rPr>
      </w:pPr>
      <w:r w:rsidRPr="00086253">
        <w:rPr>
          <w:sz w:val="22"/>
          <w:szCs w:val="22"/>
        </w:rPr>
        <w:t xml:space="preserve">Tento veterinární léčivý přípravek dráždí pokožku a oči. Zabraňte kontaktu s pokožkou, očima a sliznicemi. Při manipulaci a aplikaci přípravku noste obvyklý včelařský ochranný oděv. Mějte </w:t>
      </w:r>
      <w:r w:rsidRPr="00086253">
        <w:rPr>
          <w:sz w:val="22"/>
          <w:szCs w:val="22"/>
        </w:rPr>
        <w:lastRenderedPageBreak/>
        <w:t>připravenou vodu. V případě náhodného zasažení očí je ihned vyplachujte čistou tekoucí vodou po dobu 10 minut, vyhledejte lékařskou pomoc a ukažte příbalovou informaci praktickému lékaři</w:t>
      </w:r>
      <w:r w:rsidRPr="00086253">
        <w:rPr>
          <w:sz w:val="22"/>
          <w:szCs w:val="22"/>
          <w:lang w:eastAsia="nl-BE"/>
        </w:rPr>
        <w:t xml:space="preserve">. </w:t>
      </w:r>
      <w:r w:rsidRPr="00086253">
        <w:rPr>
          <w:sz w:val="22"/>
          <w:szCs w:val="22"/>
        </w:rPr>
        <w:t xml:space="preserve">Zabraňte kontaktu s pokožkou, noste chemicky odolné rukavice (EN 374). V případě náhodného kontaktu </w:t>
      </w:r>
      <w:r w:rsidR="00B80D2A" w:rsidRPr="00086253">
        <w:rPr>
          <w:sz w:val="22"/>
          <w:szCs w:val="22"/>
        </w:rPr>
        <w:t>s</w:t>
      </w:r>
      <w:r w:rsidR="00B80D2A">
        <w:rPr>
          <w:sz w:val="22"/>
          <w:szCs w:val="22"/>
        </w:rPr>
        <w:t> </w:t>
      </w:r>
      <w:r w:rsidRPr="00086253">
        <w:rPr>
          <w:sz w:val="22"/>
          <w:szCs w:val="22"/>
        </w:rPr>
        <w:t>pokožkou ihned opláchněte potřísněnou pokožku vodou, a pokud podráždění přetrvává, vyhledejte lékařskou pomoc.</w:t>
      </w:r>
    </w:p>
    <w:p w14:paraId="455D8A46" w14:textId="5D4700D1" w:rsidR="00C722F2" w:rsidRPr="00086253" w:rsidRDefault="00C722F2" w:rsidP="00086253">
      <w:pPr>
        <w:tabs>
          <w:tab w:val="left" w:pos="8364"/>
        </w:tabs>
        <w:ind w:right="10"/>
        <w:jc w:val="both"/>
        <w:rPr>
          <w:sz w:val="22"/>
          <w:szCs w:val="22"/>
        </w:rPr>
      </w:pPr>
      <w:r w:rsidRPr="00086253">
        <w:rPr>
          <w:sz w:val="22"/>
          <w:szCs w:val="22"/>
        </w:rPr>
        <w:t xml:space="preserve">Zabraňte vdechování par. Obal s přípravkem otevírejte a proužky rozbalujte jen venku a po větru. </w:t>
      </w:r>
      <w:r w:rsidR="00B80D2A" w:rsidRPr="00086253">
        <w:rPr>
          <w:sz w:val="22"/>
          <w:szCs w:val="22"/>
        </w:rPr>
        <w:t>V</w:t>
      </w:r>
      <w:r w:rsidR="00B80D2A">
        <w:rPr>
          <w:sz w:val="22"/>
          <w:szCs w:val="22"/>
        </w:rPr>
        <w:t> </w:t>
      </w:r>
      <w:r w:rsidRPr="00086253">
        <w:rPr>
          <w:sz w:val="22"/>
          <w:szCs w:val="22"/>
        </w:rPr>
        <w:t>případě náhodného vdechnutí odejděte na čerstvý vzduch, a pokud podráždění přetrvává, vyhledejte lékařskou pomoc. Pokud nemůžete zabránit práci v uzavřeném prostoru, noste buď jednorázový respirátor s polomaskou vyhovující evropské normě EN149 nebo respirátor pro více použití podle evropské normy EN140 s filtrem podle normy EN143.</w:t>
      </w:r>
    </w:p>
    <w:p w14:paraId="308E6F15" w14:textId="77777777" w:rsidR="00C722F2" w:rsidRPr="00086253" w:rsidRDefault="00C722F2" w:rsidP="00086253">
      <w:pPr>
        <w:tabs>
          <w:tab w:val="left" w:pos="8364"/>
        </w:tabs>
        <w:ind w:right="10"/>
        <w:jc w:val="both"/>
        <w:rPr>
          <w:sz w:val="22"/>
          <w:szCs w:val="22"/>
        </w:rPr>
      </w:pPr>
      <w:r w:rsidRPr="00086253">
        <w:rPr>
          <w:sz w:val="22"/>
          <w:szCs w:val="22"/>
        </w:rPr>
        <w:t>Během aplikace přípravku udržujte děti v dostatečné vzdálenosti.</w:t>
      </w:r>
    </w:p>
    <w:p w14:paraId="63483ACA" w14:textId="77777777" w:rsidR="00C722F2" w:rsidRPr="00086253" w:rsidRDefault="00C722F2" w:rsidP="00086253">
      <w:pPr>
        <w:tabs>
          <w:tab w:val="left" w:pos="8364"/>
        </w:tabs>
        <w:ind w:right="10"/>
        <w:jc w:val="both"/>
        <w:rPr>
          <w:sz w:val="22"/>
          <w:szCs w:val="22"/>
        </w:rPr>
      </w:pPr>
      <w:r w:rsidRPr="00086253">
        <w:rPr>
          <w:sz w:val="22"/>
          <w:szCs w:val="22"/>
        </w:rPr>
        <w:t>Při manipulaci s přípravkem a jeho aplikaci nejezte, nepijte ani nekuřte.</w:t>
      </w:r>
    </w:p>
    <w:p w14:paraId="65044021" w14:textId="77777777" w:rsidR="00C722F2" w:rsidRPr="00086253" w:rsidRDefault="00C722F2" w:rsidP="00086253">
      <w:pPr>
        <w:tabs>
          <w:tab w:val="left" w:pos="8364"/>
        </w:tabs>
        <w:ind w:right="10"/>
        <w:jc w:val="both"/>
        <w:rPr>
          <w:sz w:val="22"/>
          <w:szCs w:val="22"/>
        </w:rPr>
      </w:pPr>
      <w:r w:rsidRPr="00086253">
        <w:rPr>
          <w:sz w:val="22"/>
          <w:szCs w:val="22"/>
        </w:rPr>
        <w:t>Ihned po použití si vždy umyjte ruce mýdlem a vodou.</w:t>
      </w:r>
    </w:p>
    <w:p w14:paraId="6F1D2FA4" w14:textId="77777777" w:rsidR="00C722F2" w:rsidRPr="00086253" w:rsidRDefault="00C722F2" w:rsidP="00086253">
      <w:pPr>
        <w:jc w:val="both"/>
        <w:rPr>
          <w:sz w:val="22"/>
          <w:szCs w:val="22"/>
          <w:lang w:eastAsia="nl-BE"/>
        </w:rPr>
      </w:pPr>
    </w:p>
    <w:p w14:paraId="391E8733" w14:textId="77777777" w:rsidR="00A53A58" w:rsidRPr="00086253" w:rsidRDefault="00A53A58" w:rsidP="00B80D2A">
      <w:pPr>
        <w:keepNext/>
        <w:rPr>
          <w:sz w:val="22"/>
          <w:szCs w:val="22"/>
          <w:u w:val="single"/>
        </w:rPr>
      </w:pPr>
      <w:r w:rsidRPr="00086253">
        <w:rPr>
          <w:sz w:val="22"/>
          <w:szCs w:val="22"/>
          <w:u w:val="single"/>
        </w:rPr>
        <w:t>Zvláštní opatření pro ochranu životního prostředí:</w:t>
      </w:r>
    </w:p>
    <w:p w14:paraId="5D9D865D" w14:textId="77777777" w:rsidR="00A53A58" w:rsidRPr="00086253" w:rsidRDefault="00A53A58" w:rsidP="00086253">
      <w:pPr>
        <w:rPr>
          <w:sz w:val="22"/>
          <w:szCs w:val="22"/>
        </w:rPr>
      </w:pPr>
      <w:r w:rsidRPr="00086253">
        <w:rPr>
          <w:sz w:val="22"/>
          <w:szCs w:val="22"/>
        </w:rPr>
        <w:t>Neuplatňuje se.</w:t>
      </w:r>
    </w:p>
    <w:p w14:paraId="7ECC41E2" w14:textId="77777777" w:rsidR="00A53A58" w:rsidRPr="00086253" w:rsidRDefault="00A53A58" w:rsidP="00086253">
      <w:pPr>
        <w:rPr>
          <w:b/>
          <w:sz w:val="22"/>
          <w:szCs w:val="22"/>
        </w:rPr>
      </w:pPr>
    </w:p>
    <w:p w14:paraId="29136B7E" w14:textId="77777777" w:rsidR="00B80D2A" w:rsidRPr="00570EE3" w:rsidRDefault="00B80D2A" w:rsidP="00B80D2A">
      <w:pPr>
        <w:jc w:val="both"/>
        <w:rPr>
          <w:sz w:val="22"/>
          <w:szCs w:val="22"/>
          <w:u w:val="single"/>
        </w:rPr>
      </w:pPr>
      <w:r w:rsidRPr="00570EE3">
        <w:rPr>
          <w:sz w:val="22"/>
          <w:szCs w:val="22"/>
          <w:u w:val="single"/>
        </w:rPr>
        <w:t>Další opatření:</w:t>
      </w:r>
    </w:p>
    <w:p w14:paraId="690F7B37" w14:textId="77777777" w:rsidR="00B80D2A" w:rsidRPr="00086253" w:rsidRDefault="00B80D2A" w:rsidP="00B80D2A">
      <w:pPr>
        <w:jc w:val="both"/>
        <w:rPr>
          <w:sz w:val="22"/>
          <w:szCs w:val="22"/>
        </w:rPr>
      </w:pPr>
      <w:r w:rsidRPr="00086253">
        <w:rPr>
          <w:sz w:val="22"/>
          <w:szCs w:val="22"/>
        </w:rPr>
        <w:t>Tento přípravek je žíravý a může způsobovat korozi. Zabraňte kontaktu přípravku s různými povrchy, včetně kovových. Doporučuje se před použitím přípravku odstranit z úlu kovové předměty.</w:t>
      </w:r>
    </w:p>
    <w:p w14:paraId="1A3764D9" w14:textId="77777777" w:rsidR="00A53A58" w:rsidRPr="00086253" w:rsidRDefault="00A53A58" w:rsidP="00086253">
      <w:pPr>
        <w:keepNext/>
        <w:outlineLvl w:val="2"/>
        <w:rPr>
          <w:b/>
          <w:sz w:val="22"/>
          <w:szCs w:val="22"/>
        </w:rPr>
      </w:pPr>
    </w:p>
    <w:p w14:paraId="2B9F6528" w14:textId="4AC7FA99" w:rsidR="00C722F2" w:rsidRPr="00086253" w:rsidRDefault="00A53A58" w:rsidP="00086253">
      <w:pPr>
        <w:keepNext/>
        <w:outlineLvl w:val="2"/>
        <w:rPr>
          <w:b/>
          <w:sz w:val="22"/>
          <w:szCs w:val="22"/>
        </w:rPr>
      </w:pPr>
      <w:r w:rsidRPr="00086253">
        <w:rPr>
          <w:b/>
          <w:sz w:val="22"/>
          <w:szCs w:val="22"/>
        </w:rPr>
        <w:t>3</w:t>
      </w:r>
      <w:r w:rsidR="00C722F2" w:rsidRPr="00086253">
        <w:rPr>
          <w:b/>
          <w:sz w:val="22"/>
          <w:szCs w:val="22"/>
        </w:rPr>
        <w:t>.6</w:t>
      </w:r>
      <w:r w:rsidR="00C722F2" w:rsidRPr="00086253">
        <w:rPr>
          <w:b/>
          <w:sz w:val="22"/>
          <w:szCs w:val="22"/>
        </w:rPr>
        <w:tab/>
        <w:t>Nežádoucí účinky</w:t>
      </w:r>
    </w:p>
    <w:p w14:paraId="2146BDB3" w14:textId="77777777" w:rsidR="00FB5A3E" w:rsidRPr="00086253" w:rsidRDefault="00FB5A3E" w:rsidP="00086253">
      <w:pPr>
        <w:shd w:val="clear" w:color="auto" w:fill="FFFFFF"/>
        <w:jc w:val="both"/>
        <w:rPr>
          <w:color w:val="000000"/>
          <w:spacing w:val="1"/>
          <w:sz w:val="22"/>
          <w:szCs w:val="22"/>
        </w:rPr>
      </w:pPr>
    </w:p>
    <w:p w14:paraId="358CC15A" w14:textId="63E0996D" w:rsidR="00FB5A3E" w:rsidRPr="00086253" w:rsidRDefault="00FB5A3E" w:rsidP="00086253">
      <w:pPr>
        <w:shd w:val="clear" w:color="auto" w:fill="FFFFFF"/>
        <w:jc w:val="both"/>
        <w:rPr>
          <w:color w:val="000000"/>
          <w:spacing w:val="1"/>
          <w:sz w:val="22"/>
          <w:szCs w:val="22"/>
        </w:rPr>
      </w:pPr>
      <w:r w:rsidRPr="00086253">
        <w:rPr>
          <w:color w:val="000000"/>
          <w:spacing w:val="1"/>
          <w:sz w:val="22"/>
          <w:szCs w:val="22"/>
        </w:rPr>
        <w:t>Včelstva včely medonosné (</w:t>
      </w:r>
      <w:proofErr w:type="spellStart"/>
      <w:r w:rsidRPr="00086253">
        <w:rPr>
          <w:i/>
          <w:iCs/>
          <w:color w:val="000000"/>
          <w:spacing w:val="1"/>
          <w:sz w:val="22"/>
          <w:szCs w:val="22"/>
        </w:rPr>
        <w:t>Apis</w:t>
      </w:r>
      <w:proofErr w:type="spellEnd"/>
      <w:r w:rsidRPr="00086253">
        <w:rPr>
          <w:i/>
          <w:iCs/>
          <w:color w:val="000000"/>
          <w:spacing w:val="1"/>
          <w:sz w:val="22"/>
          <w:szCs w:val="22"/>
        </w:rPr>
        <w:t xml:space="preserve"> </w:t>
      </w:r>
      <w:proofErr w:type="spellStart"/>
      <w:r w:rsidRPr="00086253">
        <w:rPr>
          <w:i/>
          <w:iCs/>
          <w:color w:val="000000"/>
          <w:spacing w:val="1"/>
          <w:sz w:val="22"/>
          <w:szCs w:val="22"/>
        </w:rPr>
        <w:t>mellifera</w:t>
      </w:r>
      <w:proofErr w:type="spellEnd"/>
      <w:r w:rsidRPr="00086253">
        <w:rPr>
          <w:color w:val="000000"/>
          <w:spacing w:val="1"/>
          <w:sz w:val="22"/>
          <w:szCs w:val="22"/>
        </w:rPr>
        <w:t>):</w:t>
      </w:r>
    </w:p>
    <w:p w14:paraId="795E1BD4" w14:textId="2F65F2AF" w:rsidR="00EB614A" w:rsidRPr="00086253" w:rsidRDefault="00EB614A" w:rsidP="00086253">
      <w:pPr>
        <w:shd w:val="clear" w:color="auto" w:fill="FFFFFF"/>
        <w:jc w:val="both"/>
        <w:rPr>
          <w:color w:val="000000"/>
          <w:spacing w:val="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5522"/>
      </w:tblGrid>
      <w:tr w:rsidR="00EB614A" w:rsidRPr="00086253" w14:paraId="22E13D28" w14:textId="77777777" w:rsidTr="0086279C">
        <w:tc>
          <w:tcPr>
            <w:tcW w:w="1957" w:type="pct"/>
          </w:tcPr>
          <w:p w14:paraId="4A63F31A" w14:textId="77777777" w:rsidR="0034256D" w:rsidRDefault="0034256D" w:rsidP="0034256D">
            <w:pPr>
              <w:spacing w:before="60" w:after="60"/>
            </w:pPr>
            <w:r>
              <w:t>Neznámá četnost</w:t>
            </w:r>
          </w:p>
          <w:p w14:paraId="0ED38FDF" w14:textId="583C32EA" w:rsidR="00EB614A" w:rsidRPr="00086253" w:rsidRDefault="0034256D" w:rsidP="00086253">
            <w:pPr>
              <w:spacing w:before="60" w:after="60"/>
              <w:rPr>
                <w:sz w:val="22"/>
                <w:szCs w:val="22"/>
              </w:rPr>
            </w:pPr>
            <w:r>
              <w:t>(z dostupných údajů nelze určit)</w:t>
            </w:r>
          </w:p>
        </w:tc>
        <w:tc>
          <w:tcPr>
            <w:tcW w:w="3043" w:type="pct"/>
          </w:tcPr>
          <w:p w14:paraId="65432A10" w14:textId="77777777" w:rsidR="00EB614A" w:rsidRPr="00086253" w:rsidRDefault="00EB614A" w:rsidP="00086253">
            <w:pPr>
              <w:spacing w:before="60" w:after="60"/>
              <w:rPr>
                <w:sz w:val="22"/>
                <w:szCs w:val="22"/>
                <w:vertAlign w:val="superscript"/>
              </w:rPr>
            </w:pPr>
            <w:r w:rsidRPr="00086253">
              <w:rPr>
                <w:sz w:val="22"/>
                <w:szCs w:val="22"/>
              </w:rPr>
              <w:t xml:space="preserve">Nervozita </w:t>
            </w:r>
            <w:proofErr w:type="spellStart"/>
            <w:r w:rsidRPr="00086253">
              <w:rPr>
                <w:sz w:val="22"/>
                <w:szCs w:val="22"/>
                <w:vertAlign w:val="superscript"/>
              </w:rPr>
              <w:t>a,b</w:t>
            </w:r>
            <w:proofErr w:type="spellEnd"/>
          </w:p>
          <w:p w14:paraId="5CB18FA9" w14:textId="1F662DD2" w:rsidR="00EB614A" w:rsidRPr="00086253" w:rsidRDefault="00EB614A" w:rsidP="00086253">
            <w:pPr>
              <w:spacing w:before="60" w:after="60"/>
              <w:rPr>
                <w:iCs/>
                <w:sz w:val="22"/>
                <w:szCs w:val="22"/>
              </w:rPr>
            </w:pPr>
          </w:p>
        </w:tc>
      </w:tr>
    </w:tbl>
    <w:p w14:paraId="2A1DD976" w14:textId="77777777" w:rsidR="00EB614A" w:rsidRPr="00086253" w:rsidRDefault="00EB614A" w:rsidP="00086253">
      <w:pPr>
        <w:shd w:val="clear" w:color="auto" w:fill="FFFFFF"/>
        <w:jc w:val="both"/>
        <w:rPr>
          <w:color w:val="000000"/>
          <w:spacing w:val="1"/>
          <w:sz w:val="22"/>
          <w:szCs w:val="22"/>
        </w:rPr>
      </w:pPr>
    </w:p>
    <w:p w14:paraId="1DA9D1D4" w14:textId="496F4503" w:rsidR="00EB614A" w:rsidRPr="00086253" w:rsidRDefault="00EB614A" w:rsidP="00086253">
      <w:pPr>
        <w:shd w:val="clear" w:color="auto" w:fill="FFFFFF"/>
        <w:jc w:val="both"/>
        <w:rPr>
          <w:color w:val="000000"/>
          <w:spacing w:val="1"/>
          <w:sz w:val="22"/>
          <w:szCs w:val="22"/>
        </w:rPr>
      </w:pPr>
      <w:r w:rsidRPr="00086253">
        <w:rPr>
          <w:sz w:val="22"/>
          <w:szCs w:val="22"/>
        </w:rPr>
        <w:t xml:space="preserve">a – </w:t>
      </w:r>
      <w:r w:rsidRPr="00086253">
        <w:rPr>
          <w:color w:val="000000"/>
          <w:spacing w:val="1"/>
          <w:sz w:val="22"/>
          <w:szCs w:val="22"/>
        </w:rPr>
        <w:t>rozrušení včelstva doprovázené vylezením většího počtu dělnic na přední stěnu úlu</w:t>
      </w:r>
      <w:r w:rsidR="00211A59" w:rsidRPr="00086253">
        <w:rPr>
          <w:color w:val="000000"/>
          <w:spacing w:val="1"/>
          <w:sz w:val="22"/>
          <w:szCs w:val="22"/>
        </w:rPr>
        <w:t xml:space="preserve"> při vložení proužku </w:t>
      </w:r>
      <w:r w:rsidR="007F292B" w:rsidRPr="00086253">
        <w:rPr>
          <w:color w:val="000000"/>
          <w:spacing w:val="1"/>
          <w:sz w:val="22"/>
          <w:szCs w:val="22"/>
        </w:rPr>
        <w:t>do úlu</w:t>
      </w:r>
    </w:p>
    <w:p w14:paraId="1FF2EBA0" w14:textId="05BB4C06" w:rsidR="00EB614A" w:rsidRPr="00086253" w:rsidRDefault="00EC6B78" w:rsidP="00086253">
      <w:pPr>
        <w:rPr>
          <w:sz w:val="22"/>
          <w:szCs w:val="22"/>
        </w:rPr>
      </w:pPr>
      <w:r w:rsidRPr="00086253">
        <w:rPr>
          <w:sz w:val="22"/>
          <w:szCs w:val="22"/>
        </w:rPr>
        <w:t>b – jedná</w:t>
      </w:r>
      <w:r w:rsidR="00EB614A" w:rsidRPr="00086253">
        <w:rPr>
          <w:sz w:val="22"/>
          <w:szCs w:val="22"/>
        </w:rPr>
        <w:t xml:space="preserve"> se o dočasnou reakci  </w:t>
      </w:r>
    </w:p>
    <w:p w14:paraId="052839C8" w14:textId="77777777" w:rsidR="00C722F2" w:rsidRPr="00086253" w:rsidRDefault="00C722F2" w:rsidP="00086253">
      <w:pPr>
        <w:shd w:val="clear" w:color="auto" w:fill="FFFFFF"/>
        <w:jc w:val="both"/>
        <w:rPr>
          <w:color w:val="000000"/>
          <w:spacing w:val="1"/>
          <w:sz w:val="22"/>
          <w:szCs w:val="22"/>
        </w:rPr>
      </w:pPr>
    </w:p>
    <w:p w14:paraId="2CEAEB05" w14:textId="77777777" w:rsidR="00FB5A3E" w:rsidRPr="00086253" w:rsidRDefault="00FB5A3E" w:rsidP="00086253">
      <w:pPr>
        <w:jc w:val="both"/>
        <w:rPr>
          <w:sz w:val="22"/>
          <w:szCs w:val="22"/>
        </w:rPr>
      </w:pPr>
      <w:bookmarkStart w:id="2" w:name="_Hlk66891708"/>
      <w:r w:rsidRPr="00086253">
        <w:rPr>
          <w:sz w:val="22"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informaci.</w:t>
      </w:r>
    </w:p>
    <w:bookmarkEnd w:id="2"/>
    <w:p w14:paraId="2537B049" w14:textId="77777777" w:rsidR="00FB5A3E" w:rsidRPr="00086253" w:rsidRDefault="00FB5A3E" w:rsidP="00086253">
      <w:pPr>
        <w:shd w:val="clear" w:color="auto" w:fill="FFFFFF"/>
        <w:jc w:val="both"/>
        <w:rPr>
          <w:color w:val="000000"/>
          <w:spacing w:val="1"/>
          <w:sz w:val="22"/>
          <w:szCs w:val="22"/>
        </w:rPr>
      </w:pPr>
    </w:p>
    <w:p w14:paraId="733D7309" w14:textId="28E7E2A3" w:rsidR="00C722F2" w:rsidRPr="00086253" w:rsidRDefault="00A53A58" w:rsidP="00086253">
      <w:pPr>
        <w:keepNext/>
        <w:outlineLvl w:val="2"/>
        <w:rPr>
          <w:b/>
          <w:sz w:val="22"/>
          <w:szCs w:val="22"/>
        </w:rPr>
      </w:pPr>
      <w:r w:rsidRPr="00086253">
        <w:rPr>
          <w:b/>
          <w:sz w:val="22"/>
          <w:szCs w:val="22"/>
        </w:rPr>
        <w:t>3</w:t>
      </w:r>
      <w:r w:rsidR="00C722F2" w:rsidRPr="00086253">
        <w:rPr>
          <w:b/>
          <w:sz w:val="22"/>
          <w:szCs w:val="22"/>
        </w:rPr>
        <w:t>.</w:t>
      </w:r>
      <w:r w:rsidR="00C722F2" w:rsidRPr="00086253">
        <w:rPr>
          <w:b/>
          <w:bCs/>
          <w:sz w:val="22"/>
          <w:szCs w:val="22"/>
        </w:rPr>
        <w:t>7</w:t>
      </w:r>
      <w:r w:rsidR="00C722F2" w:rsidRPr="00086253">
        <w:rPr>
          <w:sz w:val="22"/>
          <w:szCs w:val="22"/>
        </w:rPr>
        <w:tab/>
      </w:r>
      <w:r w:rsidR="00C722F2" w:rsidRPr="00086253">
        <w:rPr>
          <w:b/>
          <w:sz w:val="22"/>
          <w:szCs w:val="22"/>
        </w:rPr>
        <w:t>Použití v průběhu březosti, laktace nebo snášky</w:t>
      </w:r>
    </w:p>
    <w:p w14:paraId="0B04AB23" w14:textId="77777777" w:rsidR="00FB5A3E" w:rsidRPr="00086253" w:rsidRDefault="00FB5A3E" w:rsidP="00086253">
      <w:pPr>
        <w:rPr>
          <w:sz w:val="22"/>
          <w:szCs w:val="22"/>
        </w:rPr>
      </w:pPr>
    </w:p>
    <w:p w14:paraId="1773281E" w14:textId="6F1B7281" w:rsidR="00C722F2" w:rsidRPr="00086253" w:rsidRDefault="00C722F2" w:rsidP="00086253">
      <w:pPr>
        <w:rPr>
          <w:sz w:val="22"/>
          <w:szCs w:val="22"/>
        </w:rPr>
      </w:pPr>
      <w:r w:rsidRPr="00086253">
        <w:rPr>
          <w:sz w:val="22"/>
          <w:szCs w:val="22"/>
        </w:rPr>
        <w:t>Neuplatňuje se.</w:t>
      </w:r>
    </w:p>
    <w:p w14:paraId="37D6C683" w14:textId="77777777" w:rsidR="00C722F2" w:rsidRPr="00086253" w:rsidRDefault="00C722F2" w:rsidP="00086253">
      <w:pPr>
        <w:rPr>
          <w:sz w:val="22"/>
          <w:szCs w:val="22"/>
        </w:rPr>
      </w:pPr>
    </w:p>
    <w:p w14:paraId="458A7199" w14:textId="6DF728CA" w:rsidR="00C722F2" w:rsidRPr="00086253" w:rsidRDefault="00A53A58" w:rsidP="00086253">
      <w:pPr>
        <w:keepNext/>
        <w:outlineLvl w:val="2"/>
        <w:rPr>
          <w:b/>
          <w:sz w:val="22"/>
          <w:szCs w:val="22"/>
        </w:rPr>
      </w:pPr>
      <w:r w:rsidRPr="00086253">
        <w:rPr>
          <w:b/>
          <w:sz w:val="22"/>
          <w:szCs w:val="22"/>
        </w:rPr>
        <w:t>3</w:t>
      </w:r>
      <w:r w:rsidR="00C722F2" w:rsidRPr="00086253">
        <w:rPr>
          <w:b/>
          <w:sz w:val="22"/>
          <w:szCs w:val="22"/>
        </w:rPr>
        <w:t>.8</w:t>
      </w:r>
      <w:r w:rsidR="00C722F2" w:rsidRPr="00086253">
        <w:rPr>
          <w:b/>
          <w:sz w:val="22"/>
          <w:szCs w:val="22"/>
        </w:rPr>
        <w:tab/>
        <w:t>Interakce s dalšími léčivými přípravky a další formy interakce</w:t>
      </w:r>
    </w:p>
    <w:p w14:paraId="76952B68" w14:textId="77777777" w:rsidR="00FB5A3E" w:rsidRPr="00086253" w:rsidRDefault="00FB5A3E" w:rsidP="00086253">
      <w:pPr>
        <w:rPr>
          <w:sz w:val="22"/>
          <w:szCs w:val="22"/>
        </w:rPr>
      </w:pPr>
    </w:p>
    <w:p w14:paraId="6B34C489" w14:textId="418B6B87" w:rsidR="00C722F2" w:rsidRPr="00086253" w:rsidRDefault="00C722F2" w:rsidP="00086253">
      <w:pPr>
        <w:rPr>
          <w:sz w:val="22"/>
          <w:szCs w:val="22"/>
        </w:rPr>
      </w:pPr>
      <w:r w:rsidRPr="00086253">
        <w:rPr>
          <w:sz w:val="22"/>
          <w:szCs w:val="22"/>
        </w:rPr>
        <w:t xml:space="preserve">Nepoužívat současně s jinými akaricidy vůči </w:t>
      </w:r>
      <w:proofErr w:type="spellStart"/>
      <w:r w:rsidRPr="00086253">
        <w:rPr>
          <w:sz w:val="22"/>
          <w:szCs w:val="22"/>
        </w:rPr>
        <w:t>varroáze</w:t>
      </w:r>
      <w:proofErr w:type="spellEnd"/>
      <w:r w:rsidRPr="00086253">
        <w:rPr>
          <w:sz w:val="22"/>
          <w:szCs w:val="22"/>
        </w:rPr>
        <w:t>.</w:t>
      </w:r>
    </w:p>
    <w:p w14:paraId="6264A052" w14:textId="77777777" w:rsidR="00C722F2" w:rsidRPr="00086253" w:rsidRDefault="00C722F2" w:rsidP="00086253">
      <w:pPr>
        <w:rPr>
          <w:sz w:val="22"/>
          <w:szCs w:val="22"/>
        </w:rPr>
      </w:pPr>
    </w:p>
    <w:p w14:paraId="49676100" w14:textId="635AFB3A" w:rsidR="00C722F2" w:rsidRPr="00086253" w:rsidRDefault="00A53A58" w:rsidP="00570EE3">
      <w:pPr>
        <w:keepNext/>
        <w:tabs>
          <w:tab w:val="left" w:pos="709"/>
        </w:tabs>
        <w:outlineLvl w:val="2"/>
        <w:rPr>
          <w:b/>
          <w:sz w:val="22"/>
          <w:szCs w:val="22"/>
        </w:rPr>
      </w:pPr>
      <w:r w:rsidRPr="00086253">
        <w:rPr>
          <w:b/>
          <w:sz w:val="22"/>
          <w:szCs w:val="22"/>
        </w:rPr>
        <w:t>3</w:t>
      </w:r>
      <w:r w:rsidR="00C722F2" w:rsidRPr="00086253">
        <w:rPr>
          <w:b/>
          <w:sz w:val="22"/>
          <w:szCs w:val="22"/>
        </w:rPr>
        <w:t>.9</w:t>
      </w:r>
      <w:r w:rsidR="00C722F2" w:rsidRPr="00086253">
        <w:rPr>
          <w:b/>
          <w:sz w:val="22"/>
          <w:szCs w:val="22"/>
        </w:rPr>
        <w:tab/>
      </w:r>
      <w:r w:rsidR="00FB5A3E" w:rsidRPr="00086253">
        <w:rPr>
          <w:b/>
          <w:sz w:val="22"/>
          <w:szCs w:val="22"/>
        </w:rPr>
        <w:t xml:space="preserve">Cesty podání </w:t>
      </w:r>
      <w:r w:rsidR="00C722F2" w:rsidRPr="00086253">
        <w:rPr>
          <w:b/>
          <w:sz w:val="22"/>
          <w:szCs w:val="22"/>
        </w:rPr>
        <w:t xml:space="preserve">a </w:t>
      </w:r>
      <w:r w:rsidR="00FB5A3E" w:rsidRPr="00086253">
        <w:rPr>
          <w:b/>
          <w:sz w:val="22"/>
          <w:szCs w:val="22"/>
        </w:rPr>
        <w:t>dávkování</w:t>
      </w:r>
    </w:p>
    <w:p w14:paraId="1AAC89BF" w14:textId="77777777" w:rsidR="00FB5A3E" w:rsidRPr="00086253" w:rsidRDefault="00FB5A3E" w:rsidP="00086253">
      <w:pPr>
        <w:rPr>
          <w:sz w:val="22"/>
          <w:szCs w:val="22"/>
        </w:rPr>
      </w:pPr>
    </w:p>
    <w:p w14:paraId="1E011677" w14:textId="3464D0D7" w:rsidR="00C722F2" w:rsidRPr="00086253" w:rsidRDefault="00C722F2" w:rsidP="00086253">
      <w:pPr>
        <w:rPr>
          <w:sz w:val="22"/>
          <w:szCs w:val="22"/>
        </w:rPr>
      </w:pPr>
      <w:r w:rsidRPr="00086253">
        <w:rPr>
          <w:sz w:val="22"/>
          <w:szCs w:val="22"/>
        </w:rPr>
        <w:t>Podání ve včelím úlu.</w:t>
      </w:r>
    </w:p>
    <w:p w14:paraId="6592FA60" w14:textId="77777777" w:rsidR="000C06E4" w:rsidRPr="00086253" w:rsidRDefault="000C06E4" w:rsidP="00086253">
      <w:pPr>
        <w:jc w:val="both"/>
        <w:rPr>
          <w:sz w:val="22"/>
          <w:szCs w:val="22"/>
        </w:rPr>
      </w:pPr>
    </w:p>
    <w:p w14:paraId="2AC7A86D" w14:textId="1E6D5B48" w:rsidR="00C722F2" w:rsidRPr="00086253" w:rsidRDefault="00C722F2" w:rsidP="00086253">
      <w:pPr>
        <w:jc w:val="both"/>
        <w:rPr>
          <w:sz w:val="22"/>
          <w:szCs w:val="22"/>
        </w:rPr>
      </w:pPr>
      <w:r w:rsidRPr="00086253">
        <w:rPr>
          <w:sz w:val="22"/>
          <w:szCs w:val="22"/>
        </w:rPr>
        <w:t xml:space="preserve">Pro středně silné včelstvo (úlový prostor do 60 litrů) se použije jeden proužek, dva proužky se použijí </w:t>
      </w:r>
      <w:r w:rsidR="00B80D2A" w:rsidRPr="00086253">
        <w:rPr>
          <w:sz w:val="22"/>
          <w:szCs w:val="22"/>
        </w:rPr>
        <w:t>u</w:t>
      </w:r>
      <w:r w:rsidR="00B80D2A">
        <w:rPr>
          <w:sz w:val="22"/>
          <w:szCs w:val="22"/>
        </w:rPr>
        <w:t> </w:t>
      </w:r>
      <w:r w:rsidR="000C06E4" w:rsidRPr="00086253">
        <w:rPr>
          <w:sz w:val="22"/>
          <w:szCs w:val="22"/>
        </w:rPr>
        <w:t xml:space="preserve">větších </w:t>
      </w:r>
      <w:r w:rsidRPr="00086253">
        <w:rPr>
          <w:sz w:val="22"/>
          <w:szCs w:val="22"/>
        </w:rPr>
        <w:t>úlových prostorů. V horním nástavku s plodem se vyjme plást tak, aby se vytvořila mezera. Pásek se zavěsí do vzniklé mezery na laťku a úl se uzavře. Doporučená velikost česna je 15 x 400 mm.</w:t>
      </w:r>
    </w:p>
    <w:p w14:paraId="4895253B" w14:textId="77777777" w:rsidR="00C722F2" w:rsidRPr="00086253" w:rsidRDefault="00C722F2" w:rsidP="00086253">
      <w:pPr>
        <w:jc w:val="both"/>
        <w:rPr>
          <w:sz w:val="22"/>
          <w:szCs w:val="22"/>
        </w:rPr>
      </w:pPr>
      <w:r w:rsidRPr="00086253">
        <w:rPr>
          <w:sz w:val="22"/>
          <w:szCs w:val="22"/>
        </w:rPr>
        <w:t>Expozice je stanovena na 12 dnů, poté se proužek z úlu vyjme.</w:t>
      </w:r>
    </w:p>
    <w:p w14:paraId="1CC214CA" w14:textId="77777777" w:rsidR="00C722F2" w:rsidRPr="00086253" w:rsidRDefault="00C722F2" w:rsidP="00086253">
      <w:pPr>
        <w:rPr>
          <w:sz w:val="22"/>
          <w:szCs w:val="22"/>
        </w:rPr>
      </w:pPr>
    </w:p>
    <w:p w14:paraId="5CA44061" w14:textId="36BBC461" w:rsidR="00C722F2" w:rsidRPr="00086253" w:rsidRDefault="00A53A58" w:rsidP="00086253">
      <w:pPr>
        <w:keepNext/>
        <w:outlineLvl w:val="2"/>
        <w:rPr>
          <w:b/>
          <w:sz w:val="22"/>
          <w:szCs w:val="22"/>
        </w:rPr>
      </w:pPr>
      <w:r w:rsidRPr="00086253">
        <w:rPr>
          <w:b/>
          <w:sz w:val="22"/>
          <w:szCs w:val="22"/>
        </w:rPr>
        <w:lastRenderedPageBreak/>
        <w:t>3</w:t>
      </w:r>
      <w:r w:rsidR="00C722F2" w:rsidRPr="00086253">
        <w:rPr>
          <w:b/>
          <w:sz w:val="22"/>
          <w:szCs w:val="22"/>
        </w:rPr>
        <w:t>.10</w:t>
      </w:r>
      <w:r w:rsidR="00C722F2" w:rsidRPr="00086253">
        <w:rPr>
          <w:b/>
          <w:sz w:val="22"/>
          <w:szCs w:val="22"/>
        </w:rPr>
        <w:tab/>
      </w:r>
      <w:r w:rsidR="00FB5A3E" w:rsidRPr="00086253">
        <w:rPr>
          <w:b/>
          <w:sz w:val="22"/>
          <w:szCs w:val="22"/>
        </w:rPr>
        <w:t>Příznaky předávkování (a kde je relevantní, první pomoc a antidota)</w:t>
      </w:r>
    </w:p>
    <w:p w14:paraId="0EEC771E" w14:textId="77777777" w:rsidR="000C06E4" w:rsidRPr="00086253" w:rsidRDefault="000C06E4" w:rsidP="00086253">
      <w:pPr>
        <w:jc w:val="both"/>
        <w:rPr>
          <w:sz w:val="22"/>
          <w:szCs w:val="22"/>
        </w:rPr>
      </w:pPr>
    </w:p>
    <w:p w14:paraId="2446AF84" w14:textId="72890E09" w:rsidR="00C722F2" w:rsidRPr="00086253" w:rsidRDefault="00C722F2" w:rsidP="00086253">
      <w:pPr>
        <w:jc w:val="both"/>
        <w:rPr>
          <w:sz w:val="22"/>
          <w:szCs w:val="22"/>
        </w:rPr>
      </w:pPr>
      <w:bookmarkStart w:id="3" w:name="_Hlk181952686"/>
      <w:r w:rsidRPr="00086253">
        <w:rPr>
          <w:sz w:val="22"/>
          <w:szCs w:val="22"/>
        </w:rPr>
        <w:t xml:space="preserve">Předávkování se projeví při vkládání silným rozrušením včelstva a vyhrnutím včel na česno. Poškození včelstva je v tomto případě možno předejít jednorázovým odvětráním úlového prostoru nebo zvětšením česna. </w:t>
      </w:r>
      <w:bookmarkEnd w:id="3"/>
      <w:r w:rsidRPr="00086253">
        <w:rPr>
          <w:sz w:val="22"/>
          <w:szCs w:val="22"/>
        </w:rPr>
        <w:t>Předávkování může vyvolat úhyn trubců a menšího počtu čerstvě vylíhlých dělnic. To však nepředstavuje zásadní poškození včelstva v období, kdy jsou ve včelstvu velké plochy plodu.</w:t>
      </w:r>
    </w:p>
    <w:p w14:paraId="46C83278" w14:textId="77777777" w:rsidR="00C722F2" w:rsidRPr="00086253" w:rsidRDefault="00C722F2" w:rsidP="00086253">
      <w:pPr>
        <w:rPr>
          <w:sz w:val="22"/>
          <w:szCs w:val="22"/>
        </w:rPr>
      </w:pPr>
    </w:p>
    <w:p w14:paraId="5B28DCAD" w14:textId="59BA8636" w:rsidR="00FB5A3E" w:rsidRPr="00086253" w:rsidRDefault="00FB5A3E" w:rsidP="00086253">
      <w:pPr>
        <w:keepNext/>
        <w:ind w:left="709" w:hanging="709"/>
        <w:outlineLvl w:val="2"/>
        <w:rPr>
          <w:b/>
          <w:sz w:val="22"/>
          <w:szCs w:val="22"/>
        </w:rPr>
      </w:pPr>
      <w:r w:rsidRPr="00086253">
        <w:rPr>
          <w:b/>
          <w:sz w:val="22"/>
          <w:szCs w:val="22"/>
        </w:rPr>
        <w:t>3</w:t>
      </w:r>
      <w:r w:rsidR="00C722F2" w:rsidRPr="00086253">
        <w:rPr>
          <w:b/>
          <w:sz w:val="22"/>
          <w:szCs w:val="22"/>
        </w:rPr>
        <w:t>.11</w:t>
      </w:r>
      <w:r w:rsidR="00C722F2" w:rsidRPr="00086253">
        <w:rPr>
          <w:b/>
          <w:sz w:val="22"/>
          <w:szCs w:val="22"/>
        </w:rPr>
        <w:tab/>
      </w:r>
      <w:r w:rsidRPr="00086253">
        <w:rPr>
          <w:b/>
          <w:sz w:val="22"/>
          <w:szCs w:val="22"/>
        </w:rPr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132836AA" w14:textId="77777777" w:rsidR="00FB5A3E" w:rsidRPr="00086253" w:rsidRDefault="00FB5A3E" w:rsidP="00086253">
      <w:pPr>
        <w:rPr>
          <w:sz w:val="22"/>
          <w:szCs w:val="22"/>
        </w:rPr>
      </w:pPr>
      <w:bookmarkStart w:id="4" w:name="_Hlk169112286"/>
    </w:p>
    <w:p w14:paraId="1CEDC6EB" w14:textId="61CE166D" w:rsidR="00FB5A3E" w:rsidRPr="00086253" w:rsidRDefault="00FB5A3E" w:rsidP="00086253">
      <w:pPr>
        <w:rPr>
          <w:b/>
          <w:sz w:val="22"/>
          <w:szCs w:val="22"/>
        </w:rPr>
      </w:pPr>
      <w:r w:rsidRPr="00086253">
        <w:rPr>
          <w:sz w:val="22"/>
          <w:szCs w:val="22"/>
        </w:rPr>
        <w:t>Neuplatňuje se.</w:t>
      </w:r>
      <w:bookmarkEnd w:id="4"/>
    </w:p>
    <w:p w14:paraId="18CA597C" w14:textId="77777777" w:rsidR="00FB5A3E" w:rsidRPr="00086253" w:rsidRDefault="00FB5A3E" w:rsidP="00086253">
      <w:pPr>
        <w:keepNext/>
        <w:outlineLvl w:val="2"/>
        <w:rPr>
          <w:b/>
          <w:sz w:val="22"/>
          <w:szCs w:val="22"/>
        </w:rPr>
      </w:pPr>
    </w:p>
    <w:p w14:paraId="0945056E" w14:textId="02B6D25A" w:rsidR="00C722F2" w:rsidRPr="00086253" w:rsidRDefault="00FB5A3E" w:rsidP="00570EE3">
      <w:pPr>
        <w:keepNext/>
        <w:tabs>
          <w:tab w:val="left" w:pos="709"/>
        </w:tabs>
        <w:outlineLvl w:val="2"/>
        <w:rPr>
          <w:b/>
          <w:sz w:val="22"/>
          <w:szCs w:val="22"/>
        </w:rPr>
      </w:pPr>
      <w:r w:rsidRPr="00086253">
        <w:rPr>
          <w:b/>
          <w:sz w:val="22"/>
          <w:szCs w:val="22"/>
        </w:rPr>
        <w:t>3.12</w:t>
      </w:r>
      <w:r w:rsidR="00B80D2A">
        <w:rPr>
          <w:b/>
          <w:sz w:val="22"/>
          <w:szCs w:val="22"/>
        </w:rPr>
        <w:tab/>
      </w:r>
      <w:r w:rsidR="00C722F2" w:rsidRPr="00086253">
        <w:rPr>
          <w:b/>
          <w:sz w:val="22"/>
          <w:szCs w:val="22"/>
        </w:rPr>
        <w:t>Ochranné lhůty</w:t>
      </w:r>
    </w:p>
    <w:p w14:paraId="2535AC2A" w14:textId="77777777" w:rsidR="00FB5A3E" w:rsidRPr="00086253" w:rsidRDefault="00FB5A3E" w:rsidP="00086253">
      <w:pPr>
        <w:rPr>
          <w:sz w:val="22"/>
          <w:szCs w:val="22"/>
        </w:rPr>
      </w:pPr>
    </w:p>
    <w:p w14:paraId="37EE0CA7" w14:textId="732D201B" w:rsidR="00C722F2" w:rsidRPr="00086253" w:rsidRDefault="00C722F2" w:rsidP="00086253">
      <w:pPr>
        <w:rPr>
          <w:sz w:val="22"/>
          <w:szCs w:val="22"/>
        </w:rPr>
      </w:pPr>
      <w:r w:rsidRPr="00086253">
        <w:rPr>
          <w:sz w:val="22"/>
          <w:szCs w:val="22"/>
        </w:rPr>
        <w:t>Med: Bez ochranných lhůt.</w:t>
      </w:r>
    </w:p>
    <w:p w14:paraId="42682548" w14:textId="77777777" w:rsidR="00C722F2" w:rsidRPr="00086253" w:rsidRDefault="00C722F2" w:rsidP="00086253">
      <w:pPr>
        <w:jc w:val="both"/>
        <w:rPr>
          <w:sz w:val="22"/>
          <w:szCs w:val="22"/>
        </w:rPr>
      </w:pPr>
      <w:r w:rsidRPr="00086253">
        <w:rPr>
          <w:sz w:val="22"/>
          <w:szCs w:val="22"/>
        </w:rPr>
        <w:t>Veterinární léčivý přípravek je možno použít pouze v období mimo snůšku a mimo dobu, kdy je ve včelstvu konzumní med.</w:t>
      </w:r>
    </w:p>
    <w:p w14:paraId="306B00FE" w14:textId="0D3E998C" w:rsidR="00C722F2" w:rsidRDefault="00C722F2" w:rsidP="00086253">
      <w:pPr>
        <w:rPr>
          <w:b/>
          <w:sz w:val="22"/>
          <w:szCs w:val="22"/>
        </w:rPr>
      </w:pPr>
    </w:p>
    <w:p w14:paraId="359539F8" w14:textId="77777777" w:rsidR="00B80D2A" w:rsidRPr="00086253" w:rsidRDefault="00B80D2A" w:rsidP="00086253">
      <w:pPr>
        <w:rPr>
          <w:b/>
          <w:sz w:val="22"/>
          <w:szCs w:val="22"/>
        </w:rPr>
      </w:pPr>
    </w:p>
    <w:p w14:paraId="1411CED7" w14:textId="0F162452" w:rsidR="00C722F2" w:rsidRPr="00086253" w:rsidRDefault="00FB5A3E" w:rsidP="00086253">
      <w:pPr>
        <w:keepNext/>
        <w:outlineLvl w:val="2"/>
        <w:rPr>
          <w:b/>
          <w:sz w:val="22"/>
          <w:szCs w:val="22"/>
        </w:rPr>
      </w:pPr>
      <w:r w:rsidRPr="00086253">
        <w:rPr>
          <w:b/>
          <w:sz w:val="22"/>
          <w:szCs w:val="22"/>
        </w:rPr>
        <w:t>4</w:t>
      </w:r>
      <w:r w:rsidR="00C722F2" w:rsidRPr="00086253">
        <w:rPr>
          <w:b/>
          <w:sz w:val="22"/>
          <w:szCs w:val="22"/>
        </w:rPr>
        <w:t>.</w:t>
      </w:r>
      <w:r w:rsidR="00C722F2" w:rsidRPr="00086253">
        <w:rPr>
          <w:b/>
          <w:sz w:val="22"/>
          <w:szCs w:val="22"/>
        </w:rPr>
        <w:tab/>
        <w:t xml:space="preserve">FARMAKOLOGICKÉ </w:t>
      </w:r>
      <w:r w:rsidRPr="00086253">
        <w:rPr>
          <w:b/>
          <w:sz w:val="22"/>
          <w:szCs w:val="22"/>
        </w:rPr>
        <w:t>INFORMACE</w:t>
      </w:r>
    </w:p>
    <w:p w14:paraId="0A38DB49" w14:textId="77777777" w:rsidR="00C722F2" w:rsidRPr="00086253" w:rsidRDefault="00C722F2" w:rsidP="00086253">
      <w:pPr>
        <w:keepNext/>
        <w:outlineLvl w:val="2"/>
        <w:rPr>
          <w:b/>
          <w:sz w:val="22"/>
          <w:szCs w:val="22"/>
        </w:rPr>
      </w:pPr>
    </w:p>
    <w:p w14:paraId="5AD26C5C" w14:textId="19F965E6" w:rsidR="00C722F2" w:rsidRPr="00086253" w:rsidRDefault="00E00299" w:rsidP="00086253">
      <w:pPr>
        <w:rPr>
          <w:sz w:val="22"/>
          <w:szCs w:val="22"/>
        </w:rPr>
      </w:pPr>
      <w:r w:rsidRPr="00086253">
        <w:rPr>
          <w:b/>
          <w:bCs/>
          <w:sz w:val="22"/>
          <w:szCs w:val="22"/>
        </w:rPr>
        <w:t>4.1</w:t>
      </w:r>
      <w:r w:rsidR="00B80D2A">
        <w:rPr>
          <w:b/>
          <w:bCs/>
          <w:sz w:val="22"/>
          <w:szCs w:val="22"/>
        </w:rPr>
        <w:tab/>
      </w:r>
      <w:proofErr w:type="spellStart"/>
      <w:r w:rsidR="00C722F2" w:rsidRPr="00086253">
        <w:rPr>
          <w:b/>
          <w:bCs/>
          <w:sz w:val="22"/>
          <w:szCs w:val="22"/>
        </w:rPr>
        <w:t>ATCvet</w:t>
      </w:r>
      <w:proofErr w:type="spellEnd"/>
      <w:r w:rsidR="00C722F2" w:rsidRPr="00086253">
        <w:rPr>
          <w:b/>
          <w:bCs/>
          <w:sz w:val="22"/>
          <w:szCs w:val="22"/>
        </w:rPr>
        <w:t xml:space="preserve"> kód</w:t>
      </w:r>
      <w:r w:rsidR="00C722F2" w:rsidRPr="00086253">
        <w:rPr>
          <w:sz w:val="22"/>
          <w:szCs w:val="22"/>
        </w:rPr>
        <w:t>: QP53AG01</w:t>
      </w:r>
    </w:p>
    <w:p w14:paraId="5593E10F" w14:textId="77777777" w:rsidR="00C722F2" w:rsidRPr="00086253" w:rsidRDefault="00C722F2" w:rsidP="00086253">
      <w:pPr>
        <w:rPr>
          <w:b/>
          <w:sz w:val="22"/>
          <w:szCs w:val="22"/>
        </w:rPr>
      </w:pPr>
    </w:p>
    <w:p w14:paraId="252DDBE9" w14:textId="34417E14" w:rsidR="00C722F2" w:rsidRPr="00086253" w:rsidRDefault="00FB5A3E" w:rsidP="00086253">
      <w:pPr>
        <w:keepNext/>
        <w:outlineLvl w:val="2"/>
        <w:rPr>
          <w:b/>
          <w:sz w:val="22"/>
          <w:szCs w:val="22"/>
        </w:rPr>
      </w:pPr>
      <w:r w:rsidRPr="00086253">
        <w:rPr>
          <w:b/>
          <w:sz w:val="22"/>
          <w:szCs w:val="22"/>
        </w:rPr>
        <w:t>4</w:t>
      </w:r>
      <w:r w:rsidR="00C722F2" w:rsidRPr="00086253">
        <w:rPr>
          <w:b/>
          <w:sz w:val="22"/>
          <w:szCs w:val="22"/>
        </w:rPr>
        <w:t>.</w:t>
      </w:r>
      <w:r w:rsidR="000C06E4" w:rsidRPr="00086253">
        <w:rPr>
          <w:b/>
          <w:sz w:val="22"/>
          <w:szCs w:val="22"/>
        </w:rPr>
        <w:t>2</w:t>
      </w:r>
      <w:r w:rsidR="00C722F2" w:rsidRPr="00086253">
        <w:rPr>
          <w:b/>
          <w:sz w:val="22"/>
          <w:szCs w:val="22"/>
        </w:rPr>
        <w:tab/>
        <w:t>Farmakodynami</w:t>
      </w:r>
      <w:r w:rsidR="00E00299" w:rsidRPr="00086253">
        <w:rPr>
          <w:b/>
          <w:sz w:val="22"/>
          <w:szCs w:val="22"/>
        </w:rPr>
        <w:t>ka</w:t>
      </w:r>
    </w:p>
    <w:p w14:paraId="02A8354B" w14:textId="77777777" w:rsidR="00E00299" w:rsidRPr="00086253" w:rsidRDefault="00E00299" w:rsidP="00086253">
      <w:pPr>
        <w:jc w:val="both"/>
        <w:rPr>
          <w:sz w:val="22"/>
          <w:szCs w:val="22"/>
        </w:rPr>
      </w:pPr>
    </w:p>
    <w:p w14:paraId="6B5A3CDA" w14:textId="510D349C" w:rsidR="00C722F2" w:rsidRPr="00086253" w:rsidRDefault="00C722F2" w:rsidP="00086253">
      <w:pPr>
        <w:jc w:val="both"/>
        <w:rPr>
          <w:sz w:val="22"/>
          <w:szCs w:val="22"/>
        </w:rPr>
      </w:pPr>
      <w:r w:rsidRPr="00086253">
        <w:rPr>
          <w:sz w:val="22"/>
          <w:szCs w:val="22"/>
        </w:rPr>
        <w:t xml:space="preserve">Léčivá látka, kyselina mravenčí, má především akaricidní účinek, který spočívá v působení jejích par na roztoče </w:t>
      </w:r>
      <w:proofErr w:type="spellStart"/>
      <w:r w:rsidRPr="00086253">
        <w:rPr>
          <w:i/>
          <w:sz w:val="22"/>
          <w:szCs w:val="22"/>
        </w:rPr>
        <w:t>Varroa</w:t>
      </w:r>
      <w:proofErr w:type="spellEnd"/>
      <w:r w:rsidRPr="00086253">
        <w:rPr>
          <w:i/>
          <w:sz w:val="22"/>
          <w:szCs w:val="22"/>
        </w:rPr>
        <w:t xml:space="preserve"> </w:t>
      </w:r>
      <w:proofErr w:type="spellStart"/>
      <w:r w:rsidRPr="00086253">
        <w:rPr>
          <w:i/>
          <w:sz w:val="22"/>
          <w:szCs w:val="22"/>
        </w:rPr>
        <w:t>destructor</w:t>
      </w:r>
      <w:proofErr w:type="spellEnd"/>
      <w:r w:rsidRPr="00086253">
        <w:rPr>
          <w:i/>
          <w:sz w:val="22"/>
          <w:szCs w:val="22"/>
        </w:rPr>
        <w:t>.</w:t>
      </w:r>
      <w:r w:rsidRPr="00086253">
        <w:rPr>
          <w:sz w:val="22"/>
          <w:szCs w:val="22"/>
        </w:rPr>
        <w:t xml:space="preserve"> Způsob účinku kyseliny mravenčí na roztoče není zcela objasněn.</w:t>
      </w:r>
    </w:p>
    <w:p w14:paraId="7FDD74C6" w14:textId="77777777" w:rsidR="00C722F2" w:rsidRPr="00086253" w:rsidRDefault="00C722F2" w:rsidP="00086253">
      <w:pPr>
        <w:rPr>
          <w:sz w:val="22"/>
          <w:szCs w:val="22"/>
        </w:rPr>
      </w:pPr>
    </w:p>
    <w:p w14:paraId="6DD5BA40" w14:textId="294790DA" w:rsidR="00C722F2" w:rsidRPr="00086253" w:rsidRDefault="00FB5A3E" w:rsidP="00086253">
      <w:pPr>
        <w:keepNext/>
        <w:outlineLvl w:val="2"/>
        <w:rPr>
          <w:b/>
          <w:sz w:val="22"/>
          <w:szCs w:val="22"/>
        </w:rPr>
      </w:pPr>
      <w:r w:rsidRPr="00086253">
        <w:rPr>
          <w:b/>
          <w:sz w:val="22"/>
          <w:szCs w:val="22"/>
        </w:rPr>
        <w:t>4</w:t>
      </w:r>
      <w:r w:rsidR="00C722F2" w:rsidRPr="00086253">
        <w:rPr>
          <w:b/>
          <w:sz w:val="22"/>
          <w:szCs w:val="22"/>
        </w:rPr>
        <w:t>.</w:t>
      </w:r>
      <w:r w:rsidR="000C06E4" w:rsidRPr="00086253">
        <w:rPr>
          <w:b/>
          <w:sz w:val="22"/>
          <w:szCs w:val="22"/>
        </w:rPr>
        <w:t>3</w:t>
      </w:r>
      <w:r w:rsidR="00C722F2" w:rsidRPr="00086253">
        <w:rPr>
          <w:b/>
          <w:sz w:val="22"/>
          <w:szCs w:val="22"/>
        </w:rPr>
        <w:tab/>
        <w:t>Farmakokinetik</w:t>
      </w:r>
      <w:r w:rsidR="00E00299" w:rsidRPr="00086253">
        <w:rPr>
          <w:b/>
          <w:sz w:val="22"/>
          <w:szCs w:val="22"/>
        </w:rPr>
        <w:t>a</w:t>
      </w:r>
    </w:p>
    <w:p w14:paraId="35F69B25" w14:textId="77777777" w:rsidR="00E00299" w:rsidRPr="00086253" w:rsidRDefault="00E00299" w:rsidP="00086253">
      <w:pPr>
        <w:jc w:val="both"/>
        <w:rPr>
          <w:sz w:val="22"/>
          <w:szCs w:val="22"/>
        </w:rPr>
      </w:pPr>
    </w:p>
    <w:p w14:paraId="3B571FDD" w14:textId="6251AB0A" w:rsidR="00C722F2" w:rsidRPr="00086253" w:rsidRDefault="00E00299" w:rsidP="00086253">
      <w:pPr>
        <w:jc w:val="both"/>
        <w:rPr>
          <w:sz w:val="22"/>
          <w:szCs w:val="22"/>
        </w:rPr>
      </w:pPr>
      <w:r w:rsidRPr="00086253">
        <w:rPr>
          <w:sz w:val="22"/>
          <w:szCs w:val="22"/>
        </w:rPr>
        <w:t xml:space="preserve">Léčivá </w:t>
      </w:r>
      <w:r w:rsidR="00C722F2" w:rsidRPr="00086253">
        <w:rPr>
          <w:sz w:val="22"/>
          <w:szCs w:val="22"/>
        </w:rPr>
        <w:t>látka se z proužku odpařuje 6-12 dní v závislosti na podmínkách mikroklimatu v úlovém prostoru. Prvních 6 dní se odpařuje denně cca 10 g za den, později se odpar snižuje.</w:t>
      </w:r>
    </w:p>
    <w:p w14:paraId="186E2972" w14:textId="2D853511" w:rsidR="00C722F2" w:rsidRDefault="00C722F2" w:rsidP="00086253">
      <w:pPr>
        <w:rPr>
          <w:sz w:val="22"/>
          <w:szCs w:val="22"/>
        </w:rPr>
      </w:pPr>
    </w:p>
    <w:p w14:paraId="6A5192EF" w14:textId="77777777" w:rsidR="00B80D2A" w:rsidRPr="00086253" w:rsidRDefault="00B80D2A" w:rsidP="00086253">
      <w:pPr>
        <w:rPr>
          <w:sz w:val="22"/>
          <w:szCs w:val="22"/>
        </w:rPr>
      </w:pPr>
    </w:p>
    <w:p w14:paraId="5538AAD1" w14:textId="0FC6D657" w:rsidR="00C722F2" w:rsidRPr="00086253" w:rsidRDefault="00FB5A3E" w:rsidP="00570EE3">
      <w:pPr>
        <w:keepNext/>
        <w:tabs>
          <w:tab w:val="left" w:pos="709"/>
        </w:tabs>
        <w:outlineLvl w:val="2"/>
        <w:rPr>
          <w:b/>
          <w:sz w:val="22"/>
          <w:szCs w:val="22"/>
        </w:rPr>
      </w:pPr>
      <w:r w:rsidRPr="00086253">
        <w:rPr>
          <w:b/>
          <w:sz w:val="22"/>
          <w:szCs w:val="22"/>
        </w:rPr>
        <w:t>5</w:t>
      </w:r>
      <w:r w:rsidR="00C722F2" w:rsidRPr="00086253">
        <w:rPr>
          <w:b/>
          <w:sz w:val="22"/>
          <w:szCs w:val="22"/>
        </w:rPr>
        <w:t>.</w:t>
      </w:r>
      <w:r w:rsidR="00C722F2" w:rsidRPr="00086253">
        <w:rPr>
          <w:b/>
          <w:sz w:val="22"/>
          <w:szCs w:val="22"/>
        </w:rPr>
        <w:tab/>
        <w:t>FARMACEUTICKÉ ÚDAJE</w:t>
      </w:r>
    </w:p>
    <w:p w14:paraId="79FDFACD" w14:textId="77777777" w:rsidR="00C722F2" w:rsidRPr="00086253" w:rsidRDefault="00C722F2" w:rsidP="00086253">
      <w:pPr>
        <w:rPr>
          <w:sz w:val="22"/>
          <w:szCs w:val="22"/>
        </w:rPr>
      </w:pPr>
    </w:p>
    <w:p w14:paraId="00698412" w14:textId="5A197A68" w:rsidR="00E00299" w:rsidRPr="00086253" w:rsidRDefault="00FB5A3E" w:rsidP="00570EE3">
      <w:pPr>
        <w:pStyle w:val="Style1"/>
        <w:ind w:left="709" w:hanging="709"/>
      </w:pPr>
      <w:r w:rsidRPr="00086253">
        <w:rPr>
          <w:bCs/>
        </w:rPr>
        <w:t>5</w:t>
      </w:r>
      <w:r w:rsidR="00C722F2" w:rsidRPr="00086253">
        <w:rPr>
          <w:bCs/>
        </w:rPr>
        <w:t>.</w:t>
      </w:r>
      <w:r w:rsidR="00C722F2" w:rsidRPr="00086253">
        <w:t>1</w:t>
      </w:r>
      <w:r w:rsidR="00B80D2A">
        <w:tab/>
      </w:r>
      <w:r w:rsidR="00E00299" w:rsidRPr="00086253">
        <w:t>Hlavní inkompatibility</w:t>
      </w:r>
    </w:p>
    <w:p w14:paraId="6AFC4C00" w14:textId="77777777" w:rsidR="00E00299" w:rsidRPr="00086253" w:rsidRDefault="00E00299" w:rsidP="00086253">
      <w:pPr>
        <w:rPr>
          <w:sz w:val="22"/>
          <w:szCs w:val="22"/>
        </w:rPr>
      </w:pPr>
    </w:p>
    <w:p w14:paraId="6BFC954F" w14:textId="77777777" w:rsidR="00E00299" w:rsidRPr="00086253" w:rsidRDefault="00E00299" w:rsidP="00086253">
      <w:pPr>
        <w:rPr>
          <w:sz w:val="22"/>
          <w:szCs w:val="22"/>
        </w:rPr>
      </w:pPr>
      <w:r w:rsidRPr="00086253">
        <w:rPr>
          <w:sz w:val="22"/>
          <w:szCs w:val="22"/>
        </w:rPr>
        <w:t>Neuplatňuje se.</w:t>
      </w:r>
    </w:p>
    <w:p w14:paraId="5F1FA9EB" w14:textId="53F8E2EC" w:rsidR="00C722F2" w:rsidRPr="00086253" w:rsidRDefault="00C722F2" w:rsidP="00086253">
      <w:pPr>
        <w:keepNext/>
        <w:outlineLvl w:val="2"/>
        <w:rPr>
          <w:sz w:val="22"/>
          <w:szCs w:val="22"/>
        </w:rPr>
      </w:pPr>
    </w:p>
    <w:p w14:paraId="0B54EF09" w14:textId="740EFC02" w:rsidR="00C722F2" w:rsidRPr="00086253" w:rsidRDefault="00E00299" w:rsidP="00086253">
      <w:pPr>
        <w:keepNext/>
        <w:outlineLvl w:val="2"/>
        <w:rPr>
          <w:b/>
          <w:sz w:val="22"/>
          <w:szCs w:val="22"/>
        </w:rPr>
      </w:pPr>
      <w:r w:rsidRPr="00086253">
        <w:rPr>
          <w:b/>
          <w:sz w:val="22"/>
          <w:szCs w:val="22"/>
        </w:rPr>
        <w:t>5</w:t>
      </w:r>
      <w:r w:rsidR="00C722F2" w:rsidRPr="00086253">
        <w:rPr>
          <w:b/>
          <w:sz w:val="22"/>
          <w:szCs w:val="22"/>
        </w:rPr>
        <w:t>.</w:t>
      </w:r>
      <w:r w:rsidRPr="00086253">
        <w:rPr>
          <w:b/>
          <w:sz w:val="22"/>
          <w:szCs w:val="22"/>
        </w:rPr>
        <w:t>2</w:t>
      </w:r>
      <w:r w:rsidR="00C722F2" w:rsidRPr="00086253">
        <w:rPr>
          <w:b/>
          <w:sz w:val="22"/>
          <w:szCs w:val="22"/>
        </w:rPr>
        <w:tab/>
        <w:t>Doba použitelnosti</w:t>
      </w:r>
    </w:p>
    <w:p w14:paraId="3542D57A" w14:textId="77777777" w:rsidR="00E00299" w:rsidRPr="00086253" w:rsidRDefault="00E00299" w:rsidP="00086253">
      <w:pPr>
        <w:rPr>
          <w:sz w:val="22"/>
          <w:szCs w:val="22"/>
        </w:rPr>
      </w:pPr>
    </w:p>
    <w:p w14:paraId="5462E224" w14:textId="51FB6AF3" w:rsidR="00C722F2" w:rsidRPr="00086253" w:rsidRDefault="00C722F2" w:rsidP="00086253">
      <w:pPr>
        <w:rPr>
          <w:sz w:val="22"/>
          <w:szCs w:val="22"/>
        </w:rPr>
      </w:pPr>
      <w:r w:rsidRPr="00086253">
        <w:rPr>
          <w:sz w:val="22"/>
          <w:szCs w:val="22"/>
        </w:rPr>
        <w:t>Doba použitelnosti veterinárního léčivého přípravku v neporušeném obalu: 1 rok.</w:t>
      </w:r>
    </w:p>
    <w:p w14:paraId="708A6FEB" w14:textId="77777777" w:rsidR="00C722F2" w:rsidRPr="00086253" w:rsidRDefault="00C722F2" w:rsidP="00086253">
      <w:pPr>
        <w:rPr>
          <w:sz w:val="22"/>
          <w:szCs w:val="22"/>
        </w:rPr>
      </w:pPr>
      <w:r w:rsidRPr="00086253">
        <w:rPr>
          <w:sz w:val="22"/>
          <w:szCs w:val="22"/>
        </w:rPr>
        <w:t>Doba použitelnosti po prvním otevření vnitřního obalu: spotřebujte ihned.</w:t>
      </w:r>
    </w:p>
    <w:p w14:paraId="09F47958" w14:textId="77777777" w:rsidR="00C722F2" w:rsidRPr="00086253" w:rsidRDefault="00C722F2" w:rsidP="00086253">
      <w:pPr>
        <w:rPr>
          <w:sz w:val="22"/>
          <w:szCs w:val="22"/>
        </w:rPr>
      </w:pPr>
    </w:p>
    <w:p w14:paraId="02DFD8E6" w14:textId="40A91969" w:rsidR="00C722F2" w:rsidRPr="00086253" w:rsidRDefault="00E00299" w:rsidP="00086253">
      <w:pPr>
        <w:keepNext/>
        <w:outlineLvl w:val="2"/>
        <w:rPr>
          <w:b/>
          <w:sz w:val="22"/>
          <w:szCs w:val="22"/>
        </w:rPr>
      </w:pPr>
      <w:r w:rsidRPr="00086253">
        <w:rPr>
          <w:b/>
          <w:sz w:val="22"/>
          <w:szCs w:val="22"/>
        </w:rPr>
        <w:t>5</w:t>
      </w:r>
      <w:r w:rsidR="00C722F2" w:rsidRPr="00086253">
        <w:rPr>
          <w:b/>
          <w:sz w:val="22"/>
          <w:szCs w:val="22"/>
        </w:rPr>
        <w:t>.</w:t>
      </w:r>
      <w:r w:rsidRPr="00086253">
        <w:rPr>
          <w:b/>
          <w:sz w:val="22"/>
          <w:szCs w:val="22"/>
        </w:rPr>
        <w:t>3</w:t>
      </w:r>
      <w:r w:rsidR="00C722F2" w:rsidRPr="00086253">
        <w:rPr>
          <w:b/>
          <w:sz w:val="22"/>
          <w:szCs w:val="22"/>
        </w:rPr>
        <w:tab/>
        <w:t>Zvláštní opatření pro uchovávání</w:t>
      </w:r>
    </w:p>
    <w:p w14:paraId="284B0C04" w14:textId="77777777" w:rsidR="00E00299" w:rsidRPr="00086253" w:rsidRDefault="00E00299" w:rsidP="00086253">
      <w:pPr>
        <w:ind w:right="-318"/>
        <w:jc w:val="both"/>
        <w:rPr>
          <w:sz w:val="22"/>
          <w:szCs w:val="22"/>
        </w:rPr>
      </w:pPr>
    </w:p>
    <w:p w14:paraId="60909E4F" w14:textId="6004840F" w:rsidR="00C722F2" w:rsidRPr="00086253" w:rsidRDefault="00C722F2" w:rsidP="00086253">
      <w:pPr>
        <w:ind w:right="-318"/>
        <w:jc w:val="both"/>
        <w:rPr>
          <w:sz w:val="22"/>
          <w:szCs w:val="22"/>
        </w:rPr>
      </w:pPr>
      <w:r w:rsidRPr="00086253">
        <w:rPr>
          <w:sz w:val="22"/>
          <w:szCs w:val="22"/>
        </w:rPr>
        <w:t>Uchovávejte při teplotě do 25 °C.</w:t>
      </w:r>
    </w:p>
    <w:p w14:paraId="271623BB" w14:textId="77777777" w:rsidR="00C722F2" w:rsidRPr="00086253" w:rsidRDefault="00C722F2" w:rsidP="00086253">
      <w:pPr>
        <w:ind w:right="-318"/>
        <w:jc w:val="both"/>
        <w:rPr>
          <w:b/>
          <w:sz w:val="22"/>
          <w:szCs w:val="22"/>
        </w:rPr>
      </w:pPr>
    </w:p>
    <w:p w14:paraId="17657E0D" w14:textId="0440BC3C" w:rsidR="00C722F2" w:rsidRPr="00086253" w:rsidRDefault="00E00299" w:rsidP="00086253">
      <w:pPr>
        <w:keepNext/>
        <w:outlineLvl w:val="2"/>
        <w:rPr>
          <w:b/>
          <w:sz w:val="22"/>
          <w:szCs w:val="22"/>
        </w:rPr>
      </w:pPr>
      <w:r w:rsidRPr="00086253">
        <w:rPr>
          <w:b/>
          <w:sz w:val="22"/>
          <w:szCs w:val="22"/>
        </w:rPr>
        <w:t>5.4</w:t>
      </w:r>
      <w:r w:rsidR="00C722F2" w:rsidRPr="00086253">
        <w:rPr>
          <w:b/>
          <w:sz w:val="22"/>
          <w:szCs w:val="22"/>
        </w:rPr>
        <w:tab/>
        <w:t>Druh a složení vnitřního obalu</w:t>
      </w:r>
    </w:p>
    <w:p w14:paraId="4281F34F" w14:textId="77777777" w:rsidR="00AC4260" w:rsidRPr="00086253" w:rsidRDefault="00AC4260" w:rsidP="00086253">
      <w:pPr>
        <w:keepNext/>
        <w:outlineLvl w:val="2"/>
        <w:rPr>
          <w:b/>
          <w:sz w:val="22"/>
          <w:szCs w:val="22"/>
        </w:rPr>
      </w:pPr>
    </w:p>
    <w:p w14:paraId="4F656A7D" w14:textId="499B5547" w:rsidR="00AC4260" w:rsidRPr="00086253" w:rsidRDefault="00A71CE7" w:rsidP="00570EE3">
      <w:pPr>
        <w:rPr>
          <w:sz w:val="22"/>
          <w:szCs w:val="22"/>
        </w:rPr>
      </w:pPr>
      <w:r w:rsidRPr="00086253">
        <w:rPr>
          <w:sz w:val="22"/>
          <w:szCs w:val="22"/>
        </w:rPr>
        <w:t>1 proužek vložený do HDPE sáčku</w:t>
      </w:r>
    </w:p>
    <w:p w14:paraId="67235590" w14:textId="77777777" w:rsidR="00AC4260" w:rsidRPr="00086253" w:rsidRDefault="00AC4260" w:rsidP="00570EE3">
      <w:pPr>
        <w:ind w:left="720"/>
        <w:rPr>
          <w:sz w:val="22"/>
          <w:szCs w:val="22"/>
        </w:rPr>
      </w:pPr>
    </w:p>
    <w:p w14:paraId="1EE16B0E" w14:textId="6924D823" w:rsidR="000C06E4" w:rsidRPr="00086253" w:rsidRDefault="000C06E4" w:rsidP="00086253">
      <w:pPr>
        <w:rPr>
          <w:bCs/>
          <w:sz w:val="22"/>
          <w:szCs w:val="22"/>
        </w:rPr>
      </w:pPr>
      <w:r w:rsidRPr="00086253">
        <w:rPr>
          <w:bCs/>
          <w:sz w:val="22"/>
          <w:szCs w:val="22"/>
        </w:rPr>
        <w:t>Velikost balení:</w:t>
      </w:r>
    </w:p>
    <w:p w14:paraId="7360CE7B" w14:textId="4F26CF09" w:rsidR="00C722F2" w:rsidRPr="00086253" w:rsidRDefault="00184AA1" w:rsidP="00086253">
      <w:pPr>
        <w:rPr>
          <w:bCs/>
          <w:sz w:val="22"/>
          <w:szCs w:val="22"/>
        </w:rPr>
      </w:pPr>
      <w:r w:rsidRPr="00086253">
        <w:rPr>
          <w:bCs/>
          <w:sz w:val="22"/>
          <w:szCs w:val="22"/>
        </w:rPr>
        <w:lastRenderedPageBreak/>
        <w:t xml:space="preserve">Krabička s 4 x 1 proužkem. </w:t>
      </w:r>
    </w:p>
    <w:p w14:paraId="25CCA93C" w14:textId="77777777" w:rsidR="00184AA1" w:rsidRPr="00086253" w:rsidRDefault="00184AA1" w:rsidP="00086253">
      <w:pPr>
        <w:rPr>
          <w:b/>
          <w:sz w:val="22"/>
          <w:szCs w:val="22"/>
        </w:rPr>
      </w:pPr>
    </w:p>
    <w:p w14:paraId="5A73B9C9" w14:textId="77777777" w:rsidR="00184AA1" w:rsidRPr="00086253" w:rsidRDefault="00184AA1" w:rsidP="00086253">
      <w:pPr>
        <w:keepNext/>
        <w:ind w:left="709" w:hanging="709"/>
        <w:jc w:val="both"/>
        <w:outlineLvl w:val="2"/>
        <w:rPr>
          <w:b/>
          <w:sz w:val="22"/>
          <w:szCs w:val="22"/>
        </w:rPr>
      </w:pPr>
      <w:r w:rsidRPr="00086253">
        <w:rPr>
          <w:b/>
          <w:sz w:val="22"/>
          <w:szCs w:val="22"/>
        </w:rPr>
        <w:t>5.5</w:t>
      </w:r>
      <w:r w:rsidR="00C722F2" w:rsidRPr="00086253">
        <w:rPr>
          <w:b/>
          <w:sz w:val="22"/>
          <w:szCs w:val="22"/>
        </w:rPr>
        <w:tab/>
        <w:t xml:space="preserve">Zvláštní opatření pro </w:t>
      </w:r>
      <w:r w:rsidRPr="00086253">
        <w:rPr>
          <w:b/>
          <w:sz w:val="22"/>
          <w:szCs w:val="22"/>
        </w:rPr>
        <w:t xml:space="preserve">likvidaci nepoužitých veterinárních léčivých přípravků nebo odpadů, které pochází z těchto přípravků </w:t>
      </w:r>
    </w:p>
    <w:p w14:paraId="76EF2A58" w14:textId="77777777" w:rsidR="00184AA1" w:rsidRPr="00086253" w:rsidRDefault="00184AA1" w:rsidP="00086253">
      <w:pPr>
        <w:keepNext/>
        <w:jc w:val="both"/>
        <w:outlineLvl w:val="2"/>
        <w:rPr>
          <w:b/>
          <w:sz w:val="22"/>
          <w:szCs w:val="22"/>
        </w:rPr>
      </w:pPr>
    </w:p>
    <w:p w14:paraId="18326485" w14:textId="77777777" w:rsidR="00184AA1" w:rsidRPr="00086253" w:rsidRDefault="00184AA1" w:rsidP="00086253">
      <w:pPr>
        <w:rPr>
          <w:sz w:val="22"/>
          <w:szCs w:val="22"/>
        </w:rPr>
      </w:pPr>
      <w:r w:rsidRPr="00086253">
        <w:rPr>
          <w:sz w:val="22"/>
          <w:szCs w:val="22"/>
        </w:rPr>
        <w:t>Léčivé přípravky se nesmí likvidovat prostřednictvím odpadní vody či domovního odpadu.</w:t>
      </w:r>
    </w:p>
    <w:p w14:paraId="6046F365" w14:textId="77777777" w:rsidR="00184AA1" w:rsidRPr="00086253" w:rsidRDefault="00184AA1" w:rsidP="00086253">
      <w:pPr>
        <w:rPr>
          <w:sz w:val="22"/>
          <w:szCs w:val="22"/>
        </w:rPr>
      </w:pPr>
    </w:p>
    <w:p w14:paraId="1CF4428F" w14:textId="77777777" w:rsidR="00184AA1" w:rsidRPr="00086253" w:rsidRDefault="00184AA1" w:rsidP="00086253">
      <w:pPr>
        <w:jc w:val="both"/>
        <w:rPr>
          <w:sz w:val="22"/>
          <w:szCs w:val="22"/>
        </w:rPr>
      </w:pPr>
      <w:r w:rsidRPr="00086253">
        <w:rPr>
          <w:sz w:val="22"/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5E8EA5B5" w14:textId="77777777" w:rsidR="00C722F2" w:rsidRPr="00086253" w:rsidRDefault="00C722F2" w:rsidP="00086253">
      <w:pPr>
        <w:rPr>
          <w:b/>
          <w:sz w:val="22"/>
          <w:szCs w:val="22"/>
        </w:rPr>
      </w:pPr>
    </w:p>
    <w:p w14:paraId="4DA31B6C" w14:textId="77777777" w:rsidR="00184AA1" w:rsidRPr="00086253" w:rsidRDefault="00184AA1" w:rsidP="00086253">
      <w:pPr>
        <w:rPr>
          <w:b/>
          <w:sz w:val="22"/>
          <w:szCs w:val="22"/>
        </w:rPr>
      </w:pPr>
    </w:p>
    <w:p w14:paraId="217804D2" w14:textId="3E06A2C7" w:rsidR="00C722F2" w:rsidRPr="00086253" w:rsidRDefault="00377C0A" w:rsidP="00086253">
      <w:pPr>
        <w:keepNext/>
        <w:outlineLvl w:val="2"/>
        <w:rPr>
          <w:b/>
          <w:sz w:val="22"/>
          <w:szCs w:val="22"/>
        </w:rPr>
      </w:pPr>
      <w:r w:rsidRPr="00086253">
        <w:rPr>
          <w:b/>
          <w:sz w:val="22"/>
          <w:szCs w:val="22"/>
        </w:rPr>
        <w:t>6</w:t>
      </w:r>
      <w:r w:rsidR="00C722F2" w:rsidRPr="00086253">
        <w:rPr>
          <w:b/>
          <w:sz w:val="22"/>
          <w:szCs w:val="22"/>
        </w:rPr>
        <w:t>.</w:t>
      </w:r>
      <w:r w:rsidR="00C722F2" w:rsidRPr="00086253">
        <w:rPr>
          <w:b/>
          <w:sz w:val="22"/>
          <w:szCs w:val="22"/>
        </w:rPr>
        <w:tab/>
      </w:r>
      <w:r w:rsidRPr="00086253">
        <w:rPr>
          <w:b/>
          <w:bCs/>
          <w:sz w:val="22"/>
          <w:szCs w:val="22"/>
        </w:rPr>
        <w:t>JMÉNO DRŽITELE ROZHODNUTÍ</w:t>
      </w:r>
      <w:r w:rsidRPr="00086253">
        <w:rPr>
          <w:sz w:val="22"/>
          <w:szCs w:val="22"/>
        </w:rPr>
        <w:t xml:space="preserve"> </w:t>
      </w:r>
      <w:r w:rsidR="00C722F2" w:rsidRPr="00086253">
        <w:rPr>
          <w:b/>
          <w:sz w:val="22"/>
          <w:szCs w:val="22"/>
        </w:rPr>
        <w:t>O REGISTRACI</w:t>
      </w:r>
    </w:p>
    <w:p w14:paraId="145DADA1" w14:textId="77777777" w:rsidR="00C722F2" w:rsidRPr="00086253" w:rsidRDefault="00C722F2" w:rsidP="00086253">
      <w:pPr>
        <w:keepNext/>
        <w:outlineLvl w:val="2"/>
        <w:rPr>
          <w:b/>
          <w:sz w:val="22"/>
          <w:szCs w:val="22"/>
        </w:rPr>
      </w:pPr>
    </w:p>
    <w:p w14:paraId="68DABBF3" w14:textId="77777777" w:rsidR="00C722F2" w:rsidRPr="00086253" w:rsidRDefault="00C722F2" w:rsidP="00086253">
      <w:pPr>
        <w:rPr>
          <w:sz w:val="22"/>
          <w:szCs w:val="22"/>
        </w:rPr>
      </w:pPr>
      <w:r w:rsidRPr="00086253">
        <w:rPr>
          <w:sz w:val="22"/>
          <w:szCs w:val="22"/>
        </w:rPr>
        <w:t>Výzkumný ústav včelařský, s.r.o.</w:t>
      </w:r>
    </w:p>
    <w:p w14:paraId="5683C851" w14:textId="77777777" w:rsidR="00B80D2A" w:rsidRPr="00086253" w:rsidRDefault="00B80D2A" w:rsidP="00086253">
      <w:pPr>
        <w:rPr>
          <w:sz w:val="22"/>
          <w:szCs w:val="22"/>
        </w:rPr>
      </w:pPr>
    </w:p>
    <w:p w14:paraId="5D99BF09" w14:textId="77777777" w:rsidR="00C722F2" w:rsidRPr="00086253" w:rsidRDefault="00C722F2" w:rsidP="00086253">
      <w:pPr>
        <w:rPr>
          <w:sz w:val="22"/>
          <w:szCs w:val="22"/>
        </w:rPr>
      </w:pPr>
    </w:p>
    <w:p w14:paraId="6E429B20" w14:textId="43741459" w:rsidR="00C722F2" w:rsidRPr="00086253" w:rsidRDefault="00377C0A" w:rsidP="00086253">
      <w:pPr>
        <w:keepNext/>
        <w:outlineLvl w:val="2"/>
        <w:rPr>
          <w:b/>
          <w:sz w:val="22"/>
          <w:szCs w:val="22"/>
        </w:rPr>
      </w:pPr>
      <w:r w:rsidRPr="00086253">
        <w:rPr>
          <w:b/>
          <w:sz w:val="22"/>
          <w:szCs w:val="22"/>
        </w:rPr>
        <w:t>7</w:t>
      </w:r>
      <w:r w:rsidR="00C722F2" w:rsidRPr="00086253">
        <w:rPr>
          <w:b/>
          <w:sz w:val="22"/>
          <w:szCs w:val="22"/>
        </w:rPr>
        <w:t>.</w:t>
      </w:r>
      <w:r w:rsidR="00C722F2" w:rsidRPr="00086253">
        <w:rPr>
          <w:b/>
          <w:sz w:val="22"/>
          <w:szCs w:val="22"/>
        </w:rPr>
        <w:tab/>
        <w:t>REGISTRAČNÍ ČÍSLO</w:t>
      </w:r>
    </w:p>
    <w:p w14:paraId="0C46192F" w14:textId="77777777" w:rsidR="00C722F2" w:rsidRPr="00086253" w:rsidRDefault="00C722F2" w:rsidP="00086253">
      <w:pPr>
        <w:rPr>
          <w:sz w:val="22"/>
          <w:szCs w:val="22"/>
        </w:rPr>
      </w:pPr>
    </w:p>
    <w:p w14:paraId="7840CB9B" w14:textId="77777777" w:rsidR="00C722F2" w:rsidRPr="00086253" w:rsidRDefault="00C722F2" w:rsidP="00086253">
      <w:pPr>
        <w:rPr>
          <w:bCs/>
          <w:sz w:val="22"/>
          <w:szCs w:val="22"/>
        </w:rPr>
      </w:pPr>
      <w:r w:rsidRPr="00086253">
        <w:rPr>
          <w:bCs/>
          <w:sz w:val="22"/>
          <w:szCs w:val="22"/>
        </w:rPr>
        <w:t>96/044/14-C</w:t>
      </w:r>
    </w:p>
    <w:p w14:paraId="68CFE79A" w14:textId="18A8A857" w:rsidR="00C722F2" w:rsidRDefault="00C722F2" w:rsidP="00086253">
      <w:pPr>
        <w:rPr>
          <w:sz w:val="22"/>
          <w:szCs w:val="22"/>
        </w:rPr>
      </w:pPr>
    </w:p>
    <w:p w14:paraId="194ECE13" w14:textId="77777777" w:rsidR="00B80D2A" w:rsidRPr="00086253" w:rsidRDefault="00B80D2A" w:rsidP="00086253">
      <w:pPr>
        <w:rPr>
          <w:sz w:val="22"/>
          <w:szCs w:val="22"/>
        </w:rPr>
      </w:pPr>
    </w:p>
    <w:p w14:paraId="0AF4E72D" w14:textId="0823AA94" w:rsidR="00C722F2" w:rsidRPr="00086253" w:rsidRDefault="00377C0A" w:rsidP="00086253">
      <w:pPr>
        <w:keepNext/>
        <w:outlineLvl w:val="2"/>
        <w:rPr>
          <w:b/>
          <w:sz w:val="22"/>
          <w:szCs w:val="22"/>
        </w:rPr>
      </w:pPr>
      <w:r w:rsidRPr="00086253">
        <w:rPr>
          <w:b/>
          <w:sz w:val="22"/>
          <w:szCs w:val="22"/>
        </w:rPr>
        <w:t>8</w:t>
      </w:r>
      <w:r w:rsidR="00C722F2" w:rsidRPr="00086253">
        <w:rPr>
          <w:b/>
          <w:sz w:val="22"/>
          <w:szCs w:val="22"/>
        </w:rPr>
        <w:t>.</w:t>
      </w:r>
      <w:r w:rsidR="00C722F2" w:rsidRPr="00086253">
        <w:rPr>
          <w:b/>
          <w:sz w:val="22"/>
          <w:szCs w:val="22"/>
        </w:rPr>
        <w:tab/>
        <w:t xml:space="preserve">DATUM </w:t>
      </w:r>
      <w:r w:rsidRPr="00086253">
        <w:rPr>
          <w:b/>
          <w:sz w:val="22"/>
          <w:szCs w:val="22"/>
        </w:rPr>
        <w:t xml:space="preserve">PRVNÍ </w:t>
      </w:r>
      <w:r w:rsidR="00C722F2" w:rsidRPr="00086253">
        <w:rPr>
          <w:b/>
          <w:sz w:val="22"/>
          <w:szCs w:val="22"/>
        </w:rPr>
        <w:t xml:space="preserve">REGISTRACE  </w:t>
      </w:r>
    </w:p>
    <w:p w14:paraId="70554FDC" w14:textId="77777777" w:rsidR="00C722F2" w:rsidRPr="00086253" w:rsidRDefault="00C722F2" w:rsidP="00086253">
      <w:pPr>
        <w:rPr>
          <w:sz w:val="22"/>
          <w:szCs w:val="22"/>
        </w:rPr>
      </w:pPr>
    </w:p>
    <w:p w14:paraId="13E592B3" w14:textId="293B2132" w:rsidR="00C722F2" w:rsidRPr="00086253" w:rsidRDefault="00377C0A" w:rsidP="00086253">
      <w:pPr>
        <w:rPr>
          <w:sz w:val="22"/>
          <w:szCs w:val="22"/>
        </w:rPr>
      </w:pPr>
      <w:r w:rsidRPr="00086253">
        <w:rPr>
          <w:sz w:val="22"/>
          <w:szCs w:val="22"/>
        </w:rPr>
        <w:t xml:space="preserve">Datum první registrace: </w:t>
      </w:r>
      <w:r w:rsidR="00C722F2" w:rsidRPr="00086253">
        <w:rPr>
          <w:sz w:val="22"/>
          <w:szCs w:val="22"/>
        </w:rPr>
        <w:t>11</w:t>
      </w:r>
      <w:r w:rsidRPr="00086253">
        <w:rPr>
          <w:sz w:val="22"/>
          <w:szCs w:val="22"/>
        </w:rPr>
        <w:t>/0</w:t>
      </w:r>
      <w:r w:rsidR="00C722F2" w:rsidRPr="00086253">
        <w:rPr>
          <w:sz w:val="22"/>
          <w:szCs w:val="22"/>
        </w:rPr>
        <w:t>7</w:t>
      </w:r>
      <w:r w:rsidRPr="00086253">
        <w:rPr>
          <w:sz w:val="22"/>
          <w:szCs w:val="22"/>
        </w:rPr>
        <w:t>/</w:t>
      </w:r>
      <w:r w:rsidR="00C722F2" w:rsidRPr="00086253">
        <w:rPr>
          <w:sz w:val="22"/>
          <w:szCs w:val="22"/>
        </w:rPr>
        <w:t>2014</w:t>
      </w:r>
    </w:p>
    <w:p w14:paraId="6939A688" w14:textId="7F4478C7" w:rsidR="00C722F2" w:rsidRDefault="00C722F2" w:rsidP="00086253">
      <w:pPr>
        <w:rPr>
          <w:sz w:val="22"/>
          <w:szCs w:val="22"/>
        </w:rPr>
      </w:pPr>
    </w:p>
    <w:p w14:paraId="00DA6E3F" w14:textId="77777777" w:rsidR="00B80D2A" w:rsidRPr="00086253" w:rsidRDefault="00B80D2A" w:rsidP="00086253">
      <w:pPr>
        <w:rPr>
          <w:sz w:val="22"/>
          <w:szCs w:val="22"/>
        </w:rPr>
      </w:pPr>
    </w:p>
    <w:p w14:paraId="63B69083" w14:textId="3A8AB41F" w:rsidR="00C722F2" w:rsidRPr="00086253" w:rsidRDefault="00377C0A" w:rsidP="00086253">
      <w:pPr>
        <w:keepNext/>
        <w:outlineLvl w:val="2"/>
        <w:rPr>
          <w:b/>
          <w:sz w:val="22"/>
          <w:szCs w:val="22"/>
        </w:rPr>
      </w:pPr>
      <w:r w:rsidRPr="00086253">
        <w:rPr>
          <w:b/>
          <w:sz w:val="22"/>
          <w:szCs w:val="22"/>
        </w:rPr>
        <w:t>9</w:t>
      </w:r>
      <w:r w:rsidR="00C722F2" w:rsidRPr="00086253">
        <w:rPr>
          <w:b/>
          <w:sz w:val="22"/>
          <w:szCs w:val="22"/>
        </w:rPr>
        <w:t>.</w:t>
      </w:r>
      <w:r w:rsidR="00C722F2" w:rsidRPr="00086253">
        <w:rPr>
          <w:b/>
          <w:sz w:val="22"/>
          <w:szCs w:val="22"/>
        </w:rPr>
        <w:tab/>
        <w:t xml:space="preserve">DATUM </w:t>
      </w:r>
      <w:r w:rsidRPr="00086253">
        <w:rPr>
          <w:b/>
          <w:sz w:val="22"/>
          <w:szCs w:val="22"/>
        </w:rPr>
        <w:t>POSLEDNÍ AKTUALIZACE SOUHRNU ÚDAJŮ O PŘÍPRAVKU</w:t>
      </w:r>
    </w:p>
    <w:p w14:paraId="6DD2DB03" w14:textId="77777777" w:rsidR="00C722F2" w:rsidRPr="00086253" w:rsidRDefault="00C722F2" w:rsidP="00086253">
      <w:pPr>
        <w:rPr>
          <w:sz w:val="22"/>
          <w:szCs w:val="22"/>
        </w:rPr>
      </w:pPr>
    </w:p>
    <w:p w14:paraId="36CE85A6" w14:textId="17E7029B" w:rsidR="00C722F2" w:rsidRPr="00086253" w:rsidRDefault="00A014F9" w:rsidP="00086253">
      <w:pPr>
        <w:rPr>
          <w:b/>
          <w:sz w:val="22"/>
          <w:szCs w:val="22"/>
        </w:rPr>
      </w:pPr>
      <w:r w:rsidRPr="00086253">
        <w:rPr>
          <w:sz w:val="22"/>
          <w:szCs w:val="22"/>
        </w:rPr>
        <w:t>11/2024</w:t>
      </w:r>
    </w:p>
    <w:p w14:paraId="2DFB796F" w14:textId="56C4156B" w:rsidR="00377C0A" w:rsidRDefault="00377C0A" w:rsidP="00086253">
      <w:pPr>
        <w:keepNext/>
        <w:outlineLvl w:val="2"/>
        <w:rPr>
          <w:b/>
          <w:sz w:val="22"/>
          <w:szCs w:val="22"/>
        </w:rPr>
      </w:pPr>
    </w:p>
    <w:p w14:paraId="3B767BFF" w14:textId="77777777" w:rsidR="00B80D2A" w:rsidRPr="00086253" w:rsidRDefault="00B80D2A" w:rsidP="00086253">
      <w:pPr>
        <w:keepNext/>
        <w:outlineLvl w:val="2"/>
        <w:rPr>
          <w:b/>
          <w:sz w:val="22"/>
          <w:szCs w:val="22"/>
        </w:rPr>
      </w:pPr>
    </w:p>
    <w:p w14:paraId="450EEE8E" w14:textId="145BC4B6" w:rsidR="0079136D" w:rsidRPr="00086253" w:rsidRDefault="0079136D" w:rsidP="00570EE3">
      <w:pPr>
        <w:pStyle w:val="Style1"/>
        <w:ind w:left="709" w:hanging="709"/>
      </w:pPr>
      <w:r w:rsidRPr="00086253">
        <w:t>10.</w:t>
      </w:r>
      <w:r w:rsidR="00B80D2A">
        <w:tab/>
      </w:r>
      <w:r w:rsidRPr="00086253">
        <w:t>KLASIFIKACE VETERINÁRNÍCH LÉČIVÝCH PŘÍPRAVKŮ</w:t>
      </w:r>
    </w:p>
    <w:p w14:paraId="68E29506" w14:textId="77777777" w:rsidR="0079136D" w:rsidRPr="00086253" w:rsidRDefault="0079136D" w:rsidP="00E9256E">
      <w:pPr>
        <w:rPr>
          <w:sz w:val="22"/>
          <w:szCs w:val="22"/>
        </w:rPr>
      </w:pPr>
    </w:p>
    <w:p w14:paraId="577C0668" w14:textId="77777777" w:rsidR="0079136D" w:rsidRPr="00086253" w:rsidRDefault="0079136D" w:rsidP="00570EE3">
      <w:pPr>
        <w:rPr>
          <w:sz w:val="22"/>
          <w:szCs w:val="22"/>
        </w:rPr>
      </w:pPr>
      <w:r w:rsidRPr="00086253">
        <w:rPr>
          <w:sz w:val="22"/>
          <w:szCs w:val="22"/>
        </w:rPr>
        <w:t>Veterinární léčivý přípravek je vydáván bez předpisu.</w:t>
      </w:r>
    </w:p>
    <w:p w14:paraId="4C0EADF4" w14:textId="77777777" w:rsidR="0079136D" w:rsidRPr="00086253" w:rsidRDefault="0079136D" w:rsidP="00570EE3">
      <w:pPr>
        <w:rPr>
          <w:sz w:val="22"/>
          <w:szCs w:val="22"/>
        </w:rPr>
      </w:pPr>
      <w:r w:rsidRPr="00086253">
        <w:rPr>
          <w:sz w:val="22"/>
          <w:szCs w:val="22"/>
        </w:rPr>
        <w:t>Vyhrazený veterinární léčivý přípravek.</w:t>
      </w:r>
    </w:p>
    <w:p w14:paraId="6A34523D" w14:textId="77777777" w:rsidR="0079136D" w:rsidRPr="00086253" w:rsidRDefault="0079136D" w:rsidP="00570EE3">
      <w:pPr>
        <w:rPr>
          <w:sz w:val="22"/>
          <w:szCs w:val="22"/>
        </w:rPr>
      </w:pPr>
    </w:p>
    <w:p w14:paraId="7443DDE0" w14:textId="77777777" w:rsidR="0079136D" w:rsidRPr="00086253" w:rsidRDefault="0079136D" w:rsidP="00570EE3">
      <w:pPr>
        <w:jc w:val="both"/>
        <w:rPr>
          <w:sz w:val="22"/>
          <w:szCs w:val="22"/>
        </w:rPr>
      </w:pPr>
      <w:bookmarkStart w:id="5" w:name="_Hlk73467306"/>
      <w:r w:rsidRPr="00086253">
        <w:rPr>
          <w:sz w:val="22"/>
          <w:szCs w:val="22"/>
        </w:rPr>
        <w:t>Podrobné informace o tomto veterinárním léčivém přípravku jsou k dispozici v databázi přípravků Unie (</w:t>
      </w:r>
      <w:hyperlink r:id="rId7" w:history="1">
        <w:r w:rsidRPr="00086253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086253">
        <w:rPr>
          <w:sz w:val="22"/>
          <w:szCs w:val="22"/>
        </w:rPr>
        <w:t>)</w:t>
      </w:r>
      <w:r w:rsidRPr="00086253">
        <w:rPr>
          <w:i/>
          <w:sz w:val="22"/>
          <w:szCs w:val="22"/>
        </w:rPr>
        <w:t>.</w:t>
      </w:r>
      <w:bookmarkEnd w:id="5"/>
    </w:p>
    <w:p w14:paraId="47BD140F" w14:textId="77777777" w:rsidR="00377C0A" w:rsidRPr="00086253" w:rsidRDefault="00377C0A" w:rsidP="00E9256E">
      <w:pPr>
        <w:keepNext/>
        <w:outlineLvl w:val="2"/>
        <w:rPr>
          <w:b/>
          <w:sz w:val="22"/>
          <w:szCs w:val="22"/>
        </w:rPr>
      </w:pPr>
    </w:p>
    <w:p w14:paraId="58AAF173" w14:textId="77777777" w:rsidR="00842736" w:rsidRPr="00086253" w:rsidRDefault="00842736">
      <w:pPr>
        <w:jc w:val="both"/>
        <w:rPr>
          <w:sz w:val="22"/>
          <w:szCs w:val="22"/>
        </w:rPr>
      </w:pPr>
      <w:bookmarkStart w:id="6" w:name="_Hlk148432335"/>
      <w:r w:rsidRPr="00086253">
        <w:rPr>
          <w:sz w:val="22"/>
          <w:szCs w:val="22"/>
        </w:rPr>
        <w:t>Podrobné informace o tomto veterinárním léčivém přípravku naleznete také v národní databázi (</w:t>
      </w:r>
      <w:hyperlink r:id="rId8" w:history="1">
        <w:r w:rsidRPr="00086253">
          <w:rPr>
            <w:rStyle w:val="Hypertextovodkaz"/>
            <w:sz w:val="22"/>
            <w:szCs w:val="22"/>
          </w:rPr>
          <w:t>https://www.uskvbl.cz</w:t>
        </w:r>
      </w:hyperlink>
      <w:r w:rsidRPr="00086253">
        <w:rPr>
          <w:sz w:val="22"/>
          <w:szCs w:val="22"/>
        </w:rPr>
        <w:t>).</w:t>
      </w:r>
    </w:p>
    <w:bookmarkEnd w:id="6"/>
    <w:p w14:paraId="12FA637B" w14:textId="77777777" w:rsidR="00842736" w:rsidRPr="00086253" w:rsidRDefault="00842736">
      <w:pPr>
        <w:keepNext/>
        <w:outlineLvl w:val="2"/>
        <w:rPr>
          <w:b/>
          <w:sz w:val="22"/>
          <w:szCs w:val="22"/>
        </w:rPr>
      </w:pPr>
    </w:p>
    <w:p w14:paraId="59FA132E" w14:textId="77777777" w:rsidR="00377C0A" w:rsidRPr="00086253" w:rsidRDefault="00377C0A" w:rsidP="00086253">
      <w:pPr>
        <w:keepNext/>
        <w:outlineLvl w:val="2"/>
        <w:rPr>
          <w:b/>
          <w:sz w:val="22"/>
          <w:szCs w:val="22"/>
        </w:rPr>
      </w:pPr>
    </w:p>
    <w:bookmarkEnd w:id="0"/>
    <w:p w14:paraId="4B8AD53F" w14:textId="77777777" w:rsidR="00AB7C92" w:rsidRPr="00086253" w:rsidRDefault="00AB7C92" w:rsidP="00086253">
      <w:pPr>
        <w:rPr>
          <w:sz w:val="22"/>
          <w:szCs w:val="22"/>
        </w:rPr>
      </w:pPr>
    </w:p>
    <w:sectPr w:rsidR="00AB7C92" w:rsidRPr="00086253" w:rsidSect="00086253">
      <w:headerReference w:type="default" r:id="rId9"/>
      <w:footerReference w:type="default" r:id="rId10"/>
      <w:footerReference w:type="first" r:id="rId11"/>
      <w:pgSz w:w="11918" w:h="16840" w:code="9"/>
      <w:pgMar w:top="1417" w:right="1417" w:bottom="1417" w:left="1417" w:header="737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E62EE" w14:textId="77777777" w:rsidR="00B5008C" w:rsidRDefault="00B5008C">
      <w:r>
        <w:separator/>
      </w:r>
    </w:p>
  </w:endnote>
  <w:endnote w:type="continuationSeparator" w:id="0">
    <w:p w14:paraId="2CD6ECB2" w14:textId="77777777" w:rsidR="00B5008C" w:rsidRDefault="00B5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7F998" w14:textId="77777777" w:rsidR="00D33EDC" w:rsidRDefault="00D33EDC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505EF071" w14:textId="77777777" w:rsidR="00D33EDC" w:rsidRDefault="00F6527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92004F">
      <w:instrText xml:space="preserve"> PAGE  \* MERGEFORMAT </w:instrText>
    </w:r>
    <w:r>
      <w:fldChar w:fldCharType="separate"/>
    </w:r>
    <w:r w:rsidR="004220D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34C8A" w14:textId="77777777" w:rsidR="00D33EDC" w:rsidRDefault="00D33EDC">
    <w:pPr>
      <w:pStyle w:val="Zpat"/>
      <w:tabs>
        <w:tab w:val="clear" w:pos="8930"/>
        <w:tab w:val="right" w:pos="8931"/>
      </w:tabs>
    </w:pPr>
  </w:p>
  <w:p w14:paraId="1BFC1C1B" w14:textId="77777777" w:rsidR="00D33EDC" w:rsidRDefault="00F6527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92004F">
      <w:instrText xml:space="preserve"> PAGE  \* MERGEFORMAT </w:instrText>
    </w:r>
    <w:r>
      <w:fldChar w:fldCharType="separate"/>
    </w:r>
    <w:r w:rsidR="004220D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09799" w14:textId="77777777" w:rsidR="00B5008C" w:rsidRDefault="00B5008C">
      <w:r>
        <w:separator/>
      </w:r>
    </w:p>
  </w:footnote>
  <w:footnote w:type="continuationSeparator" w:id="0">
    <w:p w14:paraId="0809B291" w14:textId="77777777" w:rsidR="00B5008C" w:rsidRDefault="00B50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3D29" w14:textId="16443F24" w:rsidR="00CA182E" w:rsidRPr="00CA182E" w:rsidRDefault="00CA182E" w:rsidP="00CA182E">
    <w:pPr>
      <w:pStyle w:val="Zhlav"/>
      <w:jc w:val="right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F930F4"/>
    <w:multiLevelType w:val="hybridMultilevel"/>
    <w:tmpl w:val="C20012BA"/>
    <w:lvl w:ilvl="0" w:tplc="29089760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5"/>
  </w:num>
  <w:num w:numId="5">
    <w:abstractNumId w:val="34"/>
  </w:num>
  <w:num w:numId="6">
    <w:abstractNumId w:val="11"/>
  </w:num>
  <w:num w:numId="7">
    <w:abstractNumId w:val="22"/>
  </w:num>
  <w:num w:numId="8">
    <w:abstractNumId w:val="21"/>
  </w:num>
  <w:num w:numId="9">
    <w:abstractNumId w:val="6"/>
  </w:num>
  <w:num w:numId="10">
    <w:abstractNumId w:val="32"/>
  </w:num>
  <w:num w:numId="11">
    <w:abstractNumId w:val="33"/>
  </w:num>
  <w:num w:numId="12">
    <w:abstractNumId w:val="16"/>
  </w:num>
  <w:num w:numId="13">
    <w:abstractNumId w:val="13"/>
  </w:num>
  <w:num w:numId="14">
    <w:abstractNumId w:val="2"/>
  </w:num>
  <w:num w:numId="15">
    <w:abstractNumId w:val="31"/>
  </w:num>
  <w:num w:numId="16">
    <w:abstractNumId w:val="19"/>
  </w:num>
  <w:num w:numId="17">
    <w:abstractNumId w:val="36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5"/>
  </w:num>
  <w:num w:numId="24">
    <w:abstractNumId w:val="10"/>
  </w:num>
  <w:num w:numId="25">
    <w:abstractNumId w:val="30"/>
  </w:num>
  <w:num w:numId="26">
    <w:abstractNumId w:val="24"/>
  </w:num>
  <w:num w:numId="27">
    <w:abstractNumId w:val="12"/>
  </w:num>
  <w:num w:numId="28">
    <w:abstractNumId w:val="9"/>
  </w:num>
  <w:num w:numId="29">
    <w:abstractNumId w:val="20"/>
  </w:num>
  <w:num w:numId="30">
    <w:abstractNumId w:val="23"/>
  </w:num>
  <w:num w:numId="31">
    <w:abstractNumId w:val="14"/>
  </w:num>
  <w:num w:numId="32">
    <w:abstractNumId w:val="8"/>
  </w:num>
  <w:num w:numId="33">
    <w:abstractNumId w:val="28"/>
  </w:num>
  <w:num w:numId="34">
    <w:abstractNumId w:val="29"/>
  </w:num>
  <w:num w:numId="35">
    <w:abstractNumId w:val="27"/>
  </w:num>
  <w:num w:numId="36">
    <w:abstractNumId w:val="15"/>
  </w:num>
  <w:num w:numId="37">
    <w:abstractNumId w:val="4"/>
  </w:num>
  <w:num w:numId="38">
    <w:abstractNumId w:val="37"/>
  </w:num>
  <w:num w:numId="39">
    <w:abstractNumId w:val="18"/>
  </w:num>
  <w:num w:numId="40">
    <w:abstractNumId w:val="18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94"/>
    <w:rsid w:val="0000187E"/>
    <w:rsid w:val="00005294"/>
    <w:rsid w:val="00025D1D"/>
    <w:rsid w:val="00086253"/>
    <w:rsid w:val="000B700A"/>
    <w:rsid w:val="000C06E4"/>
    <w:rsid w:val="00184AA1"/>
    <w:rsid w:val="001B7BF7"/>
    <w:rsid w:val="001F3ADC"/>
    <w:rsid w:val="00211A59"/>
    <w:rsid w:val="002177A9"/>
    <w:rsid w:val="002533E3"/>
    <w:rsid w:val="00273149"/>
    <w:rsid w:val="00290A95"/>
    <w:rsid w:val="0030495A"/>
    <w:rsid w:val="00336499"/>
    <w:rsid w:val="0034256D"/>
    <w:rsid w:val="00377C0A"/>
    <w:rsid w:val="003A76C5"/>
    <w:rsid w:val="003B2C19"/>
    <w:rsid w:val="003E5B63"/>
    <w:rsid w:val="004220DD"/>
    <w:rsid w:val="004D3E61"/>
    <w:rsid w:val="00570EE3"/>
    <w:rsid w:val="005C57B9"/>
    <w:rsid w:val="00623C80"/>
    <w:rsid w:val="0064152E"/>
    <w:rsid w:val="006634DA"/>
    <w:rsid w:val="0069097A"/>
    <w:rsid w:val="00690B34"/>
    <w:rsid w:val="006920EC"/>
    <w:rsid w:val="006D464E"/>
    <w:rsid w:val="006F1715"/>
    <w:rsid w:val="007453AA"/>
    <w:rsid w:val="0079136D"/>
    <w:rsid w:val="007E64AC"/>
    <w:rsid w:val="007F292B"/>
    <w:rsid w:val="00842736"/>
    <w:rsid w:val="00867BCF"/>
    <w:rsid w:val="00887D77"/>
    <w:rsid w:val="008C5DD6"/>
    <w:rsid w:val="008C71AD"/>
    <w:rsid w:val="0092004F"/>
    <w:rsid w:val="009E65B5"/>
    <w:rsid w:val="00A014F9"/>
    <w:rsid w:val="00A4272B"/>
    <w:rsid w:val="00A46506"/>
    <w:rsid w:val="00A53A58"/>
    <w:rsid w:val="00A71CE7"/>
    <w:rsid w:val="00AA7DE7"/>
    <w:rsid w:val="00AB7C92"/>
    <w:rsid w:val="00AC1B7D"/>
    <w:rsid w:val="00AC4260"/>
    <w:rsid w:val="00AF4B95"/>
    <w:rsid w:val="00B5008C"/>
    <w:rsid w:val="00B80D2A"/>
    <w:rsid w:val="00C5527B"/>
    <w:rsid w:val="00C722F2"/>
    <w:rsid w:val="00C95DEC"/>
    <w:rsid w:val="00CA182E"/>
    <w:rsid w:val="00CB2609"/>
    <w:rsid w:val="00D16E5A"/>
    <w:rsid w:val="00D17947"/>
    <w:rsid w:val="00D33EDC"/>
    <w:rsid w:val="00DA2F9A"/>
    <w:rsid w:val="00E00299"/>
    <w:rsid w:val="00E239BA"/>
    <w:rsid w:val="00E5363F"/>
    <w:rsid w:val="00E72BC3"/>
    <w:rsid w:val="00E9256E"/>
    <w:rsid w:val="00EB6082"/>
    <w:rsid w:val="00EB614A"/>
    <w:rsid w:val="00EC6B78"/>
    <w:rsid w:val="00F164BB"/>
    <w:rsid w:val="00F65270"/>
    <w:rsid w:val="00FB5A3E"/>
    <w:rsid w:val="00FE792B"/>
    <w:rsid w:val="00FF5E62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E8651"/>
  <w15:docId w15:val="{0403ABF4-B606-4E14-8B04-E208C888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92004F"/>
    <w:rPr>
      <w:sz w:val="24"/>
      <w:szCs w:val="24"/>
    </w:rPr>
  </w:style>
  <w:style w:type="paragraph" w:styleId="Nadpis1">
    <w:name w:val="heading 1"/>
    <w:basedOn w:val="Normln"/>
    <w:next w:val="Normln"/>
    <w:qFormat/>
    <w:rsid w:val="009200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2004F"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A427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sid w:val="0092004F"/>
    <w:rPr>
      <w:rFonts w:ascii="Arial" w:hAnsi="Arial"/>
      <w:color w:val="0000FF"/>
      <w:sz w:val="20"/>
    </w:rPr>
  </w:style>
  <w:style w:type="character" w:customStyle="1" w:styleId="erven">
    <w:name w:val="červený"/>
    <w:rsid w:val="0092004F"/>
    <w:rPr>
      <w:rFonts w:ascii="Tahoma" w:hAnsi="Tahoma"/>
      <w:b/>
      <w:color w:val="FF0000"/>
    </w:rPr>
  </w:style>
  <w:style w:type="paragraph" w:customStyle="1" w:styleId="modr0">
    <w:name w:val="modrý"/>
    <w:basedOn w:val="Nadpis1"/>
    <w:rsid w:val="0092004F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rsid w:val="0092004F"/>
    <w:pPr>
      <w:spacing w:after="120"/>
    </w:pPr>
  </w:style>
  <w:style w:type="paragraph" w:customStyle="1" w:styleId="kurz">
    <w:name w:val="kurz"/>
    <w:basedOn w:val="Normln"/>
    <w:rsid w:val="0092004F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rsid w:val="0092004F"/>
    <w:pPr>
      <w:numPr>
        <w:numId w:val="2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rsid w:val="0092004F"/>
    <w:pPr>
      <w:numPr>
        <w:numId w:val="3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rsid w:val="0092004F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92004F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92004F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92004F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rsid w:val="0092004F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rsid w:val="0092004F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character" w:customStyle="1" w:styleId="Nadpis3Char">
    <w:name w:val="Nadpis 3 Char"/>
    <w:link w:val="Nadpis3"/>
    <w:rsid w:val="00A4272B"/>
    <w:rPr>
      <w:rFonts w:ascii="Cambria" w:eastAsia="Times New Roman" w:hAnsi="Cambria" w:cs="Times New Roman"/>
      <w:b/>
      <w:bCs/>
      <w:sz w:val="26"/>
      <w:szCs w:val="26"/>
    </w:rPr>
  </w:style>
  <w:style w:type="paragraph" w:styleId="Zkladntext2">
    <w:name w:val="Body Text 2"/>
    <w:basedOn w:val="Normln"/>
    <w:link w:val="Zkladntext2Char"/>
    <w:rsid w:val="00A4272B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A4272B"/>
    <w:rPr>
      <w:sz w:val="24"/>
      <w:szCs w:val="24"/>
    </w:rPr>
  </w:style>
  <w:style w:type="character" w:styleId="Hypertextovodkaz">
    <w:name w:val="Hyperlink"/>
    <w:uiPriority w:val="99"/>
    <w:rsid w:val="004220DD"/>
    <w:rPr>
      <w:color w:val="0000FF"/>
      <w:u w:val="single"/>
    </w:rPr>
  </w:style>
  <w:style w:type="paragraph" w:styleId="Zhlav">
    <w:name w:val="header"/>
    <w:basedOn w:val="Normln"/>
    <w:link w:val="ZhlavChar"/>
    <w:rsid w:val="00CA18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182E"/>
    <w:rPr>
      <w:sz w:val="24"/>
      <w:szCs w:val="24"/>
    </w:rPr>
  </w:style>
  <w:style w:type="paragraph" w:styleId="Revize">
    <w:name w:val="Revision"/>
    <w:hidden/>
    <w:rsid w:val="00CA182E"/>
    <w:rPr>
      <w:sz w:val="24"/>
      <w:szCs w:val="24"/>
    </w:rPr>
  </w:style>
  <w:style w:type="paragraph" w:customStyle="1" w:styleId="Style1">
    <w:name w:val="Style1"/>
    <w:basedOn w:val="Normln"/>
    <w:qFormat/>
    <w:rsid w:val="00E00299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4D3E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3E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D3E61"/>
  </w:style>
  <w:style w:type="paragraph" w:styleId="Pedmtkomente">
    <w:name w:val="annotation subject"/>
    <w:basedOn w:val="Textkomente"/>
    <w:next w:val="Textkomente"/>
    <w:link w:val="PedmtkomenteChar"/>
    <w:rsid w:val="004D3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D3E61"/>
    <w:rPr>
      <w:b/>
      <w:bCs/>
    </w:rPr>
  </w:style>
  <w:style w:type="paragraph" w:styleId="Textbubliny">
    <w:name w:val="Balloon Text"/>
    <w:basedOn w:val="Normln"/>
    <w:link w:val="TextbublinyChar"/>
    <w:rsid w:val="00290A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90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1043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</vt:lpstr>
    </vt:vector>
  </TitlesOfParts>
  <Company>USKVBL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subject/>
  <dc:creator>formankova</dc:creator>
  <cp:keywords/>
  <dc:description/>
  <cp:lastModifiedBy>Nepejchalová Leona</cp:lastModifiedBy>
  <cp:revision>26</cp:revision>
  <cp:lastPrinted>2024-11-29T15:11:00Z</cp:lastPrinted>
  <dcterms:created xsi:type="dcterms:W3CDTF">2024-09-24T13:34:00Z</dcterms:created>
  <dcterms:modified xsi:type="dcterms:W3CDTF">2024-11-29T15:11:00Z</dcterms:modified>
</cp:coreProperties>
</file>