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02EC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02EC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02EC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62BB" w14:textId="77777777" w:rsidR="002834FB" w:rsidRPr="009051BE" w:rsidRDefault="002834FB" w:rsidP="002834FB">
      <w:pPr>
        <w:rPr>
          <w:szCs w:val="22"/>
        </w:rPr>
      </w:pPr>
      <w:bookmarkStart w:id="0" w:name="_Hlk178318972"/>
      <w:proofErr w:type="spellStart"/>
      <w:r w:rsidRPr="009051BE">
        <w:rPr>
          <w:szCs w:val="22"/>
        </w:rPr>
        <w:t>Cestal</w:t>
      </w:r>
      <w:proofErr w:type="spellEnd"/>
      <w:r w:rsidRPr="009051BE">
        <w:rPr>
          <w:szCs w:val="22"/>
        </w:rPr>
        <w:t xml:space="preserve"> Plus 50 mg / 144 mg / 200 mg žvýkací tablety pro psy</w:t>
      </w:r>
      <w:bookmarkEnd w:id="0"/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02EC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35B65C" w14:textId="310B7D66" w:rsidR="002834FB" w:rsidRPr="009051BE" w:rsidRDefault="00A80326" w:rsidP="002834FB">
      <w:pPr>
        <w:rPr>
          <w:b/>
          <w:szCs w:val="22"/>
        </w:rPr>
      </w:pPr>
      <w:bookmarkStart w:id="1" w:name="_Hlk178318987"/>
      <w:r>
        <w:rPr>
          <w:szCs w:val="22"/>
        </w:rPr>
        <w:t>Každá</w:t>
      </w:r>
      <w:r w:rsidRPr="009051BE">
        <w:rPr>
          <w:szCs w:val="22"/>
        </w:rPr>
        <w:t xml:space="preserve"> </w:t>
      </w:r>
      <w:r w:rsidR="002834FB" w:rsidRPr="009051BE">
        <w:rPr>
          <w:szCs w:val="22"/>
        </w:rPr>
        <w:t>tableta obsahuje</w:t>
      </w:r>
      <w:r w:rsidR="002834FB" w:rsidRPr="009051BE">
        <w:rPr>
          <w:b/>
          <w:szCs w:val="22"/>
        </w:rPr>
        <w:t>:</w:t>
      </w:r>
    </w:p>
    <w:p w14:paraId="4F3456CB" w14:textId="77777777" w:rsidR="002977CC" w:rsidRPr="00B41D57" w:rsidRDefault="00297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8FC707" w14:textId="77777777" w:rsidR="002834FB" w:rsidRPr="009051BE" w:rsidRDefault="002834FB" w:rsidP="002834FB">
      <w:pPr>
        <w:rPr>
          <w:szCs w:val="22"/>
        </w:rPr>
      </w:pPr>
      <w:r w:rsidRPr="009051BE">
        <w:rPr>
          <w:b/>
          <w:szCs w:val="22"/>
        </w:rPr>
        <w:t>Léčivé látky:</w:t>
      </w:r>
      <w:r w:rsidRPr="009051BE">
        <w:rPr>
          <w:szCs w:val="22"/>
        </w:rPr>
        <w:t xml:space="preserve"> </w:t>
      </w:r>
    </w:p>
    <w:p w14:paraId="6DD33DE4" w14:textId="77777777" w:rsidR="002834FB" w:rsidRPr="009051BE" w:rsidRDefault="002834FB" w:rsidP="002834FB">
      <w:pPr>
        <w:rPr>
          <w:szCs w:val="22"/>
        </w:rPr>
      </w:pPr>
      <w:proofErr w:type="spellStart"/>
      <w:r w:rsidRPr="009051BE">
        <w:rPr>
          <w:szCs w:val="22"/>
        </w:rPr>
        <w:t>Praziquantelum</w:t>
      </w:r>
      <w:proofErr w:type="spellEnd"/>
      <w:r w:rsidRPr="009051BE">
        <w:rPr>
          <w:szCs w:val="22"/>
        </w:rPr>
        <w:tab/>
      </w:r>
      <w:r w:rsidRPr="009051BE">
        <w:rPr>
          <w:szCs w:val="22"/>
        </w:rPr>
        <w:tab/>
        <w:t xml:space="preserve">50,0 mg </w:t>
      </w:r>
    </w:p>
    <w:p w14:paraId="5BFA58D3" w14:textId="3BE100B5" w:rsidR="002834FB" w:rsidRPr="009051BE" w:rsidRDefault="002834FB" w:rsidP="002834FB">
      <w:pPr>
        <w:rPr>
          <w:szCs w:val="22"/>
        </w:rPr>
      </w:pPr>
      <w:proofErr w:type="spellStart"/>
      <w:r w:rsidRPr="009051BE">
        <w:rPr>
          <w:szCs w:val="22"/>
        </w:rPr>
        <w:t>Pyranteli</w:t>
      </w:r>
      <w:proofErr w:type="spellEnd"/>
      <w:r w:rsidRPr="009051BE">
        <w:rPr>
          <w:szCs w:val="22"/>
        </w:rPr>
        <w:t xml:space="preserve"> </w:t>
      </w:r>
      <w:proofErr w:type="spellStart"/>
      <w:r w:rsidRPr="009051BE">
        <w:rPr>
          <w:szCs w:val="22"/>
        </w:rPr>
        <w:t>embonas</w:t>
      </w:r>
      <w:proofErr w:type="spellEnd"/>
      <w:r w:rsidRPr="009051BE">
        <w:rPr>
          <w:szCs w:val="22"/>
        </w:rPr>
        <w:tab/>
      </w:r>
      <w:r w:rsidR="00A80326">
        <w:rPr>
          <w:szCs w:val="22"/>
        </w:rPr>
        <w:tab/>
      </w:r>
      <w:r w:rsidRPr="009051BE">
        <w:rPr>
          <w:szCs w:val="22"/>
        </w:rPr>
        <w:t xml:space="preserve">144,0 mg </w:t>
      </w:r>
    </w:p>
    <w:p w14:paraId="2E2E8061" w14:textId="77777777" w:rsidR="002834FB" w:rsidRPr="009051BE" w:rsidRDefault="002834FB" w:rsidP="002834FB">
      <w:pPr>
        <w:rPr>
          <w:szCs w:val="22"/>
        </w:rPr>
      </w:pPr>
      <w:proofErr w:type="spellStart"/>
      <w:r w:rsidRPr="009051BE">
        <w:rPr>
          <w:szCs w:val="22"/>
        </w:rPr>
        <w:t>Fenbendazolum</w:t>
      </w:r>
      <w:proofErr w:type="spellEnd"/>
      <w:r w:rsidRPr="009051BE">
        <w:rPr>
          <w:szCs w:val="22"/>
        </w:rPr>
        <w:tab/>
      </w:r>
      <w:r w:rsidRPr="009051BE">
        <w:rPr>
          <w:szCs w:val="22"/>
        </w:rPr>
        <w:tab/>
        <w:t xml:space="preserve">200,0 mg </w:t>
      </w:r>
    </w:p>
    <w:bookmarkEnd w:id="1"/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B53F91" w14:textId="77777777" w:rsidR="002834FB" w:rsidRPr="00B41D57" w:rsidRDefault="002834FB" w:rsidP="002834F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2834FB" w14:paraId="3B352EC0" w14:textId="77777777" w:rsidTr="00077D15">
        <w:tc>
          <w:tcPr>
            <w:tcW w:w="4528" w:type="dxa"/>
            <w:shd w:val="clear" w:color="auto" w:fill="auto"/>
            <w:vAlign w:val="center"/>
          </w:tcPr>
          <w:p w14:paraId="42546861" w14:textId="77777777" w:rsidR="002834FB" w:rsidRPr="00B41D57" w:rsidRDefault="002834FB" w:rsidP="00077D1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834FB" w14:paraId="6601B207" w14:textId="77777777" w:rsidTr="00077D15">
        <w:tc>
          <w:tcPr>
            <w:tcW w:w="4528" w:type="dxa"/>
            <w:shd w:val="clear" w:color="auto" w:fill="auto"/>
            <w:vAlign w:val="center"/>
          </w:tcPr>
          <w:p w14:paraId="024F499B" w14:textId="77777777" w:rsidR="002834FB" w:rsidRPr="009051BE" w:rsidRDefault="002834FB" w:rsidP="00077D15">
            <w:pPr>
              <w:rPr>
                <w:szCs w:val="22"/>
              </w:rPr>
            </w:pPr>
            <w:proofErr w:type="spellStart"/>
            <w:r w:rsidRPr="009051BE">
              <w:rPr>
                <w:szCs w:val="22"/>
              </w:rPr>
              <w:t>Cetyl</w:t>
            </w:r>
            <w:proofErr w:type="spellEnd"/>
            <w:r w:rsidRPr="009051BE">
              <w:rPr>
                <w:szCs w:val="22"/>
              </w:rPr>
              <w:t>-palmitát</w:t>
            </w:r>
          </w:p>
          <w:p w14:paraId="36C76838" w14:textId="77777777" w:rsidR="002834FB" w:rsidRPr="009051BE" w:rsidRDefault="002834FB" w:rsidP="00077D15">
            <w:pPr>
              <w:rPr>
                <w:szCs w:val="22"/>
              </w:rPr>
            </w:pPr>
            <w:proofErr w:type="spellStart"/>
            <w:r w:rsidRPr="009051BE">
              <w:rPr>
                <w:szCs w:val="22"/>
              </w:rPr>
              <w:t>Monohydrát</w:t>
            </w:r>
            <w:proofErr w:type="spellEnd"/>
            <w:r w:rsidRPr="009051BE">
              <w:rPr>
                <w:szCs w:val="22"/>
              </w:rPr>
              <w:t xml:space="preserve"> </w:t>
            </w:r>
            <w:proofErr w:type="spellStart"/>
            <w:r w:rsidRPr="009051BE">
              <w:rPr>
                <w:szCs w:val="22"/>
              </w:rPr>
              <w:t>laktosy</w:t>
            </w:r>
            <w:proofErr w:type="spellEnd"/>
          </w:p>
          <w:p w14:paraId="1AF60CEE" w14:textId="77777777" w:rsidR="002834FB" w:rsidRPr="009051BE" w:rsidRDefault="002834FB" w:rsidP="00077D15">
            <w:pPr>
              <w:rPr>
                <w:szCs w:val="22"/>
              </w:rPr>
            </w:pPr>
            <w:proofErr w:type="spellStart"/>
            <w:r w:rsidRPr="009051BE">
              <w:rPr>
                <w:szCs w:val="22"/>
              </w:rPr>
              <w:t>Předbobtnalý</w:t>
            </w:r>
            <w:proofErr w:type="spellEnd"/>
            <w:r w:rsidRPr="009051BE">
              <w:rPr>
                <w:szCs w:val="22"/>
              </w:rPr>
              <w:t xml:space="preserve"> škrob</w:t>
            </w:r>
          </w:p>
          <w:p w14:paraId="6C5AD61B" w14:textId="77777777" w:rsidR="002834FB" w:rsidRPr="009051BE" w:rsidRDefault="002834FB" w:rsidP="00077D15">
            <w:pPr>
              <w:rPr>
                <w:szCs w:val="22"/>
              </w:rPr>
            </w:pPr>
            <w:r w:rsidRPr="009051BE">
              <w:rPr>
                <w:szCs w:val="22"/>
              </w:rPr>
              <w:t xml:space="preserve">Sodná sůl </w:t>
            </w:r>
            <w:proofErr w:type="spellStart"/>
            <w:r w:rsidRPr="009051BE">
              <w:rPr>
                <w:szCs w:val="22"/>
              </w:rPr>
              <w:t>karboxymethylškrobu</w:t>
            </w:r>
            <w:proofErr w:type="spellEnd"/>
          </w:p>
          <w:p w14:paraId="73D4CD3B" w14:textId="77777777" w:rsidR="002834FB" w:rsidRPr="009051BE" w:rsidRDefault="002834FB" w:rsidP="00077D15">
            <w:pPr>
              <w:rPr>
                <w:szCs w:val="22"/>
              </w:rPr>
            </w:pPr>
            <w:r w:rsidRPr="009051BE">
              <w:rPr>
                <w:szCs w:val="22"/>
              </w:rPr>
              <w:t>Magnesium-stearát</w:t>
            </w:r>
          </w:p>
          <w:p w14:paraId="45D2415A" w14:textId="77777777" w:rsidR="002834FB" w:rsidRDefault="002834FB" w:rsidP="00077D15">
            <w:pPr>
              <w:rPr>
                <w:szCs w:val="22"/>
              </w:rPr>
            </w:pPr>
            <w:r w:rsidRPr="009051BE">
              <w:rPr>
                <w:szCs w:val="22"/>
              </w:rPr>
              <w:t>Kvasnicový prášek</w:t>
            </w:r>
          </w:p>
          <w:p w14:paraId="2E21E958" w14:textId="77777777" w:rsidR="002834FB" w:rsidRPr="002834FB" w:rsidRDefault="002834FB" w:rsidP="00077D15">
            <w:pPr>
              <w:rPr>
                <w:szCs w:val="22"/>
              </w:rPr>
            </w:pPr>
            <w:r w:rsidRPr="009051BE">
              <w:rPr>
                <w:szCs w:val="22"/>
              </w:rPr>
              <w:t>Prášek z prasečích jater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9E8EEB" w14:textId="77777777" w:rsidR="002834FB" w:rsidRPr="009051BE" w:rsidRDefault="002834FB" w:rsidP="002834FB">
      <w:pPr>
        <w:rPr>
          <w:szCs w:val="22"/>
        </w:rPr>
      </w:pPr>
      <w:bookmarkStart w:id="2" w:name="_Hlk178318994"/>
      <w:r w:rsidRPr="009051BE">
        <w:rPr>
          <w:szCs w:val="22"/>
        </w:rPr>
        <w:t>Nahnědlé, oválné, dělitelné žvýkací tablety. Tablety lze dělit na dvě stejné poloviny.</w:t>
      </w:r>
    </w:p>
    <w:bookmarkEnd w:id="2"/>
    <w:p w14:paraId="5279A9A9" w14:textId="77777777" w:rsidR="002834FB" w:rsidRDefault="002834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B37EE" w14:textId="77777777" w:rsidR="002834FB" w:rsidRPr="00B41D57" w:rsidRDefault="002834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02EC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402EC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8046A" w14:textId="74B5690F" w:rsidR="002834FB" w:rsidRDefault="002834F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18FE8370" w14:textId="77777777" w:rsidR="002834FB" w:rsidRPr="00B41D57" w:rsidRDefault="002834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02EC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8BEDA" w14:textId="31EF1EB0" w:rsidR="002834FB" w:rsidRPr="009051BE" w:rsidRDefault="002834FB" w:rsidP="002834FB">
      <w:pPr>
        <w:rPr>
          <w:color w:val="000000"/>
          <w:szCs w:val="22"/>
        </w:rPr>
      </w:pPr>
      <w:bookmarkStart w:id="3" w:name="_Hlk178264461"/>
      <w:r w:rsidRPr="009051BE">
        <w:rPr>
          <w:color w:val="000000"/>
          <w:szCs w:val="22"/>
        </w:rPr>
        <w:t>Širokospektr</w:t>
      </w:r>
      <w:r w:rsidR="008710A9">
        <w:rPr>
          <w:color w:val="000000"/>
          <w:szCs w:val="22"/>
        </w:rPr>
        <w:t>é</w:t>
      </w:r>
      <w:r w:rsidRPr="009051BE">
        <w:rPr>
          <w:color w:val="000000"/>
          <w:szCs w:val="22"/>
        </w:rPr>
        <w:t xml:space="preserve"> anthelmintikum určené k léčbě infekcí vyvolaných všemi běžnými druhy parazitů gastrointestinálního traktu a to:</w:t>
      </w:r>
    </w:p>
    <w:p w14:paraId="75DE9E83" w14:textId="77777777" w:rsidR="002834FB" w:rsidRPr="009051BE" w:rsidRDefault="002834FB" w:rsidP="002834FB">
      <w:pPr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škrkavky: </w:t>
      </w:r>
      <w:proofErr w:type="spellStart"/>
      <w:r w:rsidRPr="009051BE">
        <w:rPr>
          <w:i/>
          <w:color w:val="000000"/>
          <w:szCs w:val="22"/>
        </w:rPr>
        <w:t>Toxocara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canis</w:t>
      </w:r>
      <w:proofErr w:type="spellEnd"/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Toxascaris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leonina</w:t>
      </w:r>
      <w:proofErr w:type="spellEnd"/>
      <w:r w:rsidRPr="009051BE">
        <w:rPr>
          <w:color w:val="000000"/>
          <w:szCs w:val="22"/>
        </w:rPr>
        <w:t xml:space="preserve"> (dospělci a vývojová stadia)</w:t>
      </w:r>
    </w:p>
    <w:p w14:paraId="78740850" w14:textId="77777777" w:rsidR="002834FB" w:rsidRPr="009051BE" w:rsidRDefault="002834FB" w:rsidP="002834FB">
      <w:pPr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měchovci: </w:t>
      </w:r>
      <w:proofErr w:type="spellStart"/>
      <w:r w:rsidRPr="009051BE">
        <w:rPr>
          <w:i/>
          <w:color w:val="000000"/>
          <w:szCs w:val="22"/>
        </w:rPr>
        <w:t>Ancylostoma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caninum</w:t>
      </w:r>
      <w:proofErr w:type="spellEnd"/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Uncinaria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stenocephala</w:t>
      </w:r>
      <w:proofErr w:type="spellEnd"/>
      <w:r w:rsidRPr="009051BE">
        <w:rPr>
          <w:color w:val="000000"/>
          <w:szCs w:val="22"/>
        </w:rPr>
        <w:t xml:space="preserve"> (dospělci)</w:t>
      </w:r>
    </w:p>
    <w:p w14:paraId="166FE7AA" w14:textId="77777777" w:rsidR="002834FB" w:rsidRPr="009051BE" w:rsidRDefault="002834FB" w:rsidP="002834FB">
      <w:pPr>
        <w:tabs>
          <w:tab w:val="center" w:pos="4703"/>
        </w:tabs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</w:t>
      </w:r>
      <w:proofErr w:type="spellStart"/>
      <w:r w:rsidRPr="009051BE">
        <w:rPr>
          <w:color w:val="000000"/>
          <w:szCs w:val="22"/>
        </w:rPr>
        <w:t>tenkohlavci</w:t>
      </w:r>
      <w:proofErr w:type="spellEnd"/>
      <w:r w:rsidRPr="009051BE">
        <w:rPr>
          <w:color w:val="000000"/>
          <w:szCs w:val="22"/>
        </w:rPr>
        <w:t xml:space="preserve">: </w:t>
      </w:r>
      <w:proofErr w:type="spellStart"/>
      <w:r w:rsidRPr="009051BE">
        <w:rPr>
          <w:i/>
          <w:color w:val="000000"/>
          <w:szCs w:val="22"/>
        </w:rPr>
        <w:t>Trichuris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vulpis</w:t>
      </w:r>
      <w:proofErr w:type="spellEnd"/>
      <w:r w:rsidRPr="009051BE">
        <w:rPr>
          <w:color w:val="000000"/>
          <w:szCs w:val="22"/>
        </w:rPr>
        <w:tab/>
      </w:r>
    </w:p>
    <w:p w14:paraId="5E172F4F" w14:textId="77777777" w:rsidR="002834FB" w:rsidRPr="009051BE" w:rsidRDefault="002834FB" w:rsidP="002834FB">
      <w:pPr>
        <w:rPr>
          <w:color w:val="000000"/>
          <w:szCs w:val="22"/>
        </w:rPr>
      </w:pPr>
      <w:r w:rsidRPr="009051BE">
        <w:rPr>
          <w:color w:val="000000"/>
          <w:szCs w:val="22"/>
        </w:rPr>
        <w:t xml:space="preserve">- tasemnice: </w:t>
      </w:r>
      <w:proofErr w:type="spellStart"/>
      <w:r w:rsidRPr="009051BE">
        <w:rPr>
          <w:i/>
          <w:color w:val="000000"/>
          <w:szCs w:val="22"/>
        </w:rPr>
        <w:t>Echinococcus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color w:val="000000"/>
          <w:szCs w:val="22"/>
        </w:rPr>
        <w:t>spp</w:t>
      </w:r>
      <w:proofErr w:type="spellEnd"/>
      <w:r w:rsidRPr="009051BE">
        <w:rPr>
          <w:color w:val="000000"/>
          <w:szCs w:val="22"/>
        </w:rPr>
        <w:t>.</w:t>
      </w:r>
      <w:r w:rsidRPr="009051BE">
        <w:rPr>
          <w:i/>
          <w:color w:val="000000"/>
          <w:szCs w:val="22"/>
        </w:rPr>
        <w:t xml:space="preserve">, </w:t>
      </w:r>
      <w:proofErr w:type="spellStart"/>
      <w:r w:rsidRPr="009051BE">
        <w:rPr>
          <w:i/>
          <w:color w:val="000000"/>
          <w:szCs w:val="22"/>
        </w:rPr>
        <w:t>Taenia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color w:val="000000"/>
          <w:szCs w:val="22"/>
        </w:rPr>
        <w:t>spp</w:t>
      </w:r>
      <w:proofErr w:type="spellEnd"/>
      <w:r w:rsidRPr="009051BE">
        <w:rPr>
          <w:i/>
          <w:color w:val="000000"/>
          <w:szCs w:val="22"/>
        </w:rPr>
        <w:t xml:space="preserve">., </w:t>
      </w:r>
      <w:proofErr w:type="spellStart"/>
      <w:r w:rsidRPr="009051BE">
        <w:rPr>
          <w:i/>
          <w:color w:val="000000"/>
          <w:szCs w:val="22"/>
        </w:rPr>
        <w:t>Dipylidium</w:t>
      </w:r>
      <w:proofErr w:type="spellEnd"/>
      <w:r w:rsidRPr="009051BE">
        <w:rPr>
          <w:i/>
          <w:color w:val="000000"/>
          <w:szCs w:val="22"/>
        </w:rPr>
        <w:t xml:space="preserve"> </w:t>
      </w:r>
      <w:proofErr w:type="spellStart"/>
      <w:r w:rsidRPr="009051BE">
        <w:rPr>
          <w:i/>
          <w:color w:val="000000"/>
          <w:szCs w:val="22"/>
        </w:rPr>
        <w:t>caninum</w:t>
      </w:r>
      <w:proofErr w:type="spellEnd"/>
      <w:r w:rsidRPr="009051BE">
        <w:rPr>
          <w:color w:val="000000"/>
          <w:szCs w:val="22"/>
        </w:rPr>
        <w:t xml:space="preserve"> (dospělci a vývojová stadia)</w:t>
      </w:r>
      <w:bookmarkEnd w:id="3"/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02EC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FD8D13" w14:textId="77777777" w:rsidR="002834FB" w:rsidRDefault="002834FB" w:rsidP="002834FB">
      <w:pPr>
        <w:rPr>
          <w:szCs w:val="22"/>
        </w:rPr>
      </w:pPr>
      <w:bookmarkStart w:id="4" w:name="_Hlk178319021"/>
      <w:r w:rsidRPr="009051BE">
        <w:rPr>
          <w:szCs w:val="22"/>
        </w:rPr>
        <w:t xml:space="preserve">Léky obsahující </w:t>
      </w:r>
      <w:proofErr w:type="spellStart"/>
      <w:r w:rsidRPr="009051BE">
        <w:rPr>
          <w:szCs w:val="22"/>
        </w:rPr>
        <w:t>pyrantel</w:t>
      </w:r>
      <w:proofErr w:type="spellEnd"/>
      <w:r w:rsidRPr="009051BE">
        <w:rPr>
          <w:szCs w:val="22"/>
        </w:rPr>
        <w:t xml:space="preserve"> podávejte s velkou opatrnosti kachektickým zvířatům. </w:t>
      </w:r>
    </w:p>
    <w:p w14:paraId="5769FD3E" w14:textId="7CEB0FB9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Nepoužívat v případech přecitlivělosti na léčivé látky nebo na některou z pomocných látek. Nepoužív</w:t>
      </w:r>
      <w:r w:rsidR="00E75E52">
        <w:rPr>
          <w:szCs w:val="22"/>
        </w:rPr>
        <w:t>at</w:t>
      </w:r>
      <w:r w:rsidRPr="009051BE">
        <w:rPr>
          <w:szCs w:val="22"/>
        </w:rPr>
        <w:t xml:space="preserve"> u štěňat mladších 4 týdn</w:t>
      </w:r>
      <w:r w:rsidR="00E75E52">
        <w:rPr>
          <w:szCs w:val="22"/>
        </w:rPr>
        <w:t>ů</w:t>
      </w:r>
      <w:r w:rsidRPr="009051BE">
        <w:rPr>
          <w:szCs w:val="22"/>
        </w:rPr>
        <w:t>.</w:t>
      </w:r>
      <w:r w:rsidRPr="009051BE">
        <w:rPr>
          <w:szCs w:val="22"/>
          <w:lang w:val="en-GB"/>
        </w:rPr>
        <w:t xml:space="preserve"> </w:t>
      </w:r>
    </w:p>
    <w:bookmarkEnd w:id="4"/>
    <w:p w14:paraId="0E9724C3" w14:textId="77777777" w:rsidR="002834FB" w:rsidRPr="00B41D57" w:rsidRDefault="002834F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02EC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1A04DA" w14:textId="6EA96C3A" w:rsidR="002834FB" w:rsidRPr="009051BE" w:rsidRDefault="002834FB" w:rsidP="002834FB">
      <w:pPr>
        <w:rPr>
          <w:szCs w:val="22"/>
        </w:rPr>
      </w:pPr>
      <w:bookmarkStart w:id="5" w:name="_Hlk178319034"/>
      <w:r w:rsidRPr="009051BE">
        <w:rPr>
          <w:szCs w:val="22"/>
        </w:rPr>
        <w:t xml:space="preserve">Předcházejte </w:t>
      </w:r>
      <w:proofErr w:type="spellStart"/>
      <w:r w:rsidRPr="009051BE">
        <w:rPr>
          <w:szCs w:val="22"/>
        </w:rPr>
        <w:t>poddávkování</w:t>
      </w:r>
      <w:proofErr w:type="spellEnd"/>
      <w:r w:rsidRPr="009051BE">
        <w:rPr>
          <w:szCs w:val="22"/>
        </w:rPr>
        <w:t xml:space="preserve"> z důvodu nesprávného určení živé hmotnosti či nesprávným podáním </w:t>
      </w:r>
      <w:bookmarkStart w:id="6" w:name="_Hlk184297325"/>
      <w:r w:rsidR="008F5363">
        <w:rPr>
          <w:szCs w:val="22"/>
        </w:rPr>
        <w:t xml:space="preserve">tohoto </w:t>
      </w:r>
      <w:r w:rsidR="00E75E52">
        <w:rPr>
          <w:szCs w:val="22"/>
        </w:rPr>
        <w:t>veterinárního léčivého přípravku</w:t>
      </w:r>
      <w:r w:rsidRPr="009051BE">
        <w:rPr>
          <w:szCs w:val="22"/>
        </w:rPr>
        <w:t>.</w:t>
      </w:r>
      <w:bookmarkEnd w:id="6"/>
    </w:p>
    <w:bookmarkEnd w:id="5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02EC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02EC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bezpečné použití u cílových druhů zvířat:</w:t>
      </w:r>
    </w:p>
    <w:p w14:paraId="68670AC0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Nejsou.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02EC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9A4EBE9" w14:textId="73904965" w:rsidR="002834FB" w:rsidRPr="009051BE" w:rsidRDefault="002834FB" w:rsidP="002834FB">
      <w:pPr>
        <w:rPr>
          <w:szCs w:val="22"/>
        </w:rPr>
      </w:pPr>
      <w:bookmarkStart w:id="7" w:name="_Hlk178319060"/>
      <w:r w:rsidRPr="009051BE">
        <w:rPr>
          <w:szCs w:val="22"/>
        </w:rPr>
        <w:t xml:space="preserve">V případě náhodného </w:t>
      </w:r>
      <w:r w:rsidRPr="001B7B38">
        <w:t>požití</w:t>
      </w:r>
      <w:r w:rsidRPr="009051BE" w:rsidDel="002834FB">
        <w:rPr>
          <w:szCs w:val="22"/>
        </w:rPr>
        <w:t xml:space="preserve"> </w:t>
      </w:r>
      <w:r w:rsidRPr="009051BE">
        <w:rPr>
          <w:szCs w:val="22"/>
        </w:rPr>
        <w:t xml:space="preserve">tablet, především dítětem, vyhledejte ihned lékařskou pomoc a ukažte příbalovou informaci nebo etiketu praktickému lékaři. Zbylé nepoužité části tablet vraťte zpět do blistru a uchovávejte v původním obalu. </w:t>
      </w:r>
    </w:p>
    <w:p w14:paraId="76FB438D" w14:textId="0A34A8AC" w:rsidR="002834FB" w:rsidRPr="009051BE" w:rsidRDefault="002834FB" w:rsidP="002834FB">
      <w:pPr>
        <w:rPr>
          <w:szCs w:val="22"/>
        </w:rPr>
      </w:pPr>
      <w:bookmarkStart w:id="8" w:name="_Hlk178319052"/>
      <w:r w:rsidRPr="009051BE">
        <w:rPr>
          <w:szCs w:val="22"/>
        </w:rPr>
        <w:t>Po použití si umyjte ruce.</w:t>
      </w:r>
      <w:r>
        <w:rPr>
          <w:szCs w:val="22"/>
        </w:rPr>
        <w:t xml:space="preserve"> </w:t>
      </w:r>
    </w:p>
    <w:bookmarkEnd w:id="7"/>
    <w:bookmarkEnd w:id="8"/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B8EC25" w14:textId="77777777" w:rsidR="00C81F7D" w:rsidRPr="00B41D57" w:rsidRDefault="00C81F7D" w:rsidP="00C917E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3482F99" w14:textId="77777777" w:rsidR="00C81F7D" w:rsidRDefault="00C81F7D" w:rsidP="00C81F7D">
      <w:pPr>
        <w:tabs>
          <w:tab w:val="clear" w:pos="567"/>
        </w:tabs>
        <w:spacing w:line="240" w:lineRule="auto"/>
      </w:pPr>
      <w:r w:rsidRPr="00B41D57">
        <w:t>Neuplatňuje se.</w:t>
      </w:r>
    </w:p>
    <w:p w14:paraId="19B5E3DA" w14:textId="77777777" w:rsidR="00C00C1E" w:rsidRDefault="00C00C1E" w:rsidP="00A9226B">
      <w:pPr>
        <w:tabs>
          <w:tab w:val="clear" w:pos="567"/>
        </w:tabs>
        <w:spacing w:line="240" w:lineRule="auto"/>
      </w:pPr>
    </w:p>
    <w:p w14:paraId="0DEA62EA" w14:textId="73E17243" w:rsidR="00C00C1E" w:rsidRDefault="00C00C1E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5752943E" w14:textId="113A147F" w:rsidR="00C00C1E" w:rsidRPr="00B41D57" w:rsidRDefault="00C00C1E" w:rsidP="00A9226B">
      <w:pPr>
        <w:tabs>
          <w:tab w:val="clear" w:pos="567"/>
        </w:tabs>
        <w:spacing w:line="240" w:lineRule="auto"/>
        <w:rPr>
          <w:szCs w:val="22"/>
        </w:rPr>
      </w:pPr>
      <w:r w:rsidRPr="009051BE">
        <w:rPr>
          <w:szCs w:val="22"/>
        </w:rPr>
        <w:t>Echinokokóza představuje riziko pro člověka. Vzhledem k tomu, že echinokokóza je onemocnění podléhající hlášení Světové organizaci pro zdraví zvířat (</w:t>
      </w:r>
      <w:r w:rsidR="000D529D">
        <w:rPr>
          <w:szCs w:val="22"/>
        </w:rPr>
        <w:t>WOAH</w:t>
      </w:r>
      <w:r w:rsidRPr="009051BE">
        <w:rPr>
          <w:szCs w:val="22"/>
        </w:rPr>
        <w:t>), konkrétní pokyny pro ošetřování a</w:t>
      </w:r>
      <w:r w:rsidR="000D529D">
        <w:rPr>
          <w:szCs w:val="22"/>
        </w:rPr>
        <w:t> </w:t>
      </w:r>
      <w:r w:rsidRPr="009051BE">
        <w:rPr>
          <w:szCs w:val="22"/>
        </w:rPr>
        <w:t>následný postup a pokyny na ochranu osob, je třeba získat od kompetentního úřadu.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02EC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3BE2B258" w:rsidR="00AD0710" w:rsidRPr="00B41D57" w:rsidRDefault="002834FB" w:rsidP="00AD0710">
      <w:pPr>
        <w:tabs>
          <w:tab w:val="clear" w:pos="567"/>
        </w:tabs>
        <w:spacing w:line="240" w:lineRule="auto"/>
        <w:rPr>
          <w:szCs w:val="22"/>
        </w:rPr>
      </w:pPr>
      <w:bookmarkStart w:id="9" w:name="_Hlk178319153"/>
      <w:r>
        <w:t>Psi: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1D616E5A" w14:textId="6AA8C2D2" w:rsidR="00295140" w:rsidRDefault="002834FB" w:rsidP="00AD0710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463207">
        <w:rPr>
          <w:szCs w:val="22"/>
          <w:lang w:eastAsia="sk-SK"/>
        </w:rPr>
        <w:t>Nejsou známy.</w:t>
      </w:r>
    </w:p>
    <w:bookmarkEnd w:id="9"/>
    <w:p w14:paraId="221EC6C0" w14:textId="77777777" w:rsidR="002834FB" w:rsidRPr="00B41D57" w:rsidRDefault="002834F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09D0C68" w:rsidR="00247A48" w:rsidRDefault="00402ECD" w:rsidP="00247A48">
      <w:bookmarkStart w:id="1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2834FB"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2834FB">
        <w:t>i</w:t>
      </w:r>
      <w:r w:rsidRPr="00B41D57">
        <w:t>.</w:t>
      </w:r>
    </w:p>
    <w:bookmarkEnd w:id="1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02EC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73A2D2" w14:textId="77777777" w:rsidR="002834FB" w:rsidRPr="009051BE" w:rsidRDefault="002834FB" w:rsidP="002834FB">
      <w:pPr>
        <w:rPr>
          <w:szCs w:val="22"/>
        </w:rPr>
      </w:pPr>
      <w:bookmarkStart w:id="11" w:name="_Hlk178319081"/>
      <w:r w:rsidRPr="009051BE">
        <w:rPr>
          <w:szCs w:val="22"/>
        </w:rPr>
        <w:t>Lze použít během březosti.</w:t>
      </w:r>
    </w:p>
    <w:bookmarkEnd w:id="11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02EC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308563" w14:textId="77777777" w:rsidR="002834FB" w:rsidRPr="009051BE" w:rsidRDefault="002834FB" w:rsidP="002834FB">
      <w:pPr>
        <w:jc w:val="both"/>
        <w:rPr>
          <w:szCs w:val="22"/>
        </w:rPr>
      </w:pPr>
      <w:bookmarkStart w:id="12" w:name="_Hlk178319094"/>
      <w:r w:rsidRPr="009051BE">
        <w:rPr>
          <w:szCs w:val="22"/>
        </w:rPr>
        <w:t xml:space="preserve">Nepodávat současně s piperazinem, protože </w:t>
      </w:r>
      <w:proofErr w:type="spellStart"/>
      <w:r w:rsidRPr="009051BE">
        <w:rPr>
          <w:szCs w:val="22"/>
        </w:rPr>
        <w:t>pyrantel</w:t>
      </w:r>
      <w:proofErr w:type="spellEnd"/>
      <w:r w:rsidRPr="009051BE">
        <w:rPr>
          <w:szCs w:val="22"/>
        </w:rPr>
        <w:t xml:space="preserve"> a piperazin mají antagonistický účinek, který může zamezit působení </w:t>
      </w:r>
      <w:proofErr w:type="spellStart"/>
      <w:r w:rsidRPr="009051BE">
        <w:rPr>
          <w:szCs w:val="22"/>
        </w:rPr>
        <w:t>pyrantelu</w:t>
      </w:r>
      <w:proofErr w:type="spellEnd"/>
      <w:r w:rsidRPr="009051BE">
        <w:rPr>
          <w:szCs w:val="22"/>
        </w:rPr>
        <w:t>. Stejně tak, nepodávejte současně s organofosfátovými insekticidy a</w:t>
      </w:r>
    </w:p>
    <w:p w14:paraId="4479F351" w14:textId="77777777" w:rsidR="002834FB" w:rsidRPr="009051BE" w:rsidRDefault="002834FB" w:rsidP="002834FB">
      <w:pPr>
        <w:jc w:val="both"/>
        <w:rPr>
          <w:szCs w:val="22"/>
        </w:rPr>
      </w:pPr>
      <w:proofErr w:type="spellStart"/>
      <w:r w:rsidRPr="009051BE">
        <w:rPr>
          <w:szCs w:val="22"/>
        </w:rPr>
        <w:t>dietylkarbamazinem</w:t>
      </w:r>
      <w:proofErr w:type="spellEnd"/>
      <w:r w:rsidRPr="009051BE">
        <w:rPr>
          <w:szCs w:val="22"/>
        </w:rPr>
        <w:t>. Kvůli podobnému mechanismu působení a toxikologického hlediska se nedoporučuje podávat s </w:t>
      </w:r>
      <w:proofErr w:type="spellStart"/>
      <w:r w:rsidRPr="009051BE">
        <w:rPr>
          <w:szCs w:val="22"/>
        </w:rPr>
        <w:t>morantelem</w:t>
      </w:r>
      <w:proofErr w:type="spellEnd"/>
      <w:r w:rsidRPr="009051BE">
        <w:rPr>
          <w:szCs w:val="22"/>
        </w:rPr>
        <w:t xml:space="preserve"> a </w:t>
      </w:r>
      <w:proofErr w:type="spellStart"/>
      <w:r w:rsidRPr="009051BE">
        <w:rPr>
          <w:szCs w:val="22"/>
        </w:rPr>
        <w:t>levamisolem</w:t>
      </w:r>
      <w:proofErr w:type="spellEnd"/>
      <w:r w:rsidRPr="009051BE">
        <w:rPr>
          <w:szCs w:val="22"/>
        </w:rPr>
        <w:t xml:space="preserve">. </w:t>
      </w:r>
    </w:p>
    <w:bookmarkEnd w:id="12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402EC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3FA7D7" w14:textId="77777777" w:rsidR="002834FB" w:rsidRPr="009051BE" w:rsidRDefault="002834FB" w:rsidP="002834FB">
      <w:pPr>
        <w:rPr>
          <w:szCs w:val="22"/>
        </w:rPr>
      </w:pPr>
      <w:bookmarkStart w:id="13" w:name="_Hlk178319207"/>
      <w:r w:rsidRPr="009051BE">
        <w:rPr>
          <w:szCs w:val="22"/>
        </w:rPr>
        <w:t>Perorální podání.</w:t>
      </w:r>
    </w:p>
    <w:p w14:paraId="3716BFF1" w14:textId="77777777" w:rsidR="002834FB" w:rsidRPr="009051BE" w:rsidRDefault="002834FB" w:rsidP="002834FB">
      <w:pPr>
        <w:rPr>
          <w:szCs w:val="22"/>
        </w:rPr>
      </w:pPr>
    </w:p>
    <w:p w14:paraId="7ECE5C69" w14:textId="77777777" w:rsidR="002834FB" w:rsidRPr="009051BE" w:rsidRDefault="002834FB" w:rsidP="002834FB">
      <w:pPr>
        <w:rPr>
          <w:i/>
          <w:szCs w:val="22"/>
        </w:rPr>
      </w:pPr>
      <w:r w:rsidRPr="009051BE">
        <w:rPr>
          <w:i/>
          <w:szCs w:val="22"/>
        </w:rPr>
        <w:t>Dávkování:</w:t>
      </w:r>
    </w:p>
    <w:p w14:paraId="4DBC1C82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 xml:space="preserve">5 mg </w:t>
      </w:r>
      <w:proofErr w:type="spellStart"/>
      <w:r w:rsidRPr="009051BE">
        <w:rPr>
          <w:szCs w:val="22"/>
        </w:rPr>
        <w:t>prazikvantelu</w:t>
      </w:r>
      <w:proofErr w:type="spellEnd"/>
      <w:r w:rsidRPr="009051BE">
        <w:rPr>
          <w:szCs w:val="22"/>
        </w:rPr>
        <w:t xml:space="preserve">, 14,4 mg </w:t>
      </w:r>
      <w:proofErr w:type="spellStart"/>
      <w:r w:rsidRPr="009051BE">
        <w:rPr>
          <w:szCs w:val="22"/>
        </w:rPr>
        <w:t>pyrantelu-embonatu</w:t>
      </w:r>
      <w:proofErr w:type="spellEnd"/>
      <w:r w:rsidRPr="009051BE">
        <w:rPr>
          <w:szCs w:val="22"/>
        </w:rPr>
        <w:t xml:space="preserve"> a 20 mg </w:t>
      </w:r>
      <w:proofErr w:type="spellStart"/>
      <w:r w:rsidRPr="009051BE">
        <w:rPr>
          <w:szCs w:val="22"/>
        </w:rPr>
        <w:t>fenbendazolu</w:t>
      </w:r>
      <w:proofErr w:type="spellEnd"/>
      <w:r w:rsidRPr="009051BE">
        <w:rPr>
          <w:szCs w:val="22"/>
        </w:rPr>
        <w:t xml:space="preserve"> tj.</w:t>
      </w:r>
    </w:p>
    <w:p w14:paraId="449E8483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jedna tableta na 10 kg ž. hm.</w:t>
      </w:r>
    </w:p>
    <w:p w14:paraId="104E74E7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  <w:u w:val="single"/>
        </w:rPr>
        <w:t>Štěňata a malá plemena</w:t>
      </w:r>
      <w:r w:rsidRPr="009051BE">
        <w:rPr>
          <w:szCs w:val="22"/>
        </w:rPr>
        <w:t xml:space="preserve">: </w:t>
      </w:r>
    </w:p>
    <w:p w14:paraId="2CE77732" w14:textId="2C385A8E" w:rsidR="002834FB" w:rsidRPr="009051BE" w:rsidRDefault="002834FB" w:rsidP="002834FB">
      <w:pPr>
        <w:rPr>
          <w:szCs w:val="22"/>
        </w:rPr>
      </w:pPr>
      <w:bookmarkStart w:id="14" w:name="_Hlk184297395"/>
      <w:r w:rsidRPr="009051BE">
        <w:rPr>
          <w:szCs w:val="22"/>
        </w:rPr>
        <w:t>2-</w:t>
      </w:r>
      <w:smartTag w:uri="urn:schemas-microsoft-com:office:smarttags" w:element="metricconverter">
        <w:smartTagPr>
          <w:attr w:name="ProductID" w:val="5 kg"/>
        </w:smartTagPr>
        <w:r w:rsidRPr="009051BE">
          <w:rPr>
            <w:szCs w:val="22"/>
          </w:rPr>
          <w:t>5 kg</w:t>
        </w:r>
      </w:smartTag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</w:r>
      <w:r w:rsidRPr="009051BE">
        <w:rPr>
          <w:szCs w:val="22"/>
        </w:rPr>
        <w:tab/>
        <w:t>½ tablety</w:t>
      </w:r>
    </w:p>
    <w:p w14:paraId="46D47242" w14:textId="32BDFD57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˃5-</w:t>
      </w:r>
      <w:smartTag w:uri="urn:schemas-microsoft-com:office:smarttags" w:element="metricconverter">
        <w:smartTagPr>
          <w:attr w:name="ProductID" w:val="10 kg"/>
        </w:smartTagPr>
        <w:r w:rsidRPr="009051BE">
          <w:rPr>
            <w:szCs w:val="22"/>
          </w:rPr>
          <w:t>10 kg</w:t>
        </w:r>
      </w:smartTag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1 tableta</w:t>
      </w:r>
    </w:p>
    <w:p w14:paraId="5F30378D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  <w:u w:val="single"/>
        </w:rPr>
        <w:t>Střední plemena</w:t>
      </w:r>
      <w:r w:rsidRPr="009051BE">
        <w:rPr>
          <w:szCs w:val="22"/>
        </w:rPr>
        <w:t>:</w:t>
      </w:r>
    </w:p>
    <w:p w14:paraId="57CFF370" w14:textId="0A8F9C73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10-</w:t>
      </w:r>
      <w:smartTag w:uri="urn:schemas-microsoft-com:office:smarttags" w:element="metricconverter">
        <w:smartTagPr>
          <w:attr w:name="ProductID" w:val="20 kg"/>
        </w:smartTagPr>
        <w:r w:rsidRPr="009051BE">
          <w:rPr>
            <w:szCs w:val="22"/>
          </w:rPr>
          <w:t>20 kg</w:t>
        </w:r>
      </w:smartTag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2 tablety</w:t>
      </w:r>
    </w:p>
    <w:p w14:paraId="5FBAFA02" w14:textId="7C311484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˃20-30 kg</w:t>
      </w:r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="00E75E52">
        <w:rPr>
          <w:szCs w:val="22"/>
        </w:rPr>
        <w:t xml:space="preserve"> </w:t>
      </w:r>
      <w:r w:rsidR="00E75E52">
        <w:rPr>
          <w:szCs w:val="22"/>
        </w:rPr>
        <w:tab/>
      </w:r>
      <w:r w:rsidRPr="009051BE">
        <w:rPr>
          <w:szCs w:val="22"/>
        </w:rPr>
        <w:t>3 tablety</w:t>
      </w:r>
    </w:p>
    <w:p w14:paraId="23161544" w14:textId="77777777" w:rsidR="002834FB" w:rsidRPr="009051BE" w:rsidRDefault="002834FB" w:rsidP="002834FB">
      <w:pPr>
        <w:rPr>
          <w:szCs w:val="22"/>
        </w:rPr>
      </w:pPr>
      <w:r w:rsidRPr="009051BE">
        <w:rPr>
          <w:szCs w:val="22"/>
          <w:u w:val="single"/>
        </w:rPr>
        <w:t>Velká plemena</w:t>
      </w:r>
      <w:r w:rsidRPr="009051BE">
        <w:rPr>
          <w:szCs w:val="22"/>
        </w:rPr>
        <w:t>:</w:t>
      </w:r>
    </w:p>
    <w:p w14:paraId="213A92D1" w14:textId="5DAB3CFC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30-</w:t>
      </w:r>
      <w:smartTag w:uri="urn:schemas-microsoft-com:office:smarttags" w:element="metricconverter">
        <w:smartTagPr>
          <w:attr w:name="ProductID" w:val="40 kg"/>
        </w:smartTagPr>
        <w:r w:rsidRPr="009051BE">
          <w:rPr>
            <w:szCs w:val="22"/>
          </w:rPr>
          <w:t>40 kg</w:t>
        </w:r>
      </w:smartTag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4 tablety</w:t>
      </w:r>
    </w:p>
    <w:p w14:paraId="5F1F2FD8" w14:textId="3B9060DE" w:rsidR="002834FB" w:rsidRPr="009051BE" w:rsidRDefault="002834FB" w:rsidP="002834FB">
      <w:pPr>
        <w:rPr>
          <w:szCs w:val="22"/>
        </w:rPr>
      </w:pPr>
      <w:r w:rsidRPr="009051BE">
        <w:rPr>
          <w:szCs w:val="22"/>
        </w:rPr>
        <w:t>˃40-</w:t>
      </w:r>
      <w:smartTag w:uri="urn:schemas-microsoft-com:office:smarttags" w:element="metricconverter">
        <w:smartTagPr>
          <w:attr w:name="ProductID" w:val="50 kg"/>
        </w:smartTagPr>
        <w:r w:rsidRPr="009051BE">
          <w:rPr>
            <w:szCs w:val="22"/>
          </w:rPr>
          <w:t>50 kg</w:t>
        </w:r>
      </w:smartTag>
      <w:r w:rsidR="00E75E52">
        <w:rPr>
          <w:szCs w:val="22"/>
        </w:rPr>
        <w:t xml:space="preserve"> ž.hm.</w:t>
      </w:r>
      <w:r w:rsidRPr="009051BE">
        <w:rPr>
          <w:szCs w:val="22"/>
        </w:rPr>
        <w:tab/>
      </w:r>
      <w:r w:rsidRPr="009051BE">
        <w:rPr>
          <w:szCs w:val="22"/>
        </w:rPr>
        <w:tab/>
        <w:t>5 tablet</w:t>
      </w:r>
    </w:p>
    <w:bookmarkEnd w:id="13"/>
    <w:bookmarkEnd w:id="14"/>
    <w:p w14:paraId="4A7B5C17" w14:textId="77777777" w:rsidR="002834FB" w:rsidRPr="009051BE" w:rsidRDefault="002834FB" w:rsidP="002834FB">
      <w:pPr>
        <w:rPr>
          <w:szCs w:val="22"/>
        </w:rPr>
      </w:pPr>
    </w:p>
    <w:p w14:paraId="13504C24" w14:textId="7988CA66" w:rsidR="00247A48" w:rsidRDefault="002834FB" w:rsidP="002834FB">
      <w:pPr>
        <w:tabs>
          <w:tab w:val="clear" w:pos="567"/>
        </w:tabs>
        <w:spacing w:line="240" w:lineRule="auto"/>
        <w:rPr>
          <w:szCs w:val="22"/>
        </w:rPr>
      </w:pPr>
      <w:bookmarkStart w:id="15" w:name="_Hlk178319222"/>
      <w:r w:rsidRPr="009051BE">
        <w:rPr>
          <w:szCs w:val="22"/>
        </w:rPr>
        <w:lastRenderedPageBreak/>
        <w:t>Tablety se mohou podávat přímo do dutiny ústní nebo přimíchané do krmiva (v kousku masa, sýra). Před léčbou se nevyžaduje hladovění. Obecně je postačující jedno podání. Vzhledem k riziku reinfekce by měla být léčba zopakována každé tři měsíce.</w:t>
      </w:r>
      <w:r w:rsidRPr="009051BE">
        <w:rPr>
          <w:szCs w:val="22"/>
        </w:rPr>
        <w:br/>
        <w:t>Vzhledem k tomu, že žvýkací tablety jsou potahované lipidovou vrstvou a jsou s příchutí, jsou psy přijímány dobrovolně.</w:t>
      </w:r>
    </w:p>
    <w:bookmarkEnd w:id="15"/>
    <w:p w14:paraId="71A1B5E7" w14:textId="77777777" w:rsidR="002834FB" w:rsidRPr="00B41D57" w:rsidRDefault="002834FB" w:rsidP="002834F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402EC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01B415E" w14:textId="77777777" w:rsidR="002834FB" w:rsidRDefault="002834FB" w:rsidP="002834FB">
      <w:pPr>
        <w:jc w:val="both"/>
        <w:rPr>
          <w:szCs w:val="22"/>
        </w:rPr>
      </w:pPr>
    </w:p>
    <w:p w14:paraId="754CE4C0" w14:textId="044AAEA9" w:rsidR="002834FB" w:rsidRPr="009051BE" w:rsidRDefault="002834FB" w:rsidP="002834FB">
      <w:pPr>
        <w:jc w:val="both"/>
        <w:rPr>
          <w:szCs w:val="22"/>
        </w:rPr>
      </w:pPr>
      <w:bookmarkStart w:id="16" w:name="_Hlk178319103"/>
      <w:r w:rsidRPr="009051BE">
        <w:rPr>
          <w:szCs w:val="22"/>
        </w:rPr>
        <w:t>Předávkování tímto přípravkem je ojedinělé díky dobré snášenlivosti u cílového druhu. Pokud se v případě extrémního předávkování vyskytnou toxické reakce je nutno zavést symptomatickou léčbu. Akutní toxicita léku je &gt;2000 mg/kg ž.hm. Při podání pětinásobku doporučené dávky během bezpečnostních testů nebyly zaznamenány žádné nepříznivé klinické, hematologické nebo biochemické reakce.</w:t>
      </w:r>
    </w:p>
    <w:bookmarkEnd w:id="16"/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78305C" w14:textId="77777777" w:rsidR="00C81F7D" w:rsidRPr="00B41D57" w:rsidRDefault="00C81F7D" w:rsidP="00C81F7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AE40E51" w14:textId="77777777" w:rsidR="00C81F7D" w:rsidRPr="00B41D57" w:rsidRDefault="00C81F7D" w:rsidP="00C81F7D">
      <w:pPr>
        <w:tabs>
          <w:tab w:val="clear" w:pos="567"/>
        </w:tabs>
        <w:spacing w:line="240" w:lineRule="auto"/>
        <w:rPr>
          <w:szCs w:val="22"/>
        </w:rPr>
      </w:pPr>
    </w:p>
    <w:p w14:paraId="3A060B8C" w14:textId="77777777" w:rsidR="00C81F7D" w:rsidRPr="00B41D57" w:rsidRDefault="00C81F7D" w:rsidP="00C81F7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02EC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D88372" w14:textId="77777777" w:rsidR="00EB0080" w:rsidRPr="00B41D57" w:rsidRDefault="00EB0080" w:rsidP="00EB0080">
      <w:pPr>
        <w:tabs>
          <w:tab w:val="clear" w:pos="567"/>
        </w:tabs>
        <w:spacing w:line="240" w:lineRule="auto"/>
        <w:rPr>
          <w:szCs w:val="22"/>
        </w:rPr>
      </w:pPr>
      <w:bookmarkStart w:id="17" w:name="_Hlk178264498"/>
      <w:bookmarkStart w:id="18" w:name="_Hlk178319238"/>
      <w:r w:rsidRPr="00B41D57">
        <w:t>Neuplatňuje se.</w:t>
      </w:r>
      <w:bookmarkEnd w:id="17"/>
    </w:p>
    <w:bookmarkEnd w:id="18"/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1A4B552" w:rsidR="00C114FF" w:rsidRPr="00B41D57" w:rsidRDefault="00402ECD" w:rsidP="00C917E7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C917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65A3EEBB" w:rsidR="005B04A8" w:rsidRPr="00B41D57" w:rsidRDefault="00402ECD" w:rsidP="00B13B6D">
      <w:pPr>
        <w:pStyle w:val="Style1"/>
      </w:pPr>
      <w:r w:rsidRPr="00B41D57">
        <w:t>4.1</w:t>
      </w:r>
      <w:r w:rsidRPr="00B41D57">
        <w:tab/>
        <w:t>ATCvet kód:</w:t>
      </w:r>
      <w:r w:rsidR="002834FB">
        <w:t xml:space="preserve"> </w:t>
      </w:r>
      <w:r w:rsidR="002834FB" w:rsidRPr="002834FB">
        <w:rPr>
          <w:b w:val="0"/>
          <w:bCs/>
        </w:rPr>
        <w:t>QP52AA51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712F381" w:rsidR="00C114FF" w:rsidRPr="00B41D57" w:rsidRDefault="00402EC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435FD" w14:textId="77777777" w:rsidR="008104B4" w:rsidRPr="009051BE" w:rsidRDefault="008104B4" w:rsidP="008104B4">
      <w:pPr>
        <w:rPr>
          <w:szCs w:val="22"/>
        </w:rPr>
      </w:pPr>
      <w:r w:rsidRPr="009051BE">
        <w:rPr>
          <w:szCs w:val="22"/>
        </w:rPr>
        <w:t xml:space="preserve">Přípravek je širokospektrální </w:t>
      </w:r>
      <w:proofErr w:type="spellStart"/>
      <w:r w:rsidRPr="009051BE">
        <w:rPr>
          <w:szCs w:val="22"/>
        </w:rPr>
        <w:t>antihelmintikum</w:t>
      </w:r>
      <w:proofErr w:type="spellEnd"/>
      <w:r w:rsidRPr="009051BE">
        <w:rPr>
          <w:szCs w:val="22"/>
        </w:rPr>
        <w:t xml:space="preserve"> obsahující účinné látky </w:t>
      </w:r>
      <w:proofErr w:type="spellStart"/>
      <w:r w:rsidRPr="009051BE">
        <w:rPr>
          <w:szCs w:val="22"/>
        </w:rPr>
        <w:t>prazikvantel</w:t>
      </w:r>
      <w:proofErr w:type="spellEnd"/>
      <w:r w:rsidRPr="009051BE">
        <w:rPr>
          <w:szCs w:val="22"/>
        </w:rPr>
        <w:t xml:space="preserve">, </w:t>
      </w:r>
      <w:proofErr w:type="spellStart"/>
      <w:r w:rsidRPr="009051BE">
        <w:rPr>
          <w:szCs w:val="22"/>
        </w:rPr>
        <w:t>pyrantel-embonát</w:t>
      </w:r>
      <w:proofErr w:type="spellEnd"/>
      <w:r w:rsidRPr="009051BE">
        <w:rPr>
          <w:szCs w:val="22"/>
        </w:rPr>
        <w:t xml:space="preserve"> a </w:t>
      </w:r>
      <w:proofErr w:type="spellStart"/>
      <w:r w:rsidRPr="009051BE">
        <w:rPr>
          <w:szCs w:val="22"/>
        </w:rPr>
        <w:t>fenbendazol</w:t>
      </w:r>
      <w:proofErr w:type="spellEnd"/>
      <w:r w:rsidRPr="009051BE">
        <w:rPr>
          <w:szCs w:val="22"/>
        </w:rPr>
        <w:t xml:space="preserve">. Je účinný proti všem běžným druhům tasemnic a hlístic u psů včetně některých vývojových stádií. </w:t>
      </w:r>
      <w:proofErr w:type="spellStart"/>
      <w:r w:rsidRPr="009051BE">
        <w:rPr>
          <w:szCs w:val="22"/>
        </w:rPr>
        <w:t>Prazikvantel</w:t>
      </w:r>
      <w:proofErr w:type="spellEnd"/>
      <w:r w:rsidRPr="009051BE">
        <w:rPr>
          <w:szCs w:val="22"/>
        </w:rPr>
        <w:t xml:space="preserve"> je nejúčinnější </w:t>
      </w:r>
      <w:proofErr w:type="spellStart"/>
      <w:r w:rsidRPr="009051BE">
        <w:rPr>
          <w:szCs w:val="22"/>
        </w:rPr>
        <w:t>cestocidní</w:t>
      </w:r>
      <w:proofErr w:type="spellEnd"/>
      <w:r w:rsidRPr="009051BE">
        <w:rPr>
          <w:szCs w:val="22"/>
        </w:rPr>
        <w:t xml:space="preserve"> látka používaná v humánní i ve veterinární medicíně se 100 % účinností proti </w:t>
      </w:r>
      <w:proofErr w:type="spellStart"/>
      <w:r w:rsidRPr="009051BE">
        <w:rPr>
          <w:i/>
          <w:szCs w:val="22"/>
        </w:rPr>
        <w:t>Echinococcus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granulosus</w:t>
      </w:r>
      <w:proofErr w:type="spellEnd"/>
      <w:r w:rsidRPr="009051BE">
        <w:rPr>
          <w:szCs w:val="22"/>
        </w:rPr>
        <w:t xml:space="preserve">. </w:t>
      </w:r>
      <w:proofErr w:type="spellStart"/>
      <w:r w:rsidRPr="009051BE">
        <w:rPr>
          <w:szCs w:val="22"/>
        </w:rPr>
        <w:t>Pyrantel-embonát</w:t>
      </w:r>
      <w:proofErr w:type="spellEnd"/>
      <w:r w:rsidRPr="009051BE">
        <w:rPr>
          <w:szCs w:val="22"/>
        </w:rPr>
        <w:t xml:space="preserve"> je vysoce účinný proti běžným druhům </w:t>
      </w:r>
      <w:proofErr w:type="spellStart"/>
      <w:r w:rsidRPr="009051BE">
        <w:rPr>
          <w:szCs w:val="22"/>
        </w:rPr>
        <w:t>askarid</w:t>
      </w:r>
      <w:proofErr w:type="spellEnd"/>
      <w:r w:rsidRPr="009051BE">
        <w:rPr>
          <w:szCs w:val="22"/>
        </w:rPr>
        <w:t xml:space="preserve"> (</w:t>
      </w:r>
      <w:proofErr w:type="spellStart"/>
      <w:r w:rsidRPr="009051BE">
        <w:rPr>
          <w:i/>
          <w:szCs w:val="22"/>
        </w:rPr>
        <w:t>Toxocara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canis</w:t>
      </w:r>
      <w:proofErr w:type="spellEnd"/>
      <w:r w:rsidRPr="009051BE">
        <w:rPr>
          <w:i/>
          <w:szCs w:val="22"/>
        </w:rPr>
        <w:t xml:space="preserve">, </w:t>
      </w:r>
      <w:proofErr w:type="spellStart"/>
      <w:r w:rsidRPr="009051BE">
        <w:rPr>
          <w:i/>
          <w:szCs w:val="22"/>
        </w:rPr>
        <w:t>Toxascaris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leonina</w:t>
      </w:r>
      <w:proofErr w:type="spellEnd"/>
      <w:r w:rsidRPr="009051BE">
        <w:rPr>
          <w:szCs w:val="22"/>
        </w:rPr>
        <w:t xml:space="preserve">) a </w:t>
      </w:r>
      <w:proofErr w:type="spellStart"/>
      <w:r w:rsidRPr="009051BE">
        <w:rPr>
          <w:szCs w:val="22"/>
        </w:rPr>
        <w:t>ankylostomat</w:t>
      </w:r>
      <w:proofErr w:type="spellEnd"/>
      <w:r w:rsidRPr="009051BE">
        <w:rPr>
          <w:szCs w:val="22"/>
        </w:rPr>
        <w:t xml:space="preserve"> (</w:t>
      </w:r>
      <w:proofErr w:type="spellStart"/>
      <w:r w:rsidRPr="009051BE">
        <w:rPr>
          <w:i/>
          <w:szCs w:val="22"/>
        </w:rPr>
        <w:t>Ancylostoma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caninum</w:t>
      </w:r>
      <w:proofErr w:type="spellEnd"/>
      <w:r w:rsidRPr="009051BE">
        <w:rPr>
          <w:i/>
          <w:szCs w:val="22"/>
        </w:rPr>
        <w:t xml:space="preserve">, </w:t>
      </w:r>
      <w:proofErr w:type="spellStart"/>
      <w:r w:rsidRPr="009051BE">
        <w:rPr>
          <w:i/>
          <w:szCs w:val="22"/>
        </w:rPr>
        <w:t>Uncinaria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stenocephala</w:t>
      </w:r>
      <w:proofErr w:type="spellEnd"/>
      <w:r w:rsidRPr="009051BE">
        <w:rPr>
          <w:szCs w:val="22"/>
        </w:rPr>
        <w:t xml:space="preserve">) v dávce 5 mg/kg ž.hm., u psů s omezenou účinností proti </w:t>
      </w:r>
      <w:proofErr w:type="spellStart"/>
      <w:r w:rsidRPr="009051BE">
        <w:rPr>
          <w:szCs w:val="22"/>
        </w:rPr>
        <w:t>trichuridům</w:t>
      </w:r>
      <w:proofErr w:type="spellEnd"/>
      <w:r w:rsidRPr="009051BE">
        <w:rPr>
          <w:szCs w:val="22"/>
        </w:rPr>
        <w:t xml:space="preserve"> (</w:t>
      </w:r>
      <w:proofErr w:type="spellStart"/>
      <w:r w:rsidRPr="009051BE">
        <w:rPr>
          <w:i/>
          <w:szCs w:val="22"/>
        </w:rPr>
        <w:t>Trichuris</w:t>
      </w:r>
      <w:proofErr w:type="spellEnd"/>
      <w:r w:rsidRPr="009051BE">
        <w:rPr>
          <w:i/>
          <w:szCs w:val="22"/>
        </w:rPr>
        <w:t xml:space="preserve"> </w:t>
      </w:r>
      <w:proofErr w:type="spellStart"/>
      <w:r w:rsidRPr="009051BE">
        <w:rPr>
          <w:i/>
          <w:szCs w:val="22"/>
        </w:rPr>
        <w:t>vulpis</w:t>
      </w:r>
      <w:proofErr w:type="spellEnd"/>
      <w:r w:rsidRPr="009051BE">
        <w:rPr>
          <w:szCs w:val="22"/>
        </w:rPr>
        <w:t xml:space="preserve">). Třetí účinnou látkou je </w:t>
      </w:r>
      <w:proofErr w:type="spellStart"/>
      <w:r w:rsidRPr="009051BE">
        <w:rPr>
          <w:szCs w:val="22"/>
        </w:rPr>
        <w:t>fenbendazol</w:t>
      </w:r>
      <w:proofErr w:type="spellEnd"/>
      <w:r w:rsidRPr="009051BE">
        <w:rPr>
          <w:szCs w:val="22"/>
        </w:rPr>
        <w:t xml:space="preserve">, patřící do skupiny </w:t>
      </w:r>
      <w:proofErr w:type="spellStart"/>
      <w:r w:rsidRPr="009051BE">
        <w:rPr>
          <w:szCs w:val="22"/>
        </w:rPr>
        <w:t>benzimidazolů</w:t>
      </w:r>
      <w:proofErr w:type="spellEnd"/>
      <w:r w:rsidRPr="009051BE">
        <w:rPr>
          <w:szCs w:val="22"/>
        </w:rPr>
        <w:t xml:space="preserve">, který je účinný proti </w:t>
      </w:r>
      <w:proofErr w:type="spellStart"/>
      <w:r w:rsidRPr="009051BE">
        <w:rPr>
          <w:szCs w:val="22"/>
        </w:rPr>
        <w:t>trichuridům</w:t>
      </w:r>
      <w:proofErr w:type="spellEnd"/>
      <w:r w:rsidRPr="009051BE">
        <w:rPr>
          <w:szCs w:val="22"/>
        </w:rPr>
        <w:t xml:space="preserve"> a také má synergický účinek mezi </w:t>
      </w:r>
      <w:proofErr w:type="spellStart"/>
      <w:r w:rsidRPr="009051BE">
        <w:rPr>
          <w:szCs w:val="22"/>
        </w:rPr>
        <w:t>fenbendazolem</w:t>
      </w:r>
      <w:proofErr w:type="spellEnd"/>
      <w:r w:rsidRPr="009051BE">
        <w:rPr>
          <w:szCs w:val="22"/>
        </w:rPr>
        <w:t xml:space="preserve"> a </w:t>
      </w:r>
      <w:proofErr w:type="spellStart"/>
      <w:r w:rsidRPr="009051BE">
        <w:rPr>
          <w:szCs w:val="22"/>
        </w:rPr>
        <w:t>pyrantel-embonatem</w:t>
      </w:r>
      <w:proofErr w:type="spellEnd"/>
      <w:r w:rsidRPr="009051BE">
        <w:rPr>
          <w:szCs w:val="22"/>
        </w:rPr>
        <w:t xml:space="preserve">. </w:t>
      </w:r>
    </w:p>
    <w:p w14:paraId="1A975929" w14:textId="77777777" w:rsidR="008104B4" w:rsidRPr="00B41D57" w:rsidRDefault="00810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E142A0D" w:rsidR="00C114FF" w:rsidRPr="00B41D57" w:rsidRDefault="005A2941" w:rsidP="00B13B6D">
      <w:pPr>
        <w:pStyle w:val="Style1"/>
      </w:pPr>
      <w:bookmarkStart w:id="19" w:name="_Hlk127343568"/>
      <w:bookmarkStart w:id="20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19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2FCE29" w14:textId="5AC62FBF" w:rsidR="008104B4" w:rsidRPr="009051BE" w:rsidRDefault="008104B4" w:rsidP="008104B4">
      <w:pPr>
        <w:jc w:val="both"/>
        <w:rPr>
          <w:szCs w:val="22"/>
        </w:rPr>
      </w:pPr>
      <w:r w:rsidRPr="009051BE">
        <w:rPr>
          <w:szCs w:val="22"/>
        </w:rPr>
        <w:t>Prazikvantel se rychle a téměř úplně absorbuje z trávicího traktu. Je distribuován do všech orgánů</w:t>
      </w:r>
      <w:r w:rsidR="00E75E52">
        <w:rPr>
          <w:szCs w:val="22"/>
        </w:rPr>
        <w:t>,</w:t>
      </w:r>
      <w:r w:rsidRPr="009051BE">
        <w:rPr>
          <w:szCs w:val="22"/>
        </w:rPr>
        <w:t xml:space="preserve"> což umocňuje jeho vysokou účinnost proti larválním stádiím i dospělcům </w:t>
      </w:r>
      <w:proofErr w:type="spellStart"/>
      <w:r w:rsidRPr="009051BE">
        <w:rPr>
          <w:szCs w:val="22"/>
        </w:rPr>
        <w:t>cestod</w:t>
      </w:r>
      <w:proofErr w:type="spellEnd"/>
      <w:r w:rsidRPr="009051BE">
        <w:rPr>
          <w:szCs w:val="22"/>
        </w:rPr>
        <w:t xml:space="preserve">. Prazikvantel se rychle metabolizuje v inaktivní formu a vylučuje se zejména močí během 24 hodin po podání. </w:t>
      </w:r>
      <w:proofErr w:type="spellStart"/>
      <w:r w:rsidRPr="009051BE">
        <w:rPr>
          <w:szCs w:val="22"/>
        </w:rPr>
        <w:t>Pyrantel-embonát</w:t>
      </w:r>
      <w:proofErr w:type="spellEnd"/>
      <w:r w:rsidRPr="009051BE">
        <w:rPr>
          <w:szCs w:val="22"/>
        </w:rPr>
        <w:t xml:space="preserve"> se z intestinálního traktu absorbuje špatně, malé množství, které se vstřebá, se rychle metabolizuje a vyloučí. </w:t>
      </w:r>
      <w:proofErr w:type="spellStart"/>
      <w:r w:rsidRPr="009051BE">
        <w:rPr>
          <w:szCs w:val="22"/>
        </w:rPr>
        <w:t>Fenbendazol</w:t>
      </w:r>
      <w:proofErr w:type="spellEnd"/>
      <w:r w:rsidRPr="009051BE">
        <w:rPr>
          <w:szCs w:val="22"/>
        </w:rPr>
        <w:t xml:space="preserve"> se absorbuje poměrně málo, metabolizuje se na </w:t>
      </w:r>
      <w:proofErr w:type="spellStart"/>
      <w:r w:rsidRPr="009051BE">
        <w:rPr>
          <w:szCs w:val="22"/>
        </w:rPr>
        <w:t>sulfoxid</w:t>
      </w:r>
      <w:proofErr w:type="spellEnd"/>
      <w:r w:rsidRPr="009051BE">
        <w:rPr>
          <w:szCs w:val="22"/>
        </w:rPr>
        <w:t xml:space="preserve"> (</w:t>
      </w:r>
      <w:proofErr w:type="spellStart"/>
      <w:r w:rsidRPr="009051BE">
        <w:rPr>
          <w:szCs w:val="22"/>
        </w:rPr>
        <w:t>oxfendazol</w:t>
      </w:r>
      <w:proofErr w:type="spellEnd"/>
      <w:r w:rsidRPr="009051BE">
        <w:rPr>
          <w:szCs w:val="22"/>
        </w:rPr>
        <w:t xml:space="preserve">) a deriváty sulfonu a eliminuje se zejména trusem. </w:t>
      </w:r>
    </w:p>
    <w:p w14:paraId="3B0CD40D" w14:textId="77777777" w:rsidR="008104B4" w:rsidRPr="00B41D57" w:rsidRDefault="008104B4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20"/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02ECD" w:rsidP="00B13B6D">
      <w:pPr>
        <w:pStyle w:val="Style1"/>
      </w:pPr>
      <w:bookmarkStart w:id="21" w:name="_Hlk127276991"/>
      <w:r w:rsidRPr="00B41D57">
        <w:t>5.</w:t>
      </w:r>
      <w:r w:rsidRPr="00B41D57">
        <w:tab/>
        <w:t>FARMACEUTICKÉ ÚDAJE</w:t>
      </w:r>
    </w:p>
    <w:bookmarkEnd w:id="21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02EC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26C54" w14:textId="77777777" w:rsidR="008104B4" w:rsidRPr="009051BE" w:rsidRDefault="008104B4" w:rsidP="008104B4">
      <w:pPr>
        <w:jc w:val="both"/>
        <w:rPr>
          <w:szCs w:val="22"/>
        </w:rPr>
      </w:pPr>
      <w:r w:rsidRPr="00BB4D8D">
        <w:rPr>
          <w:szCs w:val="22"/>
        </w:rPr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02ECD" w:rsidP="00B13B6D">
      <w:pPr>
        <w:pStyle w:val="Style1"/>
      </w:pPr>
      <w:bookmarkStart w:id="22" w:name="_Hlk127277051"/>
      <w:r w:rsidRPr="00B41D57">
        <w:t>5.2</w:t>
      </w:r>
      <w:bookmarkEnd w:id="22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4440E" w14:textId="4D7C44BA" w:rsidR="008104B4" w:rsidRPr="009051BE" w:rsidRDefault="008104B4" w:rsidP="008104B4">
      <w:pPr>
        <w:ind w:right="-318"/>
        <w:rPr>
          <w:szCs w:val="22"/>
        </w:rPr>
      </w:pPr>
      <w:r w:rsidRPr="009051BE">
        <w:rPr>
          <w:szCs w:val="22"/>
        </w:rPr>
        <w:t>Doba použitelnosti veterinárního léčivého přípravku v neporušeném obalu: 2 roky</w:t>
      </w:r>
      <w:r>
        <w:rPr>
          <w:szCs w:val="22"/>
        </w:rPr>
        <w:t>.</w:t>
      </w:r>
    </w:p>
    <w:p w14:paraId="47DB8DC0" w14:textId="63910511" w:rsidR="00C114FF" w:rsidRPr="00B41D57" w:rsidRDefault="008104B4" w:rsidP="008104B4">
      <w:pPr>
        <w:tabs>
          <w:tab w:val="clear" w:pos="567"/>
        </w:tabs>
        <w:spacing w:line="240" w:lineRule="auto"/>
        <w:rPr>
          <w:szCs w:val="22"/>
        </w:rPr>
      </w:pPr>
      <w:bookmarkStart w:id="23" w:name="_Hlk178264537"/>
      <w:r w:rsidRPr="009051BE">
        <w:rPr>
          <w:szCs w:val="22"/>
        </w:rPr>
        <w:t>Doba použitelnosti rozdělené tablety: 2 dny</w:t>
      </w:r>
      <w:r>
        <w:rPr>
          <w:szCs w:val="22"/>
        </w:rPr>
        <w:t>.</w:t>
      </w:r>
      <w:bookmarkEnd w:id="23"/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02EC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9C97D" w14:textId="77777777" w:rsidR="008104B4" w:rsidRPr="009051BE" w:rsidRDefault="008104B4" w:rsidP="008104B4">
      <w:pPr>
        <w:tabs>
          <w:tab w:val="left" w:pos="3795"/>
        </w:tabs>
        <w:ind w:right="-318"/>
        <w:rPr>
          <w:szCs w:val="22"/>
        </w:rPr>
      </w:pPr>
      <w:bookmarkStart w:id="24" w:name="_Hlk178319263"/>
      <w:r w:rsidRPr="009051BE">
        <w:rPr>
          <w:szCs w:val="22"/>
        </w:rPr>
        <w:t xml:space="preserve">Uchovávejte v suchu. </w:t>
      </w:r>
    </w:p>
    <w:bookmarkEnd w:id="24"/>
    <w:p w14:paraId="7B93A795" w14:textId="77777777" w:rsidR="008104B4" w:rsidRPr="009051BE" w:rsidRDefault="008104B4" w:rsidP="008104B4">
      <w:pPr>
        <w:tabs>
          <w:tab w:val="left" w:pos="3795"/>
        </w:tabs>
        <w:ind w:right="-318"/>
        <w:rPr>
          <w:szCs w:val="22"/>
        </w:rPr>
      </w:pPr>
      <w:r w:rsidRPr="009051BE">
        <w:rPr>
          <w:szCs w:val="22"/>
        </w:rPr>
        <w:t>Zbylé nepoužité poloviny tablet vraťte zpět do blistru nebo stripu a uchovávejte v krabičce.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02EC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4CDD7DB" w14:textId="77777777" w:rsidR="008104B4" w:rsidRPr="009051BE" w:rsidRDefault="008104B4" w:rsidP="008104B4">
      <w:pPr>
        <w:rPr>
          <w:szCs w:val="22"/>
        </w:rPr>
      </w:pPr>
      <w:r w:rsidRPr="009051BE">
        <w:rPr>
          <w:szCs w:val="22"/>
        </w:rPr>
        <w:t>2 nebo 8 tablet v laminovaných hliníkových blistrech (polyamid/hliník/PVC) s tepelně zatavenou hliníkovou fólií vložených do papírové krabičky.</w:t>
      </w:r>
    </w:p>
    <w:p w14:paraId="57DEBBFB" w14:textId="77777777" w:rsidR="008104B4" w:rsidRPr="009051BE" w:rsidRDefault="008104B4" w:rsidP="008104B4">
      <w:pPr>
        <w:ind w:right="-318"/>
        <w:rPr>
          <w:szCs w:val="22"/>
        </w:rPr>
      </w:pPr>
      <w:r w:rsidRPr="009051BE">
        <w:rPr>
          <w:szCs w:val="22"/>
        </w:rPr>
        <w:t>2 tablety v laminovaných hliníkových stripech (hliníková fólie/polyethylen) vložených do papírové krabičky.</w:t>
      </w:r>
    </w:p>
    <w:p w14:paraId="16DE7AB5" w14:textId="77777777" w:rsidR="008104B4" w:rsidRPr="009051BE" w:rsidRDefault="008104B4" w:rsidP="008104B4">
      <w:pPr>
        <w:ind w:right="-318"/>
        <w:rPr>
          <w:szCs w:val="22"/>
        </w:rPr>
      </w:pPr>
    </w:p>
    <w:p w14:paraId="70162228" w14:textId="77777777" w:rsidR="008104B4" w:rsidRPr="009051BE" w:rsidRDefault="008104B4" w:rsidP="008104B4">
      <w:pPr>
        <w:ind w:right="-318"/>
        <w:rPr>
          <w:szCs w:val="22"/>
        </w:rPr>
      </w:pPr>
      <w:r w:rsidRPr="009051BE">
        <w:rPr>
          <w:szCs w:val="22"/>
        </w:rPr>
        <w:t>Velikosti balení:</w:t>
      </w:r>
    </w:p>
    <w:p w14:paraId="1C293F69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se 2 tabletami</w:t>
      </w:r>
    </w:p>
    <w:p w14:paraId="757261C1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 blistry se 2 tabletami</w:t>
      </w:r>
    </w:p>
    <w:p w14:paraId="401D154F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52 blistrů se 2 tabletami</w:t>
      </w:r>
    </w:p>
    <w:p w14:paraId="36C75CA1" w14:textId="77777777" w:rsidR="008104B4" w:rsidRPr="009051BE" w:rsidRDefault="008104B4" w:rsidP="008104B4">
      <w:pPr>
        <w:ind w:right="-318"/>
        <w:rPr>
          <w:szCs w:val="22"/>
        </w:rPr>
      </w:pPr>
    </w:p>
    <w:p w14:paraId="193959AB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 8 tabletami</w:t>
      </w:r>
    </w:p>
    <w:p w14:paraId="4831AC0B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13 blistrů s 8 tabletami</w:t>
      </w:r>
    </w:p>
    <w:p w14:paraId="34A2014E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25 blistrů s 8 tabletami</w:t>
      </w:r>
    </w:p>
    <w:p w14:paraId="4618E8F9" w14:textId="77777777" w:rsidR="008104B4" w:rsidRPr="009051BE" w:rsidRDefault="008104B4" w:rsidP="008104B4">
      <w:pPr>
        <w:ind w:right="-318"/>
        <w:rPr>
          <w:szCs w:val="22"/>
        </w:rPr>
      </w:pPr>
    </w:p>
    <w:p w14:paraId="44AE77EA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5 stripů se 2 tabletami</w:t>
      </w:r>
    </w:p>
    <w:p w14:paraId="743B3594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100 stripů se 2 tabletami</w:t>
      </w:r>
    </w:p>
    <w:p w14:paraId="1E836C59" w14:textId="77777777" w:rsidR="008104B4" w:rsidRPr="009051BE" w:rsidRDefault="008104B4" w:rsidP="008104B4">
      <w:pPr>
        <w:ind w:right="-318"/>
        <w:rPr>
          <w:szCs w:val="22"/>
        </w:rPr>
      </w:pPr>
    </w:p>
    <w:p w14:paraId="584B339F" w14:textId="32E0564B" w:rsidR="00C114FF" w:rsidRDefault="008104B4" w:rsidP="008104B4">
      <w:pPr>
        <w:tabs>
          <w:tab w:val="clear" w:pos="567"/>
        </w:tabs>
        <w:spacing w:line="240" w:lineRule="auto"/>
        <w:rPr>
          <w:szCs w:val="22"/>
        </w:rPr>
      </w:pPr>
      <w:r w:rsidRPr="009051BE">
        <w:rPr>
          <w:szCs w:val="22"/>
        </w:rPr>
        <w:t>Na trhu nemusí být všechny velikosti balení.</w:t>
      </w:r>
    </w:p>
    <w:p w14:paraId="18839BD2" w14:textId="77777777" w:rsidR="008104B4" w:rsidRPr="00B41D57" w:rsidRDefault="008104B4" w:rsidP="008104B4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02ECD" w:rsidP="00673A1A">
      <w:pPr>
        <w:pStyle w:val="Style1"/>
        <w:keepNext/>
      </w:pPr>
      <w:bookmarkStart w:id="25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25"/>
    <w:p w14:paraId="4E04C78C" w14:textId="77777777" w:rsidR="00C114FF" w:rsidRPr="00B41D57" w:rsidRDefault="00C114FF" w:rsidP="00673A1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10A00C77" w:rsidR="00FD1E45" w:rsidRPr="00B41D57" w:rsidRDefault="00402ECD" w:rsidP="00FD1E45">
      <w:pPr>
        <w:rPr>
          <w:szCs w:val="22"/>
        </w:rPr>
      </w:pPr>
      <w:bookmarkStart w:id="26" w:name="_Hlk127277139"/>
      <w:r w:rsidRPr="00B41D57">
        <w:t>Léčivé přípravky se nesmí likvidovat prostřednictvím odpadní vody či domovního odpadu.</w:t>
      </w:r>
      <w:bookmarkEnd w:id="26"/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402ECD" w:rsidP="00FD1E45">
      <w:pPr>
        <w:tabs>
          <w:tab w:val="clear" w:pos="567"/>
        </w:tabs>
        <w:spacing w:line="240" w:lineRule="auto"/>
        <w:rPr>
          <w:szCs w:val="22"/>
        </w:rPr>
      </w:pPr>
      <w:bookmarkStart w:id="27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27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02ECD" w:rsidP="00B13B6D">
      <w:pPr>
        <w:pStyle w:val="Style1"/>
      </w:pPr>
      <w:bookmarkStart w:id="28" w:name="_Hlk127277169"/>
      <w:r w:rsidRPr="00B41D57">
        <w:t>6.</w:t>
      </w:r>
      <w:r w:rsidRPr="00B41D57">
        <w:tab/>
        <w:t>JMÉNO DRŽITELE ROZHODNUTÍ O REGISTRACI</w:t>
      </w:r>
    </w:p>
    <w:bookmarkEnd w:id="28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27EF907" w:rsidR="00C114FF" w:rsidRDefault="008104B4" w:rsidP="00A9226B">
      <w:pPr>
        <w:tabs>
          <w:tab w:val="clear" w:pos="567"/>
        </w:tabs>
        <w:spacing w:line="240" w:lineRule="auto"/>
        <w:rPr>
          <w:szCs w:val="22"/>
          <w:lang w:val="en-GB"/>
        </w:rPr>
      </w:pPr>
      <w:r w:rsidRPr="009051BE">
        <w:rPr>
          <w:szCs w:val="22"/>
          <w:lang w:val="en-GB"/>
        </w:rPr>
        <w:t xml:space="preserve">CEVA ANIMAL HEALTH SLOVAKIA, </w:t>
      </w:r>
      <w:proofErr w:type="spellStart"/>
      <w:r w:rsidRPr="009051BE">
        <w:rPr>
          <w:szCs w:val="22"/>
          <w:lang w:val="en-GB"/>
        </w:rPr>
        <w:t>s.r.o.</w:t>
      </w:r>
      <w:proofErr w:type="spellEnd"/>
    </w:p>
    <w:p w14:paraId="12E34D96" w14:textId="77777777" w:rsidR="008104B4" w:rsidRPr="00B41D57" w:rsidRDefault="00810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402EC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0501D07" w:rsidR="00C114FF" w:rsidRDefault="008104B4" w:rsidP="00A9226B">
      <w:pPr>
        <w:tabs>
          <w:tab w:val="clear" w:pos="567"/>
        </w:tabs>
        <w:spacing w:line="240" w:lineRule="auto"/>
        <w:rPr>
          <w:caps/>
          <w:szCs w:val="22"/>
        </w:rPr>
      </w:pPr>
      <w:r w:rsidRPr="009051BE">
        <w:rPr>
          <w:caps/>
          <w:szCs w:val="22"/>
        </w:rPr>
        <w:t>96/074/20-C</w:t>
      </w:r>
    </w:p>
    <w:p w14:paraId="1AC340BE" w14:textId="77777777" w:rsidR="008104B4" w:rsidRDefault="008104B4" w:rsidP="00A9226B">
      <w:pPr>
        <w:tabs>
          <w:tab w:val="clear" w:pos="567"/>
        </w:tabs>
        <w:spacing w:line="240" w:lineRule="auto"/>
        <w:rPr>
          <w:caps/>
          <w:szCs w:val="22"/>
        </w:rPr>
      </w:pPr>
    </w:p>
    <w:p w14:paraId="7E3BA6E7" w14:textId="77777777" w:rsidR="008104B4" w:rsidRPr="00B41D57" w:rsidRDefault="008104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02ECD" w:rsidP="00B13B6D">
      <w:pPr>
        <w:pStyle w:val="Style1"/>
      </w:pPr>
      <w:bookmarkStart w:id="29" w:name="_Hlk127277187"/>
      <w:r w:rsidRPr="00B41D57">
        <w:t>8.</w:t>
      </w:r>
      <w:r w:rsidRPr="00B41D57">
        <w:tab/>
        <w:t>DATUM PRVNÍ REGISTRACE</w:t>
      </w:r>
    </w:p>
    <w:bookmarkEnd w:id="29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1695009" w:rsidR="00C114FF" w:rsidRPr="00B41D57" w:rsidRDefault="00402EC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D61D6">
        <w:t xml:space="preserve"> 3. 12. 202</w:t>
      </w:r>
      <w:r w:rsidR="00DF5490">
        <w:t>0</w:t>
      </w:r>
      <w:bookmarkStart w:id="30" w:name="_GoBack"/>
      <w:bookmarkEnd w:id="30"/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02ECD" w:rsidP="00B13B6D">
      <w:pPr>
        <w:pStyle w:val="Style1"/>
      </w:pPr>
      <w:bookmarkStart w:id="31" w:name="_Hlk127277204"/>
      <w:r w:rsidRPr="00B41D57">
        <w:lastRenderedPageBreak/>
        <w:t>9.</w:t>
      </w:r>
      <w:r w:rsidRPr="00B41D57">
        <w:tab/>
        <w:t>DATUM POSLEDNÍ AKTUALIZACE SOUHRNU ÚDAJŮ O PŘÍPRAVKU</w:t>
      </w:r>
    </w:p>
    <w:bookmarkEnd w:id="31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5E03F51" w:rsidR="00C114FF" w:rsidRPr="00B41D57" w:rsidRDefault="00E75E52" w:rsidP="00A9226B">
      <w:pPr>
        <w:tabs>
          <w:tab w:val="clear" w:pos="567"/>
        </w:tabs>
        <w:spacing w:line="240" w:lineRule="auto"/>
        <w:rPr>
          <w:szCs w:val="22"/>
        </w:rPr>
      </w:pPr>
      <w:r>
        <w:t>12/2024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02ECD" w:rsidP="00B13B6D">
      <w:pPr>
        <w:pStyle w:val="Style1"/>
      </w:pPr>
      <w:bookmarkStart w:id="32" w:name="_Hlk127277223"/>
      <w:r w:rsidRPr="00B41D57">
        <w:t>10.</w:t>
      </w:r>
      <w:r w:rsidRPr="00B41D57">
        <w:tab/>
        <w:t>KLASIFIKACE VETERINÁRNÍCH LÉČIVÝCH PŘÍPRAVKŮ</w:t>
      </w:r>
    </w:p>
    <w:bookmarkEnd w:id="32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709B5F" w14:textId="77777777" w:rsidR="008104B4" w:rsidRPr="009051BE" w:rsidRDefault="008104B4" w:rsidP="008104B4">
      <w:pPr>
        <w:ind w:right="-318"/>
        <w:jc w:val="both"/>
        <w:rPr>
          <w:szCs w:val="22"/>
          <w:lang w:val="nl-NL"/>
        </w:rPr>
      </w:pPr>
      <w:r w:rsidRPr="009051BE">
        <w:rPr>
          <w:szCs w:val="22"/>
          <w:lang w:val="nl-NL"/>
        </w:rPr>
        <w:t xml:space="preserve">Veterinární léčivý přípravek je vydáván bez předpisu. </w:t>
      </w:r>
    </w:p>
    <w:p w14:paraId="400531E0" w14:textId="77777777" w:rsidR="008104B4" w:rsidRPr="009051BE" w:rsidRDefault="008104B4" w:rsidP="008104B4">
      <w:pPr>
        <w:ind w:right="-318"/>
        <w:jc w:val="both"/>
        <w:rPr>
          <w:szCs w:val="22"/>
          <w:lang w:val="nl-NL"/>
        </w:rPr>
      </w:pPr>
      <w:r w:rsidRPr="009051BE">
        <w:rPr>
          <w:szCs w:val="22"/>
          <w:lang w:val="nl-NL"/>
        </w:rPr>
        <w:t xml:space="preserve">Platí pro balení: </w:t>
      </w:r>
    </w:p>
    <w:p w14:paraId="22573837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se 2 tabletami</w:t>
      </w:r>
    </w:p>
    <w:p w14:paraId="071467A8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 blistry se 2 tabletami</w:t>
      </w:r>
    </w:p>
    <w:p w14:paraId="34D94B0F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 blistr s 8 tabletami</w:t>
      </w:r>
    </w:p>
    <w:p w14:paraId="0F214CAD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jc w:val="both"/>
        <w:rPr>
          <w:szCs w:val="22"/>
          <w:lang w:val="nl-NL"/>
        </w:rPr>
      </w:pPr>
      <w:r w:rsidRPr="009051BE">
        <w:rPr>
          <w:szCs w:val="22"/>
        </w:rPr>
        <w:t>5 stripů se 2 tabletami</w:t>
      </w:r>
    </w:p>
    <w:p w14:paraId="0B87549B" w14:textId="77777777" w:rsidR="008104B4" w:rsidRPr="009051BE" w:rsidRDefault="008104B4" w:rsidP="008104B4">
      <w:pPr>
        <w:rPr>
          <w:szCs w:val="22"/>
          <w:lang w:val="nl-NL"/>
        </w:rPr>
      </w:pPr>
    </w:p>
    <w:p w14:paraId="61C563EC" w14:textId="77777777" w:rsidR="008104B4" w:rsidRPr="009051BE" w:rsidRDefault="008104B4" w:rsidP="008104B4">
      <w:pPr>
        <w:rPr>
          <w:szCs w:val="22"/>
          <w:lang w:val="nl-NL"/>
        </w:rPr>
      </w:pPr>
      <w:r w:rsidRPr="009051BE">
        <w:rPr>
          <w:szCs w:val="22"/>
          <w:lang w:val="nl-NL"/>
        </w:rPr>
        <w:t xml:space="preserve">Veterinární léčivý přípravek je vydáván pouze na předpis. </w:t>
      </w:r>
    </w:p>
    <w:p w14:paraId="6C97359D" w14:textId="77777777" w:rsidR="008104B4" w:rsidRPr="009051BE" w:rsidRDefault="008104B4" w:rsidP="008104B4">
      <w:pPr>
        <w:rPr>
          <w:szCs w:val="22"/>
        </w:rPr>
      </w:pPr>
      <w:r w:rsidRPr="009051BE">
        <w:rPr>
          <w:szCs w:val="22"/>
          <w:lang w:val="nl-NL"/>
        </w:rPr>
        <w:t>Platí pro balení:</w:t>
      </w:r>
    </w:p>
    <w:p w14:paraId="7FF0C2EA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52 blistrů se 2 tabletami</w:t>
      </w:r>
    </w:p>
    <w:p w14:paraId="52728703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13 blistrů s 8 tabletami</w:t>
      </w:r>
    </w:p>
    <w:p w14:paraId="0EB26F9C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25 blistrů s 8 tabletami</w:t>
      </w:r>
    </w:p>
    <w:p w14:paraId="6E706E43" w14:textId="77777777" w:rsidR="008104B4" w:rsidRPr="009051BE" w:rsidRDefault="008104B4" w:rsidP="008104B4">
      <w:pPr>
        <w:numPr>
          <w:ilvl w:val="0"/>
          <w:numId w:val="41"/>
        </w:numPr>
        <w:tabs>
          <w:tab w:val="clear" w:pos="567"/>
        </w:tabs>
        <w:spacing w:line="240" w:lineRule="auto"/>
        <w:ind w:left="1440" w:right="-318"/>
        <w:rPr>
          <w:szCs w:val="22"/>
        </w:rPr>
      </w:pPr>
      <w:r w:rsidRPr="009051BE">
        <w:rPr>
          <w:szCs w:val="22"/>
        </w:rPr>
        <w:t>100 stripů se 2 tabletami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402ECD" w:rsidP="00874D4A">
      <w:pPr>
        <w:ind w:right="-318"/>
        <w:rPr>
          <w:i/>
          <w:szCs w:val="22"/>
        </w:rPr>
      </w:pPr>
      <w:bookmarkStart w:id="3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8104B4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8104B4">
          <w:rPr>
            <w:rStyle w:val="Hypertextovodkaz"/>
          </w:rPr>
          <w:t>https://www.uskvbl.cz</w:t>
        </w:r>
      </w:hyperlink>
      <w:r w:rsidRPr="008104B4">
        <w:rPr>
          <w:rStyle w:val="markedcontent"/>
        </w:rPr>
        <w:t>).</w:t>
      </w:r>
      <w:bookmarkEnd w:id="33"/>
    </w:p>
    <w:sectPr w:rsidR="002977CC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F700" w14:textId="77777777" w:rsidR="00D931CD" w:rsidRDefault="00D931CD">
      <w:pPr>
        <w:spacing w:line="240" w:lineRule="auto"/>
      </w:pPr>
      <w:r>
        <w:separator/>
      </w:r>
    </w:p>
  </w:endnote>
  <w:endnote w:type="continuationSeparator" w:id="0">
    <w:p w14:paraId="528B3ED5" w14:textId="77777777" w:rsidR="00D931CD" w:rsidRDefault="00D93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02EC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02EC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20A4" w14:textId="77777777" w:rsidR="00D931CD" w:rsidRDefault="00D931CD">
      <w:pPr>
        <w:spacing w:line="240" w:lineRule="auto"/>
      </w:pPr>
      <w:r>
        <w:separator/>
      </w:r>
    </w:p>
  </w:footnote>
  <w:footnote w:type="continuationSeparator" w:id="0">
    <w:p w14:paraId="1440E65F" w14:textId="77777777" w:rsidR="00D931CD" w:rsidRDefault="00D93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DA6D" w14:textId="16F2ADB3" w:rsidR="000D529D" w:rsidRDefault="000D52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D1B42BA"/>
    <w:multiLevelType w:val="hybridMultilevel"/>
    <w:tmpl w:val="D00623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4F1"/>
    <w:rsid w:val="00021B82"/>
    <w:rsid w:val="00024777"/>
    <w:rsid w:val="00024E21"/>
    <w:rsid w:val="00027100"/>
    <w:rsid w:val="00034928"/>
    <w:rsid w:val="000349AA"/>
    <w:rsid w:val="00036C50"/>
    <w:rsid w:val="00050739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1433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529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37D57"/>
    <w:rsid w:val="002414B6"/>
    <w:rsid w:val="002422EB"/>
    <w:rsid w:val="00242397"/>
    <w:rsid w:val="00243B42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4F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1D6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4CF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D538C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2EC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546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24C0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A1A"/>
    <w:rsid w:val="00673F4C"/>
    <w:rsid w:val="00676AFC"/>
    <w:rsid w:val="006807CD"/>
    <w:rsid w:val="00682D43"/>
    <w:rsid w:val="0068507D"/>
    <w:rsid w:val="00685BAF"/>
    <w:rsid w:val="00686A76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57CE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04B4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A4E"/>
    <w:rsid w:val="00846C08"/>
    <w:rsid w:val="00850794"/>
    <w:rsid w:val="00852FF2"/>
    <w:rsid w:val="008530E7"/>
    <w:rsid w:val="00856BDB"/>
    <w:rsid w:val="00857675"/>
    <w:rsid w:val="00861F86"/>
    <w:rsid w:val="00867C0D"/>
    <w:rsid w:val="008710A9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363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687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1CFC"/>
    <w:rsid w:val="00A63015"/>
    <w:rsid w:val="00A6387B"/>
    <w:rsid w:val="00A6482F"/>
    <w:rsid w:val="00A66254"/>
    <w:rsid w:val="00A678B4"/>
    <w:rsid w:val="00A704A3"/>
    <w:rsid w:val="00A75E23"/>
    <w:rsid w:val="00A80326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6447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4D8D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0C1E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B85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1F7D"/>
    <w:rsid w:val="00C828CF"/>
    <w:rsid w:val="00C840C2"/>
    <w:rsid w:val="00C84101"/>
    <w:rsid w:val="00C8535F"/>
    <w:rsid w:val="00C90EDA"/>
    <w:rsid w:val="00C917E7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1CD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490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EA2"/>
    <w:rsid w:val="00E6707D"/>
    <w:rsid w:val="00E70337"/>
    <w:rsid w:val="00E703D5"/>
    <w:rsid w:val="00E70E7C"/>
    <w:rsid w:val="00E71313"/>
    <w:rsid w:val="00E72606"/>
    <w:rsid w:val="00E73C3E"/>
    <w:rsid w:val="00E74050"/>
    <w:rsid w:val="00E75E52"/>
    <w:rsid w:val="00E82496"/>
    <w:rsid w:val="00E834CD"/>
    <w:rsid w:val="00E846DC"/>
    <w:rsid w:val="00E84E9D"/>
    <w:rsid w:val="00E86CEE"/>
    <w:rsid w:val="00E935AF"/>
    <w:rsid w:val="00EB0080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8B2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D0B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BEE3-A02D-4FA7-A99E-D1A4CABC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1251</Words>
  <Characters>7382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31</cp:revision>
  <cp:lastPrinted>2024-12-12T13:15:00Z</cp:lastPrinted>
  <dcterms:created xsi:type="dcterms:W3CDTF">2022-10-26T09:20:00Z</dcterms:created>
  <dcterms:modified xsi:type="dcterms:W3CDTF">2024-12-12T13:16:00Z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