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9D506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9D506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9D506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C27AF7" w14:textId="77777777" w:rsidR="008F4342" w:rsidRPr="00123334" w:rsidRDefault="008F4342" w:rsidP="008F4342">
      <w:pPr>
        <w:rPr>
          <w:bCs/>
          <w:noProof/>
          <w:szCs w:val="24"/>
          <w:lang w:eastAsia="cs-CZ"/>
        </w:rPr>
      </w:pPr>
      <w:bookmarkStart w:id="0" w:name="_Hlk207701335"/>
      <w:r>
        <w:rPr>
          <w:bCs/>
          <w:noProof/>
          <w:szCs w:val="24"/>
          <w:lang w:eastAsia="cs-CZ"/>
        </w:rPr>
        <w:t>Noroclav</w:t>
      </w:r>
      <w:r w:rsidRPr="00123334">
        <w:rPr>
          <w:bCs/>
          <w:noProof/>
          <w:szCs w:val="24"/>
          <w:lang w:eastAsia="cs-CZ"/>
        </w:rPr>
        <w:t xml:space="preserve"> intramamární suspenze pro dojnice v laktaci</w:t>
      </w:r>
    </w:p>
    <w:bookmarkEnd w:id="0"/>
    <w:p w14:paraId="7245778A" w14:textId="4C69BA6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20B113" w14:textId="77777777" w:rsidR="00C93FD6" w:rsidRPr="00B41D57" w:rsidRDefault="00C93F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9D506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8B9C6B" w14:textId="3E302D21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Každý 3g intramamární </w:t>
      </w:r>
      <w:bookmarkStart w:id="1" w:name="_Hlk187663064"/>
      <w:r w:rsidR="006B263B">
        <w:rPr>
          <w:bCs/>
          <w:noProof/>
          <w:szCs w:val="24"/>
          <w:lang w:eastAsia="cs-CZ"/>
        </w:rPr>
        <w:t>injek</w:t>
      </w:r>
      <w:bookmarkEnd w:id="1"/>
      <w:r w:rsidR="006B263B">
        <w:rPr>
          <w:bCs/>
          <w:noProof/>
          <w:szCs w:val="24"/>
          <w:lang w:eastAsia="cs-CZ"/>
        </w:rPr>
        <w:t>t</w:t>
      </w:r>
      <w:r w:rsidR="006B263B" w:rsidRPr="00123334">
        <w:rPr>
          <w:bCs/>
          <w:noProof/>
          <w:szCs w:val="24"/>
          <w:lang w:eastAsia="cs-CZ"/>
        </w:rPr>
        <w:t xml:space="preserve">or </w:t>
      </w:r>
      <w:r w:rsidRPr="00123334">
        <w:rPr>
          <w:bCs/>
          <w:noProof/>
          <w:szCs w:val="24"/>
          <w:lang w:eastAsia="cs-CZ"/>
        </w:rPr>
        <w:t>obsahuje:</w:t>
      </w:r>
    </w:p>
    <w:p w14:paraId="09397D61" w14:textId="77777777" w:rsidR="008F4342" w:rsidRPr="00B41D57" w:rsidRDefault="008F43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1DEE26C8" w:rsidR="00C114FF" w:rsidRPr="00B41D57" w:rsidRDefault="009D506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629F696A" w14:textId="77777777" w:rsidR="008F4342" w:rsidRPr="00123334" w:rsidRDefault="008F4342" w:rsidP="008F4342">
      <w:pPr>
        <w:tabs>
          <w:tab w:val="left" w:pos="4680"/>
        </w:tabs>
        <w:rPr>
          <w:noProof/>
          <w:lang w:eastAsia="cs-CZ"/>
        </w:rPr>
      </w:pPr>
      <w:r w:rsidRPr="00123334">
        <w:rPr>
          <w:noProof/>
          <w:lang w:eastAsia="cs-CZ"/>
        </w:rPr>
        <w:t xml:space="preserve">Amoxicillinum (jako amoxicillinum trihydricum) </w:t>
      </w:r>
      <w:r w:rsidRPr="00123334">
        <w:rPr>
          <w:noProof/>
          <w:lang w:eastAsia="cs-CZ"/>
        </w:rPr>
        <w:tab/>
        <w:t>200 mg</w:t>
      </w:r>
    </w:p>
    <w:p w14:paraId="189BF7C1" w14:textId="77777777" w:rsidR="008F4342" w:rsidRPr="00123334" w:rsidRDefault="008F4342" w:rsidP="008F4342">
      <w:pPr>
        <w:tabs>
          <w:tab w:val="left" w:pos="4680"/>
        </w:tabs>
        <w:rPr>
          <w:noProof/>
          <w:lang w:eastAsia="cs-CZ"/>
        </w:rPr>
      </w:pPr>
      <w:r w:rsidRPr="00123334">
        <w:rPr>
          <w:noProof/>
          <w:lang w:eastAsia="cs-CZ"/>
        </w:rPr>
        <w:t xml:space="preserve">Acidum clavulanicum (jako kalii clavulanas) </w:t>
      </w:r>
      <w:r w:rsidRPr="00123334">
        <w:rPr>
          <w:noProof/>
          <w:lang w:eastAsia="cs-CZ"/>
        </w:rPr>
        <w:tab/>
        <w:t xml:space="preserve">  50 mg</w:t>
      </w:r>
    </w:p>
    <w:p w14:paraId="327C5E56" w14:textId="77777777" w:rsidR="008F4342" w:rsidRPr="00123334" w:rsidRDefault="008F4342" w:rsidP="008F4342">
      <w:pPr>
        <w:tabs>
          <w:tab w:val="left" w:pos="4680"/>
        </w:tabs>
        <w:rPr>
          <w:noProof/>
          <w:lang w:eastAsia="cs-CZ"/>
        </w:rPr>
      </w:pPr>
      <w:r w:rsidRPr="00123334">
        <w:rPr>
          <w:noProof/>
          <w:lang w:eastAsia="cs-CZ"/>
        </w:rPr>
        <w:t xml:space="preserve">Prednisolonum </w:t>
      </w:r>
      <w:r w:rsidRPr="00123334">
        <w:rPr>
          <w:noProof/>
          <w:lang w:eastAsia="cs-CZ"/>
        </w:rPr>
        <w:tab/>
        <w:t xml:space="preserve">  10 mg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3CBC098E" w:rsidR="00C114FF" w:rsidRPr="00B41D57" w:rsidRDefault="009D506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62641F4C" w14:textId="77777777" w:rsidR="008F4342" w:rsidRPr="00B41D57" w:rsidRDefault="008F4342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2C3544" w14:paraId="2022A0A0" w14:textId="77777777" w:rsidTr="00403521">
        <w:tc>
          <w:tcPr>
            <w:tcW w:w="4525" w:type="dxa"/>
            <w:shd w:val="clear" w:color="auto" w:fill="auto"/>
            <w:vAlign w:val="center"/>
          </w:tcPr>
          <w:p w14:paraId="14C9E353" w14:textId="77777777" w:rsidR="002C3544" w:rsidRPr="00B41D57" w:rsidRDefault="002C3544" w:rsidP="0040352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C3544" w14:paraId="1648E98A" w14:textId="77777777" w:rsidTr="00403521">
        <w:tc>
          <w:tcPr>
            <w:tcW w:w="4525" w:type="dxa"/>
            <w:shd w:val="clear" w:color="auto" w:fill="auto"/>
            <w:vAlign w:val="center"/>
          </w:tcPr>
          <w:p w14:paraId="6B78D9D0" w14:textId="3BEEC420" w:rsidR="002C3544" w:rsidRPr="004A30E0" w:rsidRDefault="002C3544" w:rsidP="004A30E0">
            <w:pPr>
              <w:rPr>
                <w:noProof/>
                <w:szCs w:val="24"/>
                <w:lang w:eastAsia="cs-CZ"/>
              </w:rPr>
            </w:pPr>
            <w:r w:rsidRPr="00123334">
              <w:rPr>
                <w:noProof/>
                <w:szCs w:val="24"/>
                <w:lang w:eastAsia="cs-CZ"/>
              </w:rPr>
              <w:t>Hlinitokřemičitan sodný</w:t>
            </w:r>
          </w:p>
        </w:tc>
      </w:tr>
      <w:tr w:rsidR="002C3544" w14:paraId="17B18088" w14:textId="77777777" w:rsidTr="00403521">
        <w:tc>
          <w:tcPr>
            <w:tcW w:w="4525" w:type="dxa"/>
            <w:shd w:val="clear" w:color="auto" w:fill="auto"/>
            <w:vAlign w:val="center"/>
          </w:tcPr>
          <w:p w14:paraId="0634190B" w14:textId="4864250C" w:rsidR="002C3544" w:rsidRPr="004A30E0" w:rsidRDefault="002C3544" w:rsidP="004A30E0">
            <w:pPr>
              <w:rPr>
                <w:noProof/>
                <w:szCs w:val="24"/>
                <w:lang w:eastAsia="cs-CZ"/>
              </w:rPr>
            </w:pPr>
            <w:r w:rsidRPr="00123334">
              <w:rPr>
                <w:noProof/>
                <w:szCs w:val="24"/>
                <w:lang w:eastAsia="cs-CZ"/>
              </w:rPr>
              <w:t>Emulgující cetylstearylalkohol (typ B)</w:t>
            </w:r>
          </w:p>
        </w:tc>
      </w:tr>
      <w:tr w:rsidR="002C3544" w14:paraId="08444E88" w14:textId="77777777" w:rsidTr="00403521">
        <w:tc>
          <w:tcPr>
            <w:tcW w:w="4525" w:type="dxa"/>
            <w:shd w:val="clear" w:color="auto" w:fill="auto"/>
            <w:vAlign w:val="center"/>
          </w:tcPr>
          <w:p w14:paraId="0F9CAA77" w14:textId="5F181E67" w:rsidR="002C3544" w:rsidRPr="004A30E0" w:rsidRDefault="002C3544" w:rsidP="004A30E0">
            <w:pPr>
              <w:rPr>
                <w:bCs/>
                <w:noProof/>
                <w:szCs w:val="24"/>
                <w:lang w:eastAsia="cs-CZ"/>
              </w:rPr>
            </w:pPr>
            <w:r w:rsidRPr="00123334">
              <w:rPr>
                <w:bCs/>
                <w:noProof/>
                <w:szCs w:val="24"/>
                <w:lang w:eastAsia="cs-CZ"/>
              </w:rPr>
              <w:t>Bílá vazelína</w:t>
            </w:r>
          </w:p>
        </w:tc>
      </w:tr>
      <w:tr w:rsidR="002C3544" w14:paraId="7CACEE68" w14:textId="77777777" w:rsidTr="00403521">
        <w:tc>
          <w:tcPr>
            <w:tcW w:w="4525" w:type="dxa"/>
            <w:shd w:val="clear" w:color="auto" w:fill="auto"/>
            <w:vAlign w:val="center"/>
          </w:tcPr>
          <w:p w14:paraId="3F856CD5" w14:textId="0335C5F0" w:rsidR="002C3544" w:rsidRPr="004A30E0" w:rsidRDefault="002C3544" w:rsidP="004A30E0">
            <w:pPr>
              <w:rPr>
                <w:bCs/>
                <w:noProof/>
                <w:szCs w:val="24"/>
                <w:lang w:eastAsia="cs-CZ"/>
              </w:rPr>
            </w:pPr>
            <w:r w:rsidRPr="00123334">
              <w:rPr>
                <w:bCs/>
                <w:noProof/>
                <w:szCs w:val="24"/>
                <w:lang w:eastAsia="cs-CZ"/>
              </w:rPr>
              <w:t>Lehký tekutý parafín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D396DA" w14:textId="77777777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Krémová až žlutohnědá olejovitá suspenze.</w:t>
      </w:r>
    </w:p>
    <w:p w14:paraId="2E6CA329" w14:textId="7435ED7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E38D40" w14:textId="77777777" w:rsidR="00C93FD6" w:rsidRPr="00B41D57" w:rsidRDefault="00C93F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9D506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9D506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57238B36" w14:textId="77777777" w:rsidR="008F4342" w:rsidRDefault="008F4342" w:rsidP="00B13B6D">
      <w:pPr>
        <w:pStyle w:val="Style1"/>
      </w:pPr>
    </w:p>
    <w:p w14:paraId="09A086B7" w14:textId="77777777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Skot (dojnice v laktaci).</w:t>
      </w:r>
    </w:p>
    <w:p w14:paraId="0312484B" w14:textId="77777777" w:rsidR="008F4342" w:rsidRDefault="008F4342" w:rsidP="00B13B6D">
      <w:pPr>
        <w:pStyle w:val="Style1"/>
      </w:pPr>
    </w:p>
    <w:p w14:paraId="0B7F6CD1" w14:textId="09E3CBE8" w:rsidR="00C114FF" w:rsidRPr="00B41D57" w:rsidRDefault="009D506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3485714" w14:textId="77777777" w:rsidR="008F4342" w:rsidRDefault="008F4342" w:rsidP="008F4342">
      <w:pPr>
        <w:rPr>
          <w:noProof/>
          <w:lang w:eastAsia="cs-CZ"/>
        </w:rPr>
      </w:pPr>
      <w:bookmarkStart w:id="2" w:name="_Hlk524968462"/>
    </w:p>
    <w:p w14:paraId="455DD3A8" w14:textId="20C7FD2C" w:rsidR="008F4342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>Léčba klinických mastitid krav vyvolaných následujícími bakteriemi citlivými ke kombinaci</w:t>
      </w:r>
    </w:p>
    <w:p w14:paraId="3B8DBF8E" w14:textId="77777777" w:rsidR="008F4342" w:rsidRPr="00123334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>amoxicilinu a kyseliny klavulanové:</w:t>
      </w:r>
    </w:p>
    <w:p w14:paraId="47FA772A" w14:textId="331E44B5" w:rsidR="008F4342" w:rsidRPr="00123334" w:rsidRDefault="002E0E59" w:rsidP="008F4342">
      <w:pPr>
        <w:rPr>
          <w:i/>
          <w:noProof/>
          <w:lang w:eastAsia="cs-CZ"/>
        </w:rPr>
      </w:pPr>
      <w:r>
        <w:rPr>
          <w:noProof/>
          <w:lang w:eastAsia="cs-CZ"/>
        </w:rPr>
        <w:t>S</w:t>
      </w:r>
      <w:r w:rsidRPr="00123334">
        <w:rPr>
          <w:noProof/>
          <w:lang w:eastAsia="cs-CZ"/>
        </w:rPr>
        <w:t>ta</w:t>
      </w:r>
      <w:r>
        <w:rPr>
          <w:noProof/>
          <w:lang w:eastAsia="cs-CZ"/>
        </w:rPr>
        <w:t>fylokoky</w:t>
      </w:r>
      <w:r w:rsidRPr="00123334">
        <w:rPr>
          <w:noProof/>
          <w:lang w:eastAsia="cs-CZ"/>
        </w:rPr>
        <w:t xml:space="preserve"> </w:t>
      </w:r>
      <w:r w:rsidR="008F4342" w:rsidRPr="00123334">
        <w:rPr>
          <w:noProof/>
          <w:lang w:eastAsia="cs-CZ"/>
        </w:rPr>
        <w:t>(včetně kmenů produkujících beta-laktamázu),</w:t>
      </w:r>
    </w:p>
    <w:p w14:paraId="6EBA5228" w14:textId="2AE08CEA" w:rsidR="008F4342" w:rsidRPr="00123334" w:rsidRDefault="002E0E59" w:rsidP="008F4342">
      <w:pPr>
        <w:rPr>
          <w:i/>
          <w:noProof/>
          <w:lang w:eastAsia="cs-CZ"/>
        </w:rPr>
      </w:pPr>
      <w:r>
        <w:rPr>
          <w:noProof/>
          <w:lang w:eastAsia="cs-CZ"/>
        </w:rPr>
        <w:t>S</w:t>
      </w:r>
      <w:r w:rsidRPr="00123334">
        <w:rPr>
          <w:noProof/>
          <w:lang w:eastAsia="cs-CZ"/>
        </w:rPr>
        <w:t>trepto</w:t>
      </w:r>
      <w:r>
        <w:rPr>
          <w:noProof/>
          <w:lang w:eastAsia="cs-CZ"/>
        </w:rPr>
        <w:t>koky</w:t>
      </w:r>
      <w:r w:rsidRPr="00123334">
        <w:rPr>
          <w:i/>
          <w:noProof/>
          <w:lang w:eastAsia="cs-CZ"/>
        </w:rPr>
        <w:t xml:space="preserve"> </w:t>
      </w:r>
      <w:r w:rsidR="008F4342" w:rsidRPr="00123334">
        <w:rPr>
          <w:noProof/>
          <w:lang w:eastAsia="cs-CZ"/>
        </w:rPr>
        <w:t xml:space="preserve">(včetně </w:t>
      </w:r>
      <w:r w:rsidR="008F4342" w:rsidRPr="00123334">
        <w:rPr>
          <w:i/>
          <w:noProof/>
          <w:lang w:eastAsia="cs-CZ"/>
        </w:rPr>
        <w:t xml:space="preserve">S. agalactiae, S. dysgalactiae </w:t>
      </w:r>
      <w:r w:rsidR="008F4342" w:rsidRPr="00123334">
        <w:rPr>
          <w:noProof/>
          <w:lang w:eastAsia="cs-CZ"/>
        </w:rPr>
        <w:t>a</w:t>
      </w:r>
      <w:r w:rsidR="008F4342" w:rsidRPr="00123334">
        <w:rPr>
          <w:i/>
          <w:noProof/>
          <w:lang w:eastAsia="cs-CZ"/>
        </w:rPr>
        <w:t xml:space="preserve"> S. uberis</w:t>
      </w:r>
      <w:r w:rsidR="008F4342" w:rsidRPr="00123334">
        <w:rPr>
          <w:noProof/>
          <w:lang w:eastAsia="cs-CZ"/>
        </w:rPr>
        <w:t>),</w:t>
      </w:r>
    </w:p>
    <w:p w14:paraId="7CEEC8CE" w14:textId="77777777" w:rsidR="008F4342" w:rsidRPr="00123334" w:rsidRDefault="008F4342" w:rsidP="008F4342">
      <w:pPr>
        <w:rPr>
          <w:noProof/>
          <w:lang w:eastAsia="cs-CZ"/>
        </w:rPr>
      </w:pPr>
      <w:r w:rsidRPr="00123334">
        <w:rPr>
          <w:i/>
          <w:noProof/>
          <w:lang w:eastAsia="cs-CZ"/>
        </w:rPr>
        <w:t>Escherichia coli</w:t>
      </w:r>
      <w:r w:rsidRPr="00123334">
        <w:rPr>
          <w:noProof/>
          <w:lang w:eastAsia="cs-CZ"/>
        </w:rPr>
        <w:t xml:space="preserve"> (včetně kmenů produkujících beta-laktamázu).</w:t>
      </w:r>
    </w:p>
    <w:bookmarkEnd w:id="2"/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9D506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771DE6" w14:textId="13949ABC" w:rsidR="00C114FF" w:rsidRPr="00B41D57" w:rsidRDefault="009D506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léčivé látky nebo na některou z 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9D506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C27F00" w14:textId="66806DE1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Nepoužívat v případech onemocnění vyvolaných bakteriemi rodu </w:t>
      </w:r>
      <w:r w:rsidRPr="00123334">
        <w:rPr>
          <w:bCs/>
          <w:i/>
          <w:noProof/>
          <w:szCs w:val="24"/>
          <w:lang w:eastAsia="cs-CZ"/>
        </w:rPr>
        <w:t>Pseudomonas</w:t>
      </w:r>
      <w:r w:rsidRPr="00123334">
        <w:rPr>
          <w:bCs/>
          <w:noProof/>
          <w:szCs w:val="24"/>
          <w:lang w:eastAsia="cs-CZ"/>
        </w:rPr>
        <w:t xml:space="preserve">. </w:t>
      </w:r>
    </w:p>
    <w:p w14:paraId="115B07BB" w14:textId="77777777" w:rsidR="008F4342" w:rsidRDefault="008F4342" w:rsidP="00A9226B">
      <w:pPr>
        <w:tabs>
          <w:tab w:val="clear" w:pos="567"/>
        </w:tabs>
        <w:spacing w:line="240" w:lineRule="auto"/>
      </w:pPr>
    </w:p>
    <w:p w14:paraId="3B4CC7AC" w14:textId="77777777" w:rsidR="00C114FF" w:rsidRPr="00B41D57" w:rsidRDefault="009D506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9D506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30A6EB" w14:textId="68042E06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Před ošetřením očistěte ústí strukového kanálku přiloženou čist</w:t>
      </w:r>
      <w:r w:rsidR="00FD184D">
        <w:rPr>
          <w:bCs/>
          <w:noProof/>
          <w:szCs w:val="24"/>
          <w:lang w:eastAsia="cs-CZ"/>
        </w:rPr>
        <w:t>i</w:t>
      </w:r>
      <w:r w:rsidRPr="00123334">
        <w:rPr>
          <w:bCs/>
          <w:noProof/>
          <w:szCs w:val="24"/>
          <w:lang w:eastAsia="cs-CZ"/>
        </w:rPr>
        <w:t>cí utěrkou.</w:t>
      </w:r>
    </w:p>
    <w:p w14:paraId="1F802D76" w14:textId="77777777" w:rsidR="008F4342" w:rsidRPr="00123334" w:rsidRDefault="008F4342" w:rsidP="008F4342">
      <w:pPr>
        <w:rPr>
          <w:bCs/>
          <w:noProof/>
          <w:szCs w:val="24"/>
          <w:lang w:eastAsia="cs-CZ"/>
        </w:rPr>
      </w:pPr>
    </w:p>
    <w:p w14:paraId="135CC22B" w14:textId="77777777" w:rsidR="008F4342" w:rsidRPr="00123334" w:rsidRDefault="008F4342" w:rsidP="008F4342">
      <w:pPr>
        <w:keepNext/>
        <w:rPr>
          <w:b/>
          <w:bCs/>
          <w:noProof/>
          <w:szCs w:val="24"/>
          <w:lang w:eastAsia="cs-CZ"/>
        </w:rPr>
      </w:pPr>
      <w:r w:rsidRPr="00123334">
        <w:rPr>
          <w:b/>
          <w:bCs/>
          <w:noProof/>
          <w:szCs w:val="24"/>
          <w:lang w:eastAsia="cs-CZ"/>
        </w:rPr>
        <w:t>Doporučení pro obezřetné použití</w:t>
      </w:r>
    </w:p>
    <w:p w14:paraId="68919BDF" w14:textId="03667B7E" w:rsidR="008F4342" w:rsidRPr="00123334" w:rsidRDefault="009C22DA" w:rsidP="008F4342">
      <w:pPr>
        <w:rPr>
          <w:bCs/>
          <w:noProof/>
          <w:szCs w:val="24"/>
          <w:lang w:eastAsia="cs-CZ"/>
        </w:rPr>
      </w:pPr>
      <w:r>
        <w:t>V</w:t>
      </w:r>
      <w:r w:rsidRPr="00B41D57">
        <w:t xml:space="preserve">eterinární léčivý přípravek </w:t>
      </w:r>
      <w:r w:rsidR="008F4342" w:rsidRPr="00123334">
        <w:rPr>
          <w:bCs/>
          <w:noProof/>
          <w:szCs w:val="24"/>
          <w:lang w:eastAsia="cs-CZ"/>
        </w:rPr>
        <w:t>by měl být použit pouze pro léčbu klinické</w:t>
      </w:r>
      <w:r w:rsidR="008F4342">
        <w:rPr>
          <w:bCs/>
          <w:noProof/>
          <w:szCs w:val="24"/>
          <w:lang w:eastAsia="cs-CZ"/>
        </w:rPr>
        <w:t xml:space="preserve"> </w:t>
      </w:r>
      <w:r w:rsidR="008F4342" w:rsidRPr="00123334">
        <w:rPr>
          <w:bCs/>
          <w:noProof/>
          <w:szCs w:val="24"/>
          <w:lang w:eastAsia="cs-CZ"/>
        </w:rPr>
        <w:t>mastitidy.</w:t>
      </w:r>
    </w:p>
    <w:p w14:paraId="3515B951" w14:textId="3F7415B8" w:rsidR="008F4342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lastRenderedPageBreak/>
        <w:t xml:space="preserve">Použití </w:t>
      </w:r>
      <w:r w:rsidR="009C22DA" w:rsidRPr="00B41D57">
        <w:t>veterinární</w:t>
      </w:r>
      <w:r w:rsidR="00755BCA">
        <w:t>ho</w:t>
      </w:r>
      <w:r w:rsidR="009C22DA" w:rsidRPr="00B41D57">
        <w:t xml:space="preserve"> léčiv</w:t>
      </w:r>
      <w:r w:rsidR="00755BCA">
        <w:t>ého</w:t>
      </w:r>
      <w:r w:rsidR="009C22DA" w:rsidRPr="00B41D57">
        <w:t xml:space="preserve"> příprav</w:t>
      </w:r>
      <w:r w:rsidR="00755BCA">
        <w:t>ku</w:t>
      </w:r>
      <w:r w:rsidR="009C22DA" w:rsidRPr="00B41D57">
        <w:t xml:space="preserve"> </w:t>
      </w:r>
      <w:r w:rsidRPr="00123334">
        <w:rPr>
          <w:bCs/>
          <w:noProof/>
          <w:szCs w:val="24"/>
          <w:lang w:eastAsia="cs-CZ"/>
        </w:rPr>
        <w:t xml:space="preserve">by mělo být založeno na výsledku </w:t>
      </w:r>
      <w:r w:rsidR="00460636">
        <w:rPr>
          <w:bCs/>
          <w:noProof/>
          <w:szCs w:val="24"/>
          <w:lang w:eastAsia="cs-CZ"/>
        </w:rPr>
        <w:t>stanovení</w:t>
      </w:r>
      <w:r w:rsidR="00460636" w:rsidRPr="00123334">
        <w:rPr>
          <w:bCs/>
          <w:noProof/>
          <w:szCs w:val="24"/>
          <w:lang w:eastAsia="cs-CZ"/>
        </w:rPr>
        <w:t xml:space="preserve"> </w:t>
      </w:r>
      <w:r w:rsidRPr="00123334">
        <w:rPr>
          <w:bCs/>
          <w:noProof/>
          <w:szCs w:val="24"/>
          <w:lang w:eastAsia="cs-CZ"/>
        </w:rPr>
        <w:t>citlivosti bakterií izolovaných ze</w:t>
      </w:r>
    </w:p>
    <w:p w14:paraId="1D732335" w14:textId="6371F7CD" w:rsidR="008F4342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zvířete. Pokud to není možné, léčba by měla být založena na místních (</w:t>
      </w:r>
      <w:r w:rsidR="00460636">
        <w:rPr>
          <w:bCs/>
          <w:noProof/>
          <w:szCs w:val="24"/>
          <w:lang w:eastAsia="cs-CZ"/>
        </w:rPr>
        <w:t>regionálních</w:t>
      </w:r>
      <w:r w:rsidRPr="00123334">
        <w:rPr>
          <w:bCs/>
          <w:noProof/>
          <w:szCs w:val="24"/>
          <w:lang w:eastAsia="cs-CZ"/>
        </w:rPr>
        <w:t xml:space="preserve">, </w:t>
      </w:r>
      <w:r w:rsidR="00460636">
        <w:rPr>
          <w:bCs/>
          <w:noProof/>
          <w:szCs w:val="24"/>
          <w:lang w:eastAsia="cs-CZ"/>
        </w:rPr>
        <w:t xml:space="preserve">na úrovni </w:t>
      </w:r>
      <w:r w:rsidRPr="00123334">
        <w:rPr>
          <w:bCs/>
          <w:noProof/>
          <w:szCs w:val="24"/>
          <w:lang w:eastAsia="cs-CZ"/>
        </w:rPr>
        <w:t>farmy),</w:t>
      </w:r>
    </w:p>
    <w:p w14:paraId="651A665E" w14:textId="263C6A03" w:rsidR="008F4342" w:rsidRPr="00123334" w:rsidRDefault="00460636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ep</w:t>
      </w:r>
      <w:r>
        <w:rPr>
          <w:bCs/>
          <w:noProof/>
          <w:szCs w:val="24"/>
          <w:lang w:eastAsia="cs-CZ"/>
        </w:rPr>
        <w:t>izootologických</w:t>
      </w:r>
      <w:r w:rsidRPr="00123334">
        <w:rPr>
          <w:bCs/>
          <w:noProof/>
          <w:szCs w:val="24"/>
          <w:lang w:eastAsia="cs-CZ"/>
        </w:rPr>
        <w:t xml:space="preserve"> </w:t>
      </w:r>
      <w:r w:rsidR="008F4342" w:rsidRPr="00123334">
        <w:rPr>
          <w:bCs/>
          <w:noProof/>
          <w:szCs w:val="24"/>
          <w:lang w:eastAsia="cs-CZ"/>
        </w:rPr>
        <w:t>údajích o citlivosti cílových bakterií.</w:t>
      </w:r>
    </w:p>
    <w:p w14:paraId="40D6143E" w14:textId="19DD3BD3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Při použití </w:t>
      </w:r>
      <w:r w:rsidR="009C22DA" w:rsidRPr="00B41D57">
        <w:t>veterinární</w:t>
      </w:r>
      <w:r w:rsidR="00460636">
        <w:t>ho</w:t>
      </w:r>
      <w:r w:rsidR="009C22DA" w:rsidRPr="00B41D57">
        <w:t xml:space="preserve"> léčiv</w:t>
      </w:r>
      <w:r w:rsidR="00460636">
        <w:t>ého</w:t>
      </w:r>
      <w:r w:rsidR="009C22DA" w:rsidRPr="00B41D57">
        <w:t xml:space="preserve"> příprav</w:t>
      </w:r>
      <w:r w:rsidR="00460636">
        <w:t>ku</w:t>
      </w:r>
      <w:r w:rsidR="009C22DA" w:rsidRPr="00B41D57">
        <w:t xml:space="preserve"> </w:t>
      </w:r>
      <w:r w:rsidRPr="00123334">
        <w:rPr>
          <w:bCs/>
          <w:noProof/>
          <w:szCs w:val="24"/>
          <w:lang w:eastAsia="cs-CZ"/>
        </w:rPr>
        <w:t>je třeba zohlednit oficiální, národní a regionální pravidla antibiotické politiky.</w:t>
      </w:r>
    </w:p>
    <w:p w14:paraId="6FD35E2B" w14:textId="77777777" w:rsidR="008F4342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Kombinace amoxicilinu a kyseliny klavulanové by měla být vyhrazena pro léčbu klinických stavů,</w:t>
      </w:r>
    </w:p>
    <w:p w14:paraId="1AD09B0C" w14:textId="77777777" w:rsidR="008F4342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které měly slabou odezvu nebo u kterých se očekává slabá odezva na léčbu antimikrobiky z</w:t>
      </w:r>
      <w:r>
        <w:rPr>
          <w:bCs/>
          <w:noProof/>
          <w:szCs w:val="24"/>
          <w:lang w:eastAsia="cs-CZ"/>
        </w:rPr>
        <w:t> </w:t>
      </w:r>
      <w:r w:rsidRPr="00123334">
        <w:rPr>
          <w:bCs/>
          <w:noProof/>
          <w:szCs w:val="24"/>
          <w:lang w:eastAsia="cs-CZ"/>
        </w:rPr>
        <w:t>jiných</w:t>
      </w:r>
    </w:p>
    <w:p w14:paraId="4FD8E5EA" w14:textId="77777777" w:rsidR="008F4342" w:rsidRPr="00123334" w:rsidRDefault="008F4342" w:rsidP="008F4342">
      <w:pPr>
        <w:rPr>
          <w:b/>
          <w:noProof/>
          <w:snapToGrid w:val="0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farmakologických </w:t>
      </w:r>
      <w:r>
        <w:rPr>
          <w:bCs/>
          <w:noProof/>
          <w:szCs w:val="24"/>
          <w:lang w:eastAsia="cs-CZ"/>
        </w:rPr>
        <w:t>tříd</w:t>
      </w:r>
      <w:r w:rsidRPr="00123334">
        <w:rPr>
          <w:bCs/>
          <w:noProof/>
          <w:szCs w:val="24"/>
          <w:lang w:eastAsia="cs-CZ"/>
        </w:rPr>
        <w:t>.</w:t>
      </w:r>
    </w:p>
    <w:p w14:paraId="44245739" w14:textId="628EEA5D" w:rsidR="008F4342" w:rsidRDefault="008F4342" w:rsidP="00E34F86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Vyhněte se použití </w:t>
      </w:r>
      <w:r w:rsidR="009C22DA" w:rsidRPr="00B41D57">
        <w:t>veterinární</w:t>
      </w:r>
      <w:r w:rsidR="00460636">
        <w:t>ho</w:t>
      </w:r>
      <w:r w:rsidR="009C22DA" w:rsidRPr="00B41D57">
        <w:t xml:space="preserve"> léčiv</w:t>
      </w:r>
      <w:r w:rsidR="00460636">
        <w:t>ého</w:t>
      </w:r>
      <w:r w:rsidR="009C22DA" w:rsidRPr="00B41D57">
        <w:t xml:space="preserve"> přípravk</w:t>
      </w:r>
      <w:r w:rsidR="00460636">
        <w:t>u</w:t>
      </w:r>
      <w:r w:rsidR="009C22DA" w:rsidRPr="00B41D57">
        <w:t xml:space="preserve"> </w:t>
      </w:r>
      <w:r w:rsidRPr="00123334">
        <w:rPr>
          <w:bCs/>
          <w:noProof/>
          <w:szCs w:val="24"/>
          <w:lang w:eastAsia="cs-CZ"/>
        </w:rPr>
        <w:t xml:space="preserve">ve stádech, ve kterých nebyly izolovány </w:t>
      </w:r>
      <w:r w:rsidR="00E34F86" w:rsidRPr="00E34F86">
        <w:rPr>
          <w:bCs/>
          <w:noProof/>
          <w:szCs w:val="24"/>
          <w:lang w:eastAsia="cs-CZ"/>
        </w:rPr>
        <w:t>kmeny stafylokoků produkujících β-laktamázu.</w:t>
      </w:r>
      <w:r w:rsidRPr="00123334">
        <w:rPr>
          <w:bCs/>
          <w:noProof/>
          <w:szCs w:val="24"/>
          <w:lang w:eastAsia="cs-CZ"/>
        </w:rPr>
        <w:t xml:space="preserve"> </w:t>
      </w:r>
      <w:r>
        <w:rPr>
          <w:bCs/>
          <w:noProof/>
          <w:szCs w:val="24"/>
          <w:lang w:eastAsia="cs-CZ"/>
        </w:rPr>
        <w:t xml:space="preserve">U </w:t>
      </w:r>
      <w:r w:rsidR="00F31166">
        <w:rPr>
          <w:bCs/>
          <w:noProof/>
          <w:szCs w:val="24"/>
          <w:lang w:eastAsia="cs-CZ"/>
        </w:rPr>
        <w:t xml:space="preserve">mastitid vyvolaných </w:t>
      </w:r>
      <w:r w:rsidRPr="002D32E4">
        <w:rPr>
          <w:bCs/>
          <w:i/>
          <w:noProof/>
          <w:szCs w:val="24"/>
          <w:lang w:eastAsia="cs-CZ"/>
        </w:rPr>
        <w:t>E. Coli</w:t>
      </w:r>
      <w:r>
        <w:rPr>
          <w:bCs/>
          <w:noProof/>
          <w:szCs w:val="24"/>
          <w:lang w:eastAsia="cs-CZ"/>
        </w:rPr>
        <w:t xml:space="preserve"> s mírnými nebo středně těžkými klinickými příznaky</w:t>
      </w:r>
    </w:p>
    <w:p w14:paraId="0775184F" w14:textId="193ABEA2" w:rsidR="008F4342" w:rsidRDefault="008F4342" w:rsidP="00142FC4">
      <w:pPr>
        <w:rPr>
          <w:bCs/>
          <w:noProof/>
          <w:szCs w:val="24"/>
          <w:lang w:eastAsia="cs-CZ"/>
        </w:rPr>
      </w:pPr>
      <w:r>
        <w:rPr>
          <w:bCs/>
          <w:noProof/>
          <w:szCs w:val="24"/>
          <w:lang w:eastAsia="cs-CZ"/>
        </w:rPr>
        <w:t>by první volbou měla být ne</w:t>
      </w:r>
      <w:r w:rsidR="00142FC4">
        <w:rPr>
          <w:bCs/>
          <w:noProof/>
          <w:szCs w:val="24"/>
          <w:lang w:eastAsia="cs-CZ"/>
        </w:rPr>
        <w:t xml:space="preserve">antimikrobní </w:t>
      </w:r>
      <w:r>
        <w:rPr>
          <w:bCs/>
          <w:noProof/>
          <w:szCs w:val="24"/>
          <w:lang w:eastAsia="cs-CZ"/>
        </w:rPr>
        <w:t xml:space="preserve">terapie. </w:t>
      </w:r>
      <w:r w:rsidR="00142FC4" w:rsidRPr="00142FC4">
        <w:rPr>
          <w:bCs/>
          <w:noProof/>
          <w:szCs w:val="24"/>
          <w:lang w:eastAsia="cs-CZ"/>
        </w:rPr>
        <w:t>Veterinární lékaři by měli, pokud je to možné, upřednostňovat použití antibiotik s úzkým spektrem účinku.</w:t>
      </w:r>
      <w:r w:rsidR="00142FC4">
        <w:rPr>
          <w:bCs/>
          <w:noProof/>
          <w:szCs w:val="24"/>
          <w:lang w:eastAsia="cs-CZ"/>
        </w:rPr>
        <w:t xml:space="preserve"> </w:t>
      </w:r>
      <w:r w:rsidRPr="00123334">
        <w:rPr>
          <w:bCs/>
          <w:noProof/>
          <w:szCs w:val="24"/>
          <w:lang w:eastAsia="cs-CZ"/>
        </w:rPr>
        <w:t xml:space="preserve">Nevhodné použití </w:t>
      </w:r>
      <w:r w:rsidR="009C22DA" w:rsidRPr="00B41D57">
        <w:t>veterinární</w:t>
      </w:r>
      <w:r w:rsidR="00142FC4">
        <w:t>ho</w:t>
      </w:r>
      <w:r w:rsidR="009C22DA" w:rsidRPr="00B41D57">
        <w:t xml:space="preserve"> léčiv</w:t>
      </w:r>
      <w:r w:rsidR="00142FC4">
        <w:t>ého</w:t>
      </w:r>
      <w:r w:rsidR="009C22DA" w:rsidRPr="00B41D57">
        <w:t xml:space="preserve"> příprav</w:t>
      </w:r>
      <w:r w:rsidR="00142FC4">
        <w:t>ku</w:t>
      </w:r>
      <w:r w:rsidR="009C22DA" w:rsidRPr="00B41D57">
        <w:t xml:space="preserve"> </w:t>
      </w:r>
      <w:r w:rsidRPr="00123334">
        <w:rPr>
          <w:bCs/>
          <w:noProof/>
          <w:szCs w:val="24"/>
          <w:lang w:eastAsia="cs-CZ"/>
        </w:rPr>
        <w:t>může zvýšit prevalenci bakterií rezistentních k beta-laktamovým</w:t>
      </w:r>
    </w:p>
    <w:p w14:paraId="32324AB8" w14:textId="77777777" w:rsidR="008F4342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antibiotikům a může snížit účinnost léčby beta-laktamovými antibiotiky v důsledku možné zkřížené</w:t>
      </w:r>
    </w:p>
    <w:p w14:paraId="3613E2BE" w14:textId="12F33BBD" w:rsidR="008F4342" w:rsidRPr="00B6171C" w:rsidRDefault="008F4342" w:rsidP="00142FC4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rezistence.</w:t>
      </w:r>
      <w:r>
        <w:rPr>
          <w:bCs/>
          <w:noProof/>
          <w:szCs w:val="24"/>
          <w:lang w:eastAsia="cs-CZ"/>
        </w:rPr>
        <w:t xml:space="preserve"> </w:t>
      </w:r>
      <w:r w:rsidR="00142FC4" w:rsidRPr="00142FC4">
        <w:rPr>
          <w:bCs/>
          <w:noProof/>
          <w:szCs w:val="24"/>
          <w:lang w:eastAsia="cs-CZ"/>
        </w:rPr>
        <w:t>Většina kmenů E. coli produkujících širokospektré β-laktamázy (ESBL) a AmpC β-laktamázy nemusí být kombinací amoxicilinu a kyseliny klavulanové inhibována.</w:t>
      </w:r>
      <w:r>
        <w:rPr>
          <w:bCs/>
          <w:noProof/>
          <w:szCs w:val="24"/>
          <w:lang w:eastAsia="cs-CZ"/>
        </w:rPr>
        <w:t xml:space="preserve"> </w:t>
      </w:r>
    </w:p>
    <w:p w14:paraId="5FE187F2" w14:textId="46B024E1" w:rsidR="00142FC4" w:rsidRPr="00142FC4" w:rsidRDefault="00142FC4" w:rsidP="00142FC4">
      <w:pPr>
        <w:rPr>
          <w:bCs/>
          <w:noProof/>
          <w:szCs w:val="24"/>
          <w:lang w:eastAsia="cs-CZ"/>
        </w:rPr>
      </w:pPr>
      <w:r w:rsidRPr="00142FC4">
        <w:rPr>
          <w:bCs/>
          <w:noProof/>
          <w:szCs w:val="24"/>
          <w:lang w:eastAsia="cs-CZ"/>
        </w:rPr>
        <w:t xml:space="preserve">Podávání zbytkového mléka obsahujícího rezidua antibiotik telatům by mělo být vyloučeno až do konce ochranné lhůty pro mléko (s výjimkou období podávání </w:t>
      </w:r>
      <w:r>
        <w:rPr>
          <w:bCs/>
          <w:noProof/>
          <w:szCs w:val="24"/>
          <w:lang w:eastAsia="cs-CZ"/>
        </w:rPr>
        <w:t>kolostra</w:t>
      </w:r>
      <w:r w:rsidRPr="00142FC4">
        <w:rPr>
          <w:bCs/>
          <w:noProof/>
          <w:szCs w:val="24"/>
          <w:lang w:eastAsia="cs-CZ"/>
        </w:rPr>
        <w:t>), protože by mohlo dojít k selekci antimikrobiálně rezistentních bakterií ve střevní mikrobiotě telat a ke zvýšení jejich vylučování trusem.</w:t>
      </w:r>
    </w:p>
    <w:p w14:paraId="117F609A" w14:textId="77777777" w:rsidR="00C114FF" w:rsidRPr="00B41D57" w:rsidRDefault="00C114FF" w:rsidP="004A30E0">
      <w:pPr>
        <w:rPr>
          <w:szCs w:val="22"/>
        </w:rPr>
      </w:pPr>
    </w:p>
    <w:p w14:paraId="5EA9A9E4" w14:textId="77777777" w:rsidR="00C114FF" w:rsidRPr="00B41D57" w:rsidRDefault="009D506F" w:rsidP="004A30E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4A30E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84BC5F7" w14:textId="1E664252" w:rsidR="008F4342" w:rsidRPr="00123334" w:rsidRDefault="008F4342" w:rsidP="008F4342">
      <w:pPr>
        <w:rPr>
          <w:lang w:eastAsia="cs-CZ"/>
        </w:rPr>
      </w:pPr>
      <w:r w:rsidRPr="00123334">
        <w:rPr>
          <w:lang w:eastAsia="cs-CZ"/>
        </w:rPr>
        <w:t xml:space="preserve">Tento </w:t>
      </w:r>
      <w:r w:rsidR="009C22DA" w:rsidRPr="00B41D57">
        <w:t xml:space="preserve">veterinární léčivý přípravek </w:t>
      </w:r>
      <w:r w:rsidRPr="00123334">
        <w:rPr>
          <w:lang w:eastAsia="cs-CZ"/>
        </w:rPr>
        <w:t>může způsobit podráždění kůže a očí. Zabraňte kontaktu s kůží a očima.</w:t>
      </w:r>
      <w:r w:rsidR="006F594C">
        <w:rPr>
          <w:lang w:eastAsia="cs-CZ"/>
        </w:rPr>
        <w:t xml:space="preserve"> </w:t>
      </w:r>
      <w:r w:rsidRPr="00123334">
        <w:rPr>
          <w:lang w:eastAsia="cs-CZ"/>
        </w:rPr>
        <w:t xml:space="preserve">V případě kontaktu s kůží nebo očima </w:t>
      </w:r>
      <w:r w:rsidR="006F594C">
        <w:rPr>
          <w:lang w:eastAsia="cs-CZ"/>
        </w:rPr>
        <w:t xml:space="preserve">je </w:t>
      </w:r>
      <w:r w:rsidRPr="00123334">
        <w:rPr>
          <w:lang w:eastAsia="cs-CZ"/>
        </w:rPr>
        <w:t>opláchněte velkým množstvím čisté vody.</w:t>
      </w:r>
    </w:p>
    <w:p w14:paraId="5DF64475" w14:textId="77777777" w:rsidR="008F4342" w:rsidRDefault="008F4342" w:rsidP="008F4342">
      <w:pPr>
        <w:rPr>
          <w:lang w:eastAsia="cs-CZ"/>
        </w:rPr>
      </w:pPr>
      <w:r w:rsidRPr="00481887">
        <w:rPr>
          <w:lang w:eastAsia="cs-CZ"/>
        </w:rPr>
        <w:t>Čisticí ubrousky</w:t>
      </w:r>
      <w:r>
        <w:rPr>
          <w:lang w:eastAsia="cs-CZ"/>
        </w:rPr>
        <w:t>, které jsou součástí balení přípravku,</w:t>
      </w:r>
      <w:r w:rsidRPr="00481887">
        <w:rPr>
          <w:lang w:eastAsia="cs-CZ"/>
        </w:rPr>
        <w:t xml:space="preserve"> </w:t>
      </w:r>
      <w:r>
        <w:rPr>
          <w:lang w:eastAsia="cs-CZ"/>
        </w:rPr>
        <w:t xml:space="preserve">obsahují izopropylalkohol, který může </w:t>
      </w:r>
    </w:p>
    <w:p w14:paraId="4BAD3164" w14:textId="540AFF35" w:rsidR="008F4342" w:rsidRDefault="008F4342" w:rsidP="008F4342">
      <w:pPr>
        <w:rPr>
          <w:lang w:eastAsia="cs-CZ"/>
        </w:rPr>
      </w:pPr>
      <w:r>
        <w:rPr>
          <w:lang w:eastAsia="cs-CZ"/>
        </w:rPr>
        <w:t xml:space="preserve">u některých lidí způsobit podráždění </w:t>
      </w:r>
      <w:r w:rsidR="006F594C">
        <w:rPr>
          <w:lang w:eastAsia="cs-CZ"/>
        </w:rPr>
        <w:t xml:space="preserve">kůže nebo </w:t>
      </w:r>
      <w:r>
        <w:rPr>
          <w:lang w:eastAsia="cs-CZ"/>
        </w:rPr>
        <w:t>očí.</w:t>
      </w:r>
    </w:p>
    <w:p w14:paraId="4E4CB0F4" w14:textId="44ED6FAB" w:rsidR="008F4342" w:rsidRDefault="008F4342" w:rsidP="008F4342">
      <w:pPr>
        <w:rPr>
          <w:lang w:eastAsia="cs-CZ"/>
        </w:rPr>
      </w:pPr>
      <w:r>
        <w:rPr>
          <w:lang w:eastAsia="cs-CZ"/>
        </w:rPr>
        <w:t>Při nakládání s veterinárním léčivým přípravkem a čist</w:t>
      </w:r>
      <w:r w:rsidR="00FD184D">
        <w:rPr>
          <w:lang w:eastAsia="cs-CZ"/>
        </w:rPr>
        <w:t>i</w:t>
      </w:r>
      <w:r>
        <w:rPr>
          <w:lang w:eastAsia="cs-CZ"/>
        </w:rPr>
        <w:t>cími ubrousky by se měly používat osobní</w:t>
      </w:r>
    </w:p>
    <w:p w14:paraId="6F2D627F" w14:textId="77777777" w:rsidR="008F4342" w:rsidRDefault="008F4342" w:rsidP="008F4342">
      <w:pPr>
        <w:rPr>
          <w:lang w:eastAsia="cs-CZ"/>
        </w:rPr>
      </w:pPr>
      <w:r>
        <w:rPr>
          <w:lang w:eastAsia="cs-CZ"/>
        </w:rPr>
        <w:t>ochranné prostředky skládající se z rukavic.</w:t>
      </w:r>
    </w:p>
    <w:p w14:paraId="3B288485" w14:textId="77777777" w:rsidR="008F4342" w:rsidRDefault="008F4342" w:rsidP="008F4342">
      <w:pPr>
        <w:rPr>
          <w:lang w:eastAsia="cs-CZ"/>
        </w:rPr>
      </w:pPr>
      <w:r w:rsidRPr="00123334">
        <w:rPr>
          <w:lang w:eastAsia="cs-CZ"/>
        </w:rPr>
        <w:t>Peniciliny a cefalosporiny mohou po injekci, inhalaci, požití nebo</w:t>
      </w:r>
      <w:r>
        <w:rPr>
          <w:lang w:eastAsia="cs-CZ"/>
        </w:rPr>
        <w:t xml:space="preserve"> </w:t>
      </w:r>
      <w:r w:rsidRPr="00123334">
        <w:rPr>
          <w:lang w:eastAsia="cs-CZ"/>
        </w:rPr>
        <w:t>kontaktu s kůží vyvolat</w:t>
      </w:r>
    </w:p>
    <w:p w14:paraId="1C70A8D4" w14:textId="77777777" w:rsidR="008F4342" w:rsidRDefault="008F4342" w:rsidP="008F4342">
      <w:pPr>
        <w:rPr>
          <w:lang w:eastAsia="cs-CZ"/>
        </w:rPr>
      </w:pPr>
      <w:r w:rsidRPr="00123334">
        <w:rPr>
          <w:lang w:eastAsia="cs-CZ"/>
        </w:rPr>
        <w:t>přecitlivělost (alergii). Přecitlivělost na peniciliny může vést ke zkříženým reakcím s</w:t>
      </w:r>
      <w:r>
        <w:rPr>
          <w:lang w:eastAsia="cs-CZ"/>
        </w:rPr>
        <w:t> </w:t>
      </w:r>
      <w:r w:rsidRPr="00123334">
        <w:rPr>
          <w:lang w:eastAsia="cs-CZ"/>
        </w:rPr>
        <w:t>cefalosporiny</w:t>
      </w:r>
    </w:p>
    <w:p w14:paraId="29097D92" w14:textId="77777777" w:rsidR="008F4342" w:rsidRPr="00123334" w:rsidRDefault="008F4342" w:rsidP="008F4342">
      <w:pPr>
        <w:rPr>
          <w:lang w:eastAsia="cs-CZ"/>
        </w:rPr>
      </w:pPr>
      <w:r w:rsidRPr="00123334">
        <w:rPr>
          <w:lang w:eastAsia="cs-CZ"/>
        </w:rPr>
        <w:t xml:space="preserve">a naopak. Alergické reakce na tyto látky mohou být v některých případech vážné. </w:t>
      </w:r>
    </w:p>
    <w:p w14:paraId="196F5412" w14:textId="4FDDB654" w:rsidR="008F4342" w:rsidRPr="00123334" w:rsidRDefault="008F4342" w:rsidP="008F4342">
      <w:pPr>
        <w:rPr>
          <w:lang w:eastAsia="cs-CZ"/>
        </w:rPr>
      </w:pPr>
      <w:r w:rsidRPr="00123334">
        <w:rPr>
          <w:lang w:eastAsia="cs-CZ"/>
        </w:rPr>
        <w:t>Nemanipulujte s</w:t>
      </w:r>
      <w:r w:rsidR="006F594C">
        <w:rPr>
          <w:lang w:eastAsia="cs-CZ"/>
        </w:rPr>
        <w:t xml:space="preserve"> veterinárním léčivým </w:t>
      </w:r>
      <w:r w:rsidRPr="00123334">
        <w:rPr>
          <w:lang w:eastAsia="cs-CZ"/>
        </w:rPr>
        <w:t>přípravkem, pokud víte, že jste přecitlivělí</w:t>
      </w:r>
      <w:r w:rsidR="006F594C">
        <w:rPr>
          <w:lang w:eastAsia="cs-CZ"/>
        </w:rPr>
        <w:t>,</w:t>
      </w:r>
      <w:r w:rsidRPr="00123334">
        <w:rPr>
          <w:lang w:eastAsia="cs-CZ"/>
        </w:rPr>
        <w:t xml:space="preserve"> </w:t>
      </w:r>
      <w:r w:rsidRPr="00123334">
        <w:rPr>
          <w:iCs/>
          <w:szCs w:val="24"/>
          <w:lang w:eastAsia="cs-CZ"/>
        </w:rPr>
        <w:t>nebo pokud vám bylo doporučeno</w:t>
      </w:r>
      <w:r w:rsidR="006F594C">
        <w:rPr>
          <w:iCs/>
          <w:szCs w:val="24"/>
          <w:lang w:eastAsia="cs-CZ"/>
        </w:rPr>
        <w:t xml:space="preserve"> </w:t>
      </w:r>
      <w:r>
        <w:rPr>
          <w:iCs/>
          <w:szCs w:val="24"/>
          <w:lang w:eastAsia="cs-CZ"/>
        </w:rPr>
        <w:t>s</w:t>
      </w:r>
      <w:r w:rsidRPr="00123334">
        <w:rPr>
          <w:iCs/>
          <w:szCs w:val="24"/>
          <w:lang w:eastAsia="cs-CZ"/>
        </w:rPr>
        <w:t> přípravky tohoto typu nepracovat.</w:t>
      </w:r>
      <w:r w:rsidRPr="00123334">
        <w:rPr>
          <w:b/>
          <w:iCs/>
          <w:szCs w:val="24"/>
          <w:lang w:eastAsia="cs-CZ"/>
        </w:rPr>
        <w:t xml:space="preserve"> </w:t>
      </w:r>
      <w:r w:rsidRPr="00123334">
        <w:rPr>
          <w:lang w:eastAsia="cs-CZ"/>
        </w:rPr>
        <w:t xml:space="preserve"> </w:t>
      </w:r>
    </w:p>
    <w:p w14:paraId="5EF8F64D" w14:textId="66B7FE42" w:rsidR="008F4342" w:rsidRDefault="008F4342" w:rsidP="008F4342">
      <w:pPr>
        <w:rPr>
          <w:iCs/>
          <w:szCs w:val="24"/>
          <w:lang w:eastAsia="cs-CZ"/>
        </w:rPr>
      </w:pPr>
      <w:r w:rsidRPr="00123334">
        <w:rPr>
          <w:iCs/>
          <w:szCs w:val="24"/>
          <w:lang w:eastAsia="cs-CZ"/>
        </w:rPr>
        <w:t xml:space="preserve">Při </w:t>
      </w:r>
      <w:r w:rsidR="006F594C">
        <w:rPr>
          <w:iCs/>
          <w:szCs w:val="24"/>
          <w:lang w:eastAsia="cs-CZ"/>
        </w:rPr>
        <w:t xml:space="preserve">nakládání </w:t>
      </w:r>
      <w:r w:rsidRPr="00123334">
        <w:rPr>
          <w:szCs w:val="24"/>
          <w:lang w:eastAsia="cs-CZ"/>
        </w:rPr>
        <w:t>s</w:t>
      </w:r>
      <w:r>
        <w:rPr>
          <w:szCs w:val="24"/>
          <w:lang w:eastAsia="cs-CZ"/>
        </w:rPr>
        <w:t> veterinárním léčivým</w:t>
      </w:r>
      <w:r w:rsidRPr="00123334">
        <w:rPr>
          <w:i/>
          <w:szCs w:val="24"/>
          <w:lang w:eastAsia="cs-CZ"/>
        </w:rPr>
        <w:t> </w:t>
      </w:r>
      <w:r w:rsidRPr="00123334">
        <w:rPr>
          <w:iCs/>
          <w:szCs w:val="24"/>
          <w:lang w:eastAsia="cs-CZ"/>
        </w:rPr>
        <w:t>přípravkem</w:t>
      </w:r>
      <w:r w:rsidRPr="00123334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>buďte maximálně obezřetní</w:t>
      </w:r>
      <w:r w:rsidRPr="00123334">
        <w:rPr>
          <w:i/>
          <w:szCs w:val="24"/>
          <w:lang w:eastAsia="cs-CZ"/>
        </w:rPr>
        <w:t xml:space="preserve">, </w:t>
      </w:r>
      <w:r w:rsidRPr="00123334">
        <w:rPr>
          <w:iCs/>
          <w:szCs w:val="24"/>
          <w:lang w:eastAsia="cs-CZ"/>
        </w:rPr>
        <w:t>aby nedošlo</w:t>
      </w:r>
      <w:r>
        <w:rPr>
          <w:iCs/>
          <w:szCs w:val="24"/>
          <w:lang w:eastAsia="cs-CZ"/>
        </w:rPr>
        <w:t xml:space="preserve"> k expozici</w:t>
      </w:r>
    </w:p>
    <w:p w14:paraId="100DD7EB" w14:textId="77777777" w:rsidR="008F4342" w:rsidRPr="00123334" w:rsidRDefault="008F4342" w:rsidP="008F4342">
      <w:pPr>
        <w:rPr>
          <w:szCs w:val="24"/>
          <w:lang w:eastAsia="cs-CZ"/>
        </w:rPr>
      </w:pPr>
      <w:r>
        <w:rPr>
          <w:iCs/>
          <w:szCs w:val="24"/>
          <w:lang w:eastAsia="cs-CZ"/>
        </w:rPr>
        <w:t>a dodržujte všechna doporučená bezpečnostní opatření.</w:t>
      </w:r>
    </w:p>
    <w:p w14:paraId="7E211414" w14:textId="77777777" w:rsidR="008F4342" w:rsidRDefault="008F4342" w:rsidP="008F4342">
      <w:pPr>
        <w:jc w:val="both"/>
        <w:rPr>
          <w:iCs/>
          <w:szCs w:val="24"/>
          <w:lang w:eastAsia="cs-CZ"/>
        </w:rPr>
      </w:pPr>
      <w:r w:rsidRPr="00123334">
        <w:rPr>
          <w:iCs/>
          <w:szCs w:val="24"/>
          <w:lang w:eastAsia="cs-CZ"/>
        </w:rPr>
        <w:t>Pokud se po přímém kontaktu s přípravkem objeví příznaky jako například kožní vyrážka, vyhledejte</w:t>
      </w:r>
    </w:p>
    <w:p w14:paraId="560C4EEE" w14:textId="77777777" w:rsidR="008F4342" w:rsidRDefault="008F4342" w:rsidP="008F4342">
      <w:pPr>
        <w:jc w:val="both"/>
        <w:rPr>
          <w:iCs/>
          <w:szCs w:val="24"/>
          <w:lang w:eastAsia="cs-CZ"/>
        </w:rPr>
      </w:pPr>
      <w:r w:rsidRPr="00123334">
        <w:rPr>
          <w:iCs/>
          <w:szCs w:val="24"/>
          <w:lang w:eastAsia="cs-CZ"/>
        </w:rPr>
        <w:t>lékařskou pomoc a ukažte lékaři toto upozornění. Otok obličeje, rtů či očí nebo potíže s dýcháním jsou</w:t>
      </w:r>
    </w:p>
    <w:p w14:paraId="313CF07B" w14:textId="77777777" w:rsidR="008F4342" w:rsidRPr="00123334" w:rsidRDefault="008F4342" w:rsidP="008F4342">
      <w:pPr>
        <w:jc w:val="both"/>
        <w:rPr>
          <w:iCs/>
          <w:szCs w:val="24"/>
          <w:lang w:eastAsia="cs-CZ"/>
        </w:rPr>
      </w:pPr>
      <w:r w:rsidRPr="00123334">
        <w:rPr>
          <w:iCs/>
          <w:szCs w:val="24"/>
          <w:lang w:eastAsia="cs-CZ"/>
        </w:rPr>
        <w:t>vážné příznaky a vyžadují okamžitou lékařskou péči.</w:t>
      </w:r>
    </w:p>
    <w:p w14:paraId="09E2675E" w14:textId="77777777" w:rsidR="008F4342" w:rsidRPr="00123334" w:rsidRDefault="008F4342" w:rsidP="008F4342">
      <w:pPr>
        <w:jc w:val="both"/>
        <w:rPr>
          <w:lang w:eastAsia="cs-CZ"/>
        </w:rPr>
      </w:pPr>
      <w:r w:rsidRPr="00123334">
        <w:rPr>
          <w:lang w:eastAsia="cs-CZ"/>
        </w:rPr>
        <w:t>Po použití si umyjte ruce.</w:t>
      </w:r>
    </w:p>
    <w:p w14:paraId="14F1011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9D506F" w:rsidP="000058A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0058A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FD96A0B" w14:textId="7E754352" w:rsidR="008F4342" w:rsidRPr="00123334" w:rsidRDefault="002D056F" w:rsidP="008F4342">
      <w:pPr>
        <w:jc w:val="both"/>
        <w:rPr>
          <w:lang w:eastAsia="cs-CZ"/>
        </w:rPr>
      </w:pPr>
      <w:r w:rsidRPr="002D056F">
        <w:rPr>
          <w:lang w:eastAsia="cs-CZ"/>
        </w:rPr>
        <w:t xml:space="preserve">Vzhledem k endokrinně </w:t>
      </w:r>
      <w:proofErr w:type="spellStart"/>
      <w:r w:rsidRPr="002D056F">
        <w:rPr>
          <w:lang w:eastAsia="cs-CZ"/>
        </w:rPr>
        <w:t>disruptivnímu</w:t>
      </w:r>
      <w:proofErr w:type="spellEnd"/>
      <w:r w:rsidRPr="002D056F">
        <w:rPr>
          <w:lang w:eastAsia="cs-CZ"/>
        </w:rPr>
        <w:t xml:space="preserve"> potenciálu </w:t>
      </w:r>
      <w:proofErr w:type="spellStart"/>
      <w:r w:rsidRPr="002D056F">
        <w:rPr>
          <w:lang w:eastAsia="cs-CZ"/>
        </w:rPr>
        <w:t>prednisolonu</w:t>
      </w:r>
      <w:proofErr w:type="spellEnd"/>
      <w:r w:rsidRPr="002D056F">
        <w:rPr>
          <w:lang w:eastAsia="cs-CZ"/>
        </w:rPr>
        <w:t xml:space="preserve"> může být tento veterinární léčivý přípravek nebezpečný pro ryby a další vodní organismy. Z tohoto důvodu by zvířatům po dobu prvních 12 hodin po ošetření neměl být umožněn přístup k vodním tokům.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9D506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A581253" w14:textId="77777777" w:rsidR="009C22DA" w:rsidRPr="00123334" w:rsidRDefault="009C22DA" w:rsidP="009C22DA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Skot (dojnice v laktaci).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C22DA" w14:paraId="0894D177" w14:textId="77777777" w:rsidTr="00403521">
        <w:tc>
          <w:tcPr>
            <w:tcW w:w="1957" w:type="pct"/>
          </w:tcPr>
          <w:p w14:paraId="37005CBE" w14:textId="77777777" w:rsidR="009C22DA" w:rsidRPr="00B41D57" w:rsidRDefault="009C22DA" w:rsidP="0040352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23F2AA42" w14:textId="77777777" w:rsidR="009C22DA" w:rsidRPr="00B41D57" w:rsidRDefault="009C22DA" w:rsidP="00403521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lastRenderedPageBreak/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F7A7986" w14:textId="2A102205" w:rsidR="009C22DA" w:rsidRPr="00B41D57" w:rsidRDefault="009C22DA" w:rsidP="0040352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Hypersenzitivní reakce</w:t>
            </w:r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47859644" w:rsidR="00247A48" w:rsidRDefault="009D506F" w:rsidP="00247A48"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E3525B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informace.</w:t>
      </w:r>
    </w:p>
    <w:bookmarkEnd w:id="3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9D506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A64F599" w:rsidR="00C114FF" w:rsidRDefault="009D506F" w:rsidP="00E74050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 w:rsidR="009C22DA">
        <w:rPr>
          <w:u w:val="single"/>
        </w:rPr>
        <w:t xml:space="preserve"> a</w:t>
      </w:r>
      <w:r w:rsidRPr="00B41D57">
        <w:rPr>
          <w:szCs w:val="22"/>
          <w:u w:val="single"/>
        </w:rPr>
        <w:t xml:space="preserve"> laktace</w:t>
      </w:r>
      <w:r w:rsidRPr="00B41D57">
        <w:t>:</w:t>
      </w:r>
    </w:p>
    <w:p w14:paraId="0E2EE532" w14:textId="77777777" w:rsidR="002D056F" w:rsidRPr="00B41D57" w:rsidRDefault="002D056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53C1DD44" w14:textId="79A1EB3B" w:rsidR="00092A37" w:rsidRDefault="009C22DA" w:rsidP="00145C3F">
      <w:pPr>
        <w:tabs>
          <w:tab w:val="clear" w:pos="567"/>
        </w:tabs>
        <w:spacing w:line="240" w:lineRule="auto"/>
      </w:pPr>
      <w:r w:rsidRPr="00B41D57">
        <w:t>Lze použít během březosti</w:t>
      </w:r>
      <w:r>
        <w:t xml:space="preserve"> a laktace.</w:t>
      </w:r>
    </w:p>
    <w:p w14:paraId="6C310BD3" w14:textId="77777777" w:rsidR="009C22DA" w:rsidRPr="00B41D57" w:rsidRDefault="009C22D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9D506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B2E643" w14:textId="77777777" w:rsidR="008F4342" w:rsidRPr="00123334" w:rsidRDefault="008F4342" w:rsidP="008F4342">
      <w:pPr>
        <w:rPr>
          <w:noProof/>
          <w:szCs w:val="24"/>
          <w:lang w:eastAsia="cs-CZ"/>
        </w:rPr>
      </w:pPr>
      <w:r w:rsidRPr="00123334">
        <w:rPr>
          <w:noProof/>
          <w:szCs w:val="24"/>
          <w:lang w:eastAsia="cs-CZ"/>
        </w:rPr>
        <w:t>Nejsou známy.</w:t>
      </w:r>
    </w:p>
    <w:p w14:paraId="6A8D8A63" w14:textId="77777777" w:rsidR="008F4342" w:rsidRDefault="008F4342" w:rsidP="00A9226B">
      <w:pPr>
        <w:tabs>
          <w:tab w:val="clear" w:pos="567"/>
        </w:tabs>
        <w:spacing w:line="240" w:lineRule="auto"/>
      </w:pPr>
    </w:p>
    <w:p w14:paraId="533DFD79" w14:textId="77777777" w:rsidR="00C114FF" w:rsidRPr="00B41D57" w:rsidRDefault="009D506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A141A6" w14:textId="77777777" w:rsidR="008F4342" w:rsidRPr="004A30E0" w:rsidRDefault="008F4342" w:rsidP="008F4342">
      <w:pPr>
        <w:rPr>
          <w:b/>
          <w:bCs/>
          <w:noProof/>
          <w:szCs w:val="24"/>
          <w:lang w:eastAsia="cs-CZ"/>
        </w:rPr>
      </w:pPr>
      <w:r w:rsidRPr="004A30E0">
        <w:rPr>
          <w:b/>
          <w:bCs/>
          <w:noProof/>
          <w:szCs w:val="24"/>
          <w:lang w:eastAsia="cs-CZ"/>
        </w:rPr>
        <w:t>Intramamární podání.</w:t>
      </w:r>
    </w:p>
    <w:p w14:paraId="09602F5C" w14:textId="2AE25918" w:rsidR="008F4342" w:rsidRDefault="006B263B" w:rsidP="008F4342">
      <w:pPr>
        <w:rPr>
          <w:bCs/>
          <w:noProof/>
          <w:szCs w:val="24"/>
          <w:lang w:eastAsia="cs-CZ"/>
        </w:rPr>
      </w:pPr>
      <w:r>
        <w:rPr>
          <w:bCs/>
          <w:noProof/>
          <w:szCs w:val="24"/>
          <w:lang w:eastAsia="cs-CZ"/>
        </w:rPr>
        <w:t>Injek</w:t>
      </w:r>
      <w:r w:rsidRPr="00123334">
        <w:rPr>
          <w:bCs/>
          <w:noProof/>
          <w:szCs w:val="24"/>
          <w:lang w:eastAsia="cs-CZ"/>
        </w:rPr>
        <w:t xml:space="preserve">tor </w:t>
      </w:r>
      <w:r w:rsidR="008F4342" w:rsidRPr="00123334">
        <w:rPr>
          <w:bCs/>
          <w:noProof/>
          <w:szCs w:val="24"/>
          <w:lang w:eastAsia="cs-CZ"/>
        </w:rPr>
        <w:t xml:space="preserve">smí být použit pouze jednorázově. Částečně vypotřebované </w:t>
      </w:r>
      <w:r>
        <w:rPr>
          <w:bCs/>
          <w:noProof/>
          <w:szCs w:val="24"/>
          <w:lang w:eastAsia="cs-CZ"/>
        </w:rPr>
        <w:t>injek</w:t>
      </w:r>
      <w:r w:rsidRPr="00123334">
        <w:rPr>
          <w:bCs/>
          <w:noProof/>
          <w:szCs w:val="24"/>
          <w:lang w:eastAsia="cs-CZ"/>
        </w:rPr>
        <w:t xml:space="preserve">tory </w:t>
      </w:r>
      <w:r w:rsidR="008F4342" w:rsidRPr="00123334">
        <w:rPr>
          <w:bCs/>
          <w:noProof/>
          <w:szCs w:val="24"/>
          <w:lang w:eastAsia="cs-CZ"/>
        </w:rPr>
        <w:t>z</w:t>
      </w:r>
      <w:r w:rsidR="008F4342">
        <w:rPr>
          <w:bCs/>
          <w:noProof/>
          <w:szCs w:val="24"/>
          <w:lang w:eastAsia="cs-CZ"/>
        </w:rPr>
        <w:t> </w:t>
      </w:r>
      <w:r w:rsidR="008F4342" w:rsidRPr="00123334">
        <w:rPr>
          <w:bCs/>
          <w:noProof/>
          <w:szCs w:val="24"/>
          <w:lang w:eastAsia="cs-CZ"/>
        </w:rPr>
        <w:t>důvodu</w:t>
      </w:r>
    </w:p>
    <w:p w14:paraId="4A059CC9" w14:textId="77777777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nezdařeného podání by měly být zklikvidovány.</w:t>
      </w:r>
    </w:p>
    <w:p w14:paraId="545CA5FB" w14:textId="4880A8C3" w:rsidR="008F4342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Obsah jednoho </w:t>
      </w:r>
      <w:r w:rsidR="006B263B">
        <w:rPr>
          <w:bCs/>
          <w:noProof/>
          <w:szCs w:val="24"/>
          <w:lang w:eastAsia="cs-CZ"/>
        </w:rPr>
        <w:t>injek</w:t>
      </w:r>
      <w:r w:rsidRPr="00123334">
        <w:rPr>
          <w:bCs/>
          <w:noProof/>
          <w:szCs w:val="24"/>
          <w:lang w:eastAsia="cs-CZ"/>
        </w:rPr>
        <w:t xml:space="preserve">toru by měl být jemně vpraven do každé </w:t>
      </w:r>
      <w:r>
        <w:rPr>
          <w:bCs/>
          <w:noProof/>
          <w:szCs w:val="24"/>
          <w:lang w:eastAsia="cs-CZ"/>
        </w:rPr>
        <w:t>postižené</w:t>
      </w:r>
      <w:r w:rsidRPr="00123334">
        <w:rPr>
          <w:bCs/>
          <w:noProof/>
          <w:szCs w:val="24"/>
          <w:lang w:eastAsia="cs-CZ"/>
        </w:rPr>
        <w:t xml:space="preserve"> čtvrti </w:t>
      </w:r>
      <w:r>
        <w:rPr>
          <w:bCs/>
          <w:noProof/>
          <w:szCs w:val="24"/>
          <w:lang w:eastAsia="cs-CZ"/>
        </w:rPr>
        <w:t>ve 12-ti hodinových</w:t>
      </w:r>
    </w:p>
    <w:p w14:paraId="01587BA8" w14:textId="77777777" w:rsidR="008F4342" w:rsidRPr="00123334" w:rsidRDefault="008F4342" w:rsidP="008F4342">
      <w:pPr>
        <w:rPr>
          <w:bCs/>
          <w:noProof/>
          <w:szCs w:val="24"/>
          <w:lang w:eastAsia="cs-CZ"/>
        </w:rPr>
      </w:pPr>
      <w:r>
        <w:rPr>
          <w:bCs/>
          <w:noProof/>
          <w:szCs w:val="24"/>
          <w:lang w:eastAsia="cs-CZ"/>
        </w:rPr>
        <w:t xml:space="preserve">intervalech </w:t>
      </w:r>
      <w:r w:rsidRPr="00123334">
        <w:rPr>
          <w:bCs/>
          <w:noProof/>
          <w:szCs w:val="24"/>
          <w:lang w:eastAsia="cs-CZ"/>
        </w:rPr>
        <w:t>po každém ze tří po sobě jdoucích dojení.</w:t>
      </w:r>
    </w:p>
    <w:p w14:paraId="3A8C9DF8" w14:textId="77777777" w:rsidR="008F4342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Vydojte infikované čtvrtě. Po důkladném očistění a dezinfekci struku a ústí strukového kanálku</w:t>
      </w:r>
    </w:p>
    <w:p w14:paraId="3F9506F1" w14:textId="79EACE16" w:rsidR="008F4342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přiloženými čist</w:t>
      </w:r>
      <w:r w:rsidR="00FD184D">
        <w:rPr>
          <w:bCs/>
          <w:noProof/>
          <w:szCs w:val="24"/>
          <w:lang w:eastAsia="cs-CZ"/>
        </w:rPr>
        <w:t>i</w:t>
      </w:r>
      <w:r w:rsidRPr="00123334">
        <w:rPr>
          <w:bCs/>
          <w:noProof/>
          <w:szCs w:val="24"/>
          <w:lang w:eastAsia="cs-CZ"/>
        </w:rPr>
        <w:t xml:space="preserve">cími utěrkami jemně vpravte obsah jednoho </w:t>
      </w:r>
      <w:r w:rsidR="006B263B">
        <w:rPr>
          <w:bCs/>
          <w:noProof/>
          <w:szCs w:val="24"/>
          <w:lang w:eastAsia="cs-CZ"/>
        </w:rPr>
        <w:t>injek</w:t>
      </w:r>
      <w:r w:rsidRPr="00123334">
        <w:rPr>
          <w:bCs/>
          <w:noProof/>
          <w:szCs w:val="24"/>
          <w:lang w:eastAsia="cs-CZ"/>
        </w:rPr>
        <w:t>toru do každé postižené čtvrti.</w:t>
      </w:r>
    </w:p>
    <w:p w14:paraId="5338144E" w14:textId="3FF1160E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Rozptylte </w:t>
      </w:r>
      <w:r w:rsidR="009C22DA" w:rsidRPr="00B41D57">
        <w:t xml:space="preserve">veterinární léčivý přípravek </w:t>
      </w:r>
      <w:r w:rsidRPr="00123334">
        <w:rPr>
          <w:bCs/>
          <w:noProof/>
          <w:szCs w:val="24"/>
          <w:lang w:eastAsia="cs-CZ"/>
        </w:rPr>
        <w:t xml:space="preserve">jemnou masáží struku a vemene postiženého zvířete. </w:t>
      </w:r>
    </w:p>
    <w:p w14:paraId="2C2B6F8B" w14:textId="39B75DF2" w:rsidR="005B0495" w:rsidRDefault="008F4342" w:rsidP="005B0495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V případě infekcí vyvolaných </w:t>
      </w:r>
      <w:r w:rsidRPr="00123334">
        <w:rPr>
          <w:bCs/>
          <w:i/>
          <w:noProof/>
          <w:szCs w:val="24"/>
          <w:lang w:eastAsia="cs-CZ"/>
        </w:rPr>
        <w:t>Staphylococcus aureus</w:t>
      </w:r>
      <w:r w:rsidRPr="00123334">
        <w:rPr>
          <w:bCs/>
          <w:noProof/>
          <w:szCs w:val="24"/>
          <w:lang w:eastAsia="cs-CZ"/>
        </w:rPr>
        <w:t xml:space="preserve">, může být potřebná delší doba terapie. </w:t>
      </w:r>
      <w:r w:rsidR="005B0495" w:rsidRPr="005B0495">
        <w:rPr>
          <w:bCs/>
          <w:noProof/>
          <w:szCs w:val="24"/>
          <w:lang w:eastAsia="cs-CZ"/>
        </w:rPr>
        <w:t>Délka celkové léčby by měla být stanovena veterinárním lékařem, avšak musí být dostatečná k zajištění úplného vyléčení intramamární infekce.</w:t>
      </w:r>
    </w:p>
    <w:p w14:paraId="7F764134" w14:textId="77777777" w:rsidR="008F4342" w:rsidRDefault="008F4342" w:rsidP="005B0495">
      <w:pPr>
        <w:rPr>
          <w:bCs/>
          <w:noProof/>
          <w:szCs w:val="24"/>
          <w:lang w:eastAsia="cs-CZ"/>
        </w:rPr>
      </w:pPr>
    </w:p>
    <w:p w14:paraId="76B06BE9" w14:textId="77777777" w:rsidR="008F4342" w:rsidRPr="00B74CC3" w:rsidRDefault="008F4342" w:rsidP="008F4342">
      <w:pPr>
        <w:rPr>
          <w:b/>
          <w:bCs/>
          <w:noProof/>
          <w:szCs w:val="24"/>
          <w:lang w:eastAsia="cs-CZ"/>
        </w:rPr>
      </w:pPr>
      <w:r w:rsidRPr="00B74CC3">
        <w:rPr>
          <w:b/>
          <w:bCs/>
          <w:noProof/>
          <w:szCs w:val="24"/>
          <w:lang w:eastAsia="cs-CZ"/>
        </w:rPr>
        <w:t>Kombinovaná terapie pro léčbu mastitidy u krav:</w:t>
      </w:r>
    </w:p>
    <w:p w14:paraId="6928CBF1" w14:textId="3A1537DF" w:rsidR="008F4342" w:rsidRDefault="008F4342" w:rsidP="008F4342">
      <w:pPr>
        <w:rPr>
          <w:bCs/>
          <w:noProof/>
          <w:szCs w:val="24"/>
          <w:lang w:eastAsia="cs-CZ"/>
        </w:rPr>
      </w:pPr>
      <w:r>
        <w:rPr>
          <w:bCs/>
          <w:noProof/>
          <w:szCs w:val="24"/>
          <w:lang w:eastAsia="cs-CZ"/>
        </w:rPr>
        <w:t>V případech, kdy je nezbytná systémová terapie společně s intramamární terapií, zejména</w:t>
      </w:r>
    </w:p>
    <w:p w14:paraId="5D24D7F5" w14:textId="77777777" w:rsidR="008F4342" w:rsidRDefault="008F4342" w:rsidP="008F4342">
      <w:pPr>
        <w:rPr>
          <w:szCs w:val="22"/>
        </w:rPr>
      </w:pPr>
      <w:r>
        <w:rPr>
          <w:bCs/>
          <w:noProof/>
          <w:szCs w:val="24"/>
          <w:lang w:eastAsia="cs-CZ"/>
        </w:rPr>
        <w:t>v případech závážné klinické mastitidy, může být v kombinaci s tímto přípravkem aplikován</w:t>
      </w:r>
      <w:r>
        <w:rPr>
          <w:szCs w:val="22"/>
        </w:rPr>
        <w:t xml:space="preserve"> přípravek</w:t>
      </w:r>
    </w:p>
    <w:p w14:paraId="697DB20F" w14:textId="77777777" w:rsidR="008F4342" w:rsidRDefault="008F4342" w:rsidP="008F4342">
      <w:pPr>
        <w:rPr>
          <w:bCs/>
          <w:noProof/>
          <w:szCs w:val="24"/>
          <w:lang w:eastAsia="cs-CZ"/>
        </w:rPr>
      </w:pPr>
      <w:proofErr w:type="spellStart"/>
      <w:r>
        <w:rPr>
          <w:szCs w:val="22"/>
        </w:rPr>
        <w:t>Noroclav</w:t>
      </w:r>
      <w:proofErr w:type="spellEnd"/>
      <w:r>
        <w:rPr>
          <w:szCs w:val="22"/>
        </w:rPr>
        <w:t xml:space="preserve"> injekční suspenze.</w:t>
      </w:r>
      <w:r>
        <w:rPr>
          <w:bCs/>
          <w:noProof/>
          <w:szCs w:val="24"/>
          <w:lang w:eastAsia="cs-CZ"/>
        </w:rPr>
        <w:t xml:space="preserve"> </w:t>
      </w:r>
    </w:p>
    <w:p w14:paraId="1624E469" w14:textId="77777777" w:rsidR="008F4342" w:rsidRDefault="008F4342" w:rsidP="008F4342">
      <w:pPr>
        <w:rPr>
          <w:bCs/>
          <w:noProof/>
          <w:szCs w:val="24"/>
          <w:lang w:eastAsia="cs-CZ"/>
        </w:rPr>
      </w:pPr>
    </w:p>
    <w:p w14:paraId="205B4665" w14:textId="77777777" w:rsidR="008F4342" w:rsidRDefault="008F4342" w:rsidP="008F4342">
      <w:pPr>
        <w:rPr>
          <w:bCs/>
          <w:noProof/>
          <w:szCs w:val="24"/>
          <w:lang w:eastAsia="cs-CZ"/>
        </w:rPr>
      </w:pPr>
      <w:r>
        <w:rPr>
          <w:bCs/>
          <w:noProof/>
          <w:szCs w:val="24"/>
          <w:lang w:eastAsia="cs-CZ"/>
        </w:rPr>
        <w:t>V případě kombinované terapie je třeba dodržovat následující léčebný režim:</w:t>
      </w:r>
    </w:p>
    <w:p w14:paraId="68A857A5" w14:textId="77777777" w:rsidR="008F4342" w:rsidRDefault="008F4342" w:rsidP="008F4342">
      <w:pPr>
        <w:rPr>
          <w:bCs/>
          <w:noProof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F4342" w14:paraId="63AA9D28" w14:textId="77777777" w:rsidTr="00403521">
        <w:tc>
          <w:tcPr>
            <w:tcW w:w="4508" w:type="dxa"/>
          </w:tcPr>
          <w:p w14:paraId="1D3755AC" w14:textId="77777777" w:rsidR="008F4342" w:rsidRPr="00B74CC3" w:rsidRDefault="008F4342" w:rsidP="00403521">
            <w:pPr>
              <w:rPr>
                <w:b/>
                <w:szCs w:val="22"/>
              </w:rPr>
            </w:pPr>
            <w:r w:rsidRPr="00B74CC3">
              <w:rPr>
                <w:b/>
                <w:szCs w:val="22"/>
              </w:rPr>
              <w:t>Injekční potencovaný penicilin</w:t>
            </w:r>
          </w:p>
        </w:tc>
        <w:tc>
          <w:tcPr>
            <w:tcW w:w="4508" w:type="dxa"/>
          </w:tcPr>
          <w:p w14:paraId="6EDE5D35" w14:textId="77777777" w:rsidR="008F4342" w:rsidRPr="00B74CC3" w:rsidRDefault="008F4342" w:rsidP="00403521">
            <w:pPr>
              <w:rPr>
                <w:b/>
                <w:szCs w:val="22"/>
              </w:rPr>
            </w:pPr>
            <w:r w:rsidRPr="00B74CC3">
              <w:rPr>
                <w:b/>
                <w:szCs w:val="22"/>
              </w:rPr>
              <w:t>Potencovaný penicilin v </w:t>
            </w:r>
            <w:proofErr w:type="spellStart"/>
            <w:r w:rsidRPr="00B74CC3">
              <w:rPr>
                <w:b/>
                <w:szCs w:val="22"/>
              </w:rPr>
              <w:t>intramamární</w:t>
            </w:r>
            <w:proofErr w:type="spellEnd"/>
            <w:r w:rsidRPr="00B74CC3">
              <w:rPr>
                <w:b/>
                <w:szCs w:val="22"/>
              </w:rPr>
              <w:t xml:space="preserve"> suspenzi pro krávy v laktaci</w:t>
            </w:r>
          </w:p>
        </w:tc>
      </w:tr>
      <w:tr w:rsidR="008F4342" w14:paraId="3FC0FAA2" w14:textId="77777777" w:rsidTr="00403521">
        <w:tc>
          <w:tcPr>
            <w:tcW w:w="4508" w:type="dxa"/>
          </w:tcPr>
          <w:p w14:paraId="235BFEBF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Intramuskulární injekce v dávce 8,75 mg/kg ž.</w:t>
            </w:r>
          </w:p>
          <w:p w14:paraId="1B48987E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hm.</w:t>
            </w:r>
            <w:r w:rsidRPr="00470BD6">
              <w:rPr>
                <w:szCs w:val="22"/>
              </w:rPr>
              <w:t xml:space="preserve"> (7,0</w:t>
            </w:r>
            <w:r>
              <w:rPr>
                <w:szCs w:val="22"/>
              </w:rPr>
              <w:t xml:space="preserve"> mg amoxicilinu a</w:t>
            </w:r>
            <w:r w:rsidRPr="00470BD6">
              <w:rPr>
                <w:szCs w:val="22"/>
              </w:rPr>
              <w:t xml:space="preserve"> 1,75</w:t>
            </w:r>
            <w:r>
              <w:rPr>
                <w:szCs w:val="22"/>
              </w:rPr>
              <w:t xml:space="preserve"> mg kyseliny</w:t>
            </w:r>
          </w:p>
          <w:p w14:paraId="4B0EC89A" w14:textId="77777777" w:rsidR="008F4342" w:rsidRDefault="008F4342" w:rsidP="0040352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klavulanové</w:t>
            </w:r>
            <w:proofErr w:type="spellEnd"/>
            <w:r>
              <w:rPr>
                <w:szCs w:val="22"/>
              </w:rPr>
              <w:t>), což odpovídá 1 ml přípravku/20</w:t>
            </w:r>
          </w:p>
          <w:p w14:paraId="1132A9F1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kg ž.hm. denně po dobu 3 po sobě následujících</w:t>
            </w:r>
          </w:p>
          <w:p w14:paraId="5FAE4EE7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 xml:space="preserve">dní: </w:t>
            </w:r>
          </w:p>
          <w:p w14:paraId="3D15D147" w14:textId="77777777" w:rsidR="008F4342" w:rsidRPr="00470BD6" w:rsidRDefault="008F4342" w:rsidP="00403521">
            <w:pPr>
              <w:rPr>
                <w:szCs w:val="22"/>
              </w:rPr>
            </w:pPr>
          </w:p>
          <w:p w14:paraId="090A7713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8,75 mg/kg ž. hm.  (7,0 mg amoxicilinu, 1,75</w:t>
            </w:r>
          </w:p>
          <w:p w14:paraId="7186C50D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 xml:space="preserve">mg kyseliny </w:t>
            </w:r>
            <w:proofErr w:type="spellStart"/>
            <w:r>
              <w:rPr>
                <w:szCs w:val="22"/>
              </w:rPr>
              <w:t>klavulanové</w:t>
            </w:r>
            <w:proofErr w:type="spellEnd"/>
            <w:r>
              <w:rPr>
                <w:szCs w:val="22"/>
              </w:rPr>
              <w:t>) tj.</w:t>
            </w:r>
            <w:r w:rsidRPr="00470BD6">
              <w:rPr>
                <w:szCs w:val="22"/>
              </w:rPr>
              <w:t xml:space="preserve"> 1 </w:t>
            </w:r>
            <w:r>
              <w:rPr>
                <w:szCs w:val="22"/>
              </w:rPr>
              <w:t>ml/20 kg ž.hm.</w:t>
            </w:r>
          </w:p>
          <w:p w14:paraId="5A4289EB" w14:textId="23B415DE" w:rsidR="008F4342" w:rsidRPr="00470BD6" w:rsidRDefault="008F4342" w:rsidP="00403521">
            <w:pPr>
              <w:rPr>
                <w:szCs w:val="22"/>
              </w:rPr>
            </w:pPr>
            <w:r w:rsidRPr="00470BD6">
              <w:rPr>
                <w:noProof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080DB" wp14:editId="4FEBCA13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97155</wp:posOffset>
                      </wp:positionV>
                      <wp:extent cx="7620" cy="315595"/>
                      <wp:effectExtent l="0" t="0" r="0" b="0"/>
                      <wp:wrapNone/>
                      <wp:docPr id="45713556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AF576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4.25pt;margin-top:7.65pt;width:.6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" strokecolor="#4579b8">
                      <v:stroke endarrow="block"/>
                    </v:shape>
                  </w:pict>
                </mc:Fallback>
              </mc:AlternateContent>
            </w:r>
          </w:p>
          <w:p w14:paraId="45B1E280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24 hodin</w:t>
            </w:r>
          </w:p>
          <w:p w14:paraId="544B1214" w14:textId="77777777" w:rsidR="008F4342" w:rsidRPr="00470BD6" w:rsidRDefault="008F4342" w:rsidP="00403521">
            <w:pPr>
              <w:rPr>
                <w:szCs w:val="22"/>
              </w:rPr>
            </w:pPr>
          </w:p>
          <w:p w14:paraId="5F017157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8,75 mg/kg ž. hm.  (7,0 mg amoxici</w:t>
            </w:r>
            <w:r w:rsidRPr="00470BD6">
              <w:rPr>
                <w:szCs w:val="22"/>
              </w:rPr>
              <w:t>lin</w:t>
            </w:r>
            <w:r>
              <w:rPr>
                <w:szCs w:val="22"/>
              </w:rPr>
              <w:t>u, 1,75</w:t>
            </w:r>
          </w:p>
          <w:p w14:paraId="5565FBE8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 xml:space="preserve">mg kyseliny </w:t>
            </w:r>
            <w:proofErr w:type="spellStart"/>
            <w:r>
              <w:rPr>
                <w:szCs w:val="22"/>
              </w:rPr>
              <w:t>klavulanové</w:t>
            </w:r>
            <w:proofErr w:type="spellEnd"/>
            <w:r>
              <w:rPr>
                <w:szCs w:val="22"/>
              </w:rPr>
              <w:t>) tj. 1 ml/20 kg ž. hm.</w:t>
            </w:r>
          </w:p>
          <w:p w14:paraId="447DE34D" w14:textId="77777777" w:rsidR="008F4342" w:rsidRPr="00470BD6" w:rsidRDefault="008F4342" w:rsidP="00403521">
            <w:pPr>
              <w:rPr>
                <w:szCs w:val="22"/>
              </w:rPr>
            </w:pPr>
          </w:p>
          <w:p w14:paraId="2C85C9A8" w14:textId="208D4918" w:rsidR="008F4342" w:rsidRPr="00470BD6" w:rsidRDefault="008F4342" w:rsidP="00403521">
            <w:pPr>
              <w:rPr>
                <w:szCs w:val="22"/>
              </w:rPr>
            </w:pPr>
            <w:r w:rsidRPr="00470BD6">
              <w:rPr>
                <w:noProof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C09AE" wp14:editId="0F007B7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20955</wp:posOffset>
                      </wp:positionV>
                      <wp:extent cx="7620" cy="260985"/>
                      <wp:effectExtent l="0" t="0" r="0" b="0"/>
                      <wp:wrapNone/>
                      <wp:docPr id="1715036660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5B6BDD7" id="Straight Arrow Connector 3" o:spid="_x0000_s1026" type="#_x0000_t32" style="position:absolute;margin-left:84pt;margin-top:1.65pt;width:.6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" strokecolor="#4579b8">
                      <v:stroke endarrow="block"/>
                    </v:shape>
                  </w:pict>
                </mc:Fallback>
              </mc:AlternateContent>
            </w:r>
            <w:r>
              <w:rPr>
                <w:szCs w:val="22"/>
              </w:rPr>
              <w:t>24 hodin</w:t>
            </w:r>
          </w:p>
          <w:p w14:paraId="2395ECDA" w14:textId="77777777" w:rsidR="008F4342" w:rsidRPr="00470BD6" w:rsidRDefault="008F4342" w:rsidP="00403521">
            <w:pPr>
              <w:rPr>
                <w:szCs w:val="22"/>
              </w:rPr>
            </w:pPr>
          </w:p>
          <w:p w14:paraId="49AC3139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8,75 mg/kg ž. hm. (7,0 mg amoxicilinu, 1,75 mg</w:t>
            </w:r>
          </w:p>
          <w:p w14:paraId="6DE9433A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 xml:space="preserve">kyseliny </w:t>
            </w:r>
            <w:proofErr w:type="spellStart"/>
            <w:r>
              <w:rPr>
                <w:szCs w:val="22"/>
              </w:rPr>
              <w:t>klavulanové</w:t>
            </w:r>
            <w:proofErr w:type="spellEnd"/>
            <w:r>
              <w:rPr>
                <w:szCs w:val="22"/>
              </w:rPr>
              <w:t>) tj. 1 ml/20 kg ž. hm.</w:t>
            </w:r>
          </w:p>
          <w:p w14:paraId="28C4FB03" w14:textId="77777777" w:rsidR="008F4342" w:rsidRPr="00470BD6" w:rsidRDefault="008F4342" w:rsidP="00403521">
            <w:pPr>
              <w:rPr>
                <w:szCs w:val="22"/>
              </w:rPr>
            </w:pPr>
          </w:p>
          <w:p w14:paraId="27DE6E25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V případě potřeby může být injekce</w:t>
            </w:r>
          </w:p>
          <w:p w14:paraId="1B3442EE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potencovaných penicilinů podávána po dobu</w:t>
            </w:r>
          </w:p>
          <w:p w14:paraId="3EF874DC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dalších dvou dnů, celkově po dobu 5 dnů.</w:t>
            </w:r>
          </w:p>
        </w:tc>
        <w:tc>
          <w:tcPr>
            <w:tcW w:w="4508" w:type="dxa"/>
          </w:tcPr>
          <w:p w14:paraId="5CA7F1F0" w14:textId="5B0D40E6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Obsah jednoho </w:t>
            </w:r>
            <w:proofErr w:type="spellStart"/>
            <w:r>
              <w:rPr>
                <w:szCs w:val="22"/>
              </w:rPr>
              <w:t>intramamárního</w:t>
            </w:r>
            <w:proofErr w:type="spellEnd"/>
            <w:r>
              <w:rPr>
                <w:szCs w:val="22"/>
              </w:rPr>
              <w:t xml:space="preserve"> </w:t>
            </w:r>
            <w:r w:rsidR="006B263B">
              <w:rPr>
                <w:szCs w:val="22"/>
              </w:rPr>
              <w:t>injek</w:t>
            </w:r>
            <w:r>
              <w:rPr>
                <w:szCs w:val="22"/>
              </w:rPr>
              <w:t>toru by</w:t>
            </w:r>
          </w:p>
          <w:p w14:paraId="31F9721C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měl být jemně vpraven do každé postižené čtvrti</w:t>
            </w:r>
          </w:p>
          <w:p w14:paraId="499B618E" w14:textId="77777777" w:rsidR="008F4342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 xml:space="preserve">ve </w:t>
            </w:r>
            <w:proofErr w:type="gramStart"/>
            <w:r>
              <w:rPr>
                <w:szCs w:val="22"/>
              </w:rPr>
              <w:t>12-ti</w:t>
            </w:r>
            <w:proofErr w:type="gramEnd"/>
            <w:r>
              <w:rPr>
                <w:szCs w:val="22"/>
              </w:rPr>
              <w:t xml:space="preserve"> hodinových intervalech po každém ze</w:t>
            </w:r>
          </w:p>
          <w:p w14:paraId="68FA6611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tří po sobě jdoucích dojení</w:t>
            </w:r>
            <w:r w:rsidRPr="00470BD6">
              <w:rPr>
                <w:szCs w:val="22"/>
              </w:rPr>
              <w:t>:</w:t>
            </w:r>
          </w:p>
          <w:p w14:paraId="692A8013" w14:textId="77777777" w:rsidR="008F4342" w:rsidRPr="00470BD6" w:rsidRDefault="008F4342" w:rsidP="00403521">
            <w:pPr>
              <w:rPr>
                <w:szCs w:val="22"/>
              </w:rPr>
            </w:pPr>
          </w:p>
          <w:p w14:paraId="1E805A4E" w14:textId="267F9E0F" w:rsidR="008F4342" w:rsidRDefault="008F4342" w:rsidP="00403521">
            <w:pPr>
              <w:rPr>
                <w:szCs w:val="22"/>
              </w:rPr>
            </w:pPr>
            <w:r w:rsidRPr="00470BD6">
              <w:rPr>
                <w:szCs w:val="22"/>
              </w:rPr>
              <w:t>O</w:t>
            </w:r>
            <w:r>
              <w:rPr>
                <w:szCs w:val="22"/>
              </w:rPr>
              <w:t xml:space="preserve">bsah jednoho </w:t>
            </w:r>
            <w:r w:rsidR="006B263B">
              <w:rPr>
                <w:szCs w:val="22"/>
              </w:rPr>
              <w:t>injek</w:t>
            </w:r>
            <w:r>
              <w:rPr>
                <w:szCs w:val="22"/>
              </w:rPr>
              <w:t>toru jemně vpravit do</w:t>
            </w:r>
          </w:p>
          <w:p w14:paraId="3D153069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každé postižené čtvrti.</w:t>
            </w:r>
          </w:p>
          <w:p w14:paraId="70EF1052" w14:textId="2FBA77F4" w:rsidR="008F4342" w:rsidRPr="00470BD6" w:rsidRDefault="008F4342" w:rsidP="00403521">
            <w:pPr>
              <w:rPr>
                <w:szCs w:val="22"/>
              </w:rPr>
            </w:pPr>
            <w:r w:rsidRPr="00470BD6">
              <w:rPr>
                <w:noProof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C33ED" wp14:editId="6B802FE6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57785</wp:posOffset>
                      </wp:positionV>
                      <wp:extent cx="7620" cy="315595"/>
                      <wp:effectExtent l="0" t="0" r="0" b="0"/>
                      <wp:wrapNone/>
                      <wp:docPr id="188657876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E189238" id="Straight Arrow Connector 2" o:spid="_x0000_s1026" type="#_x0000_t32" style="position:absolute;margin-left:90.9pt;margin-top:4.55pt;width:.6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" strokecolor="#4579b8">
                      <v:stroke endarrow="block"/>
                    </v:shape>
                  </w:pict>
                </mc:Fallback>
              </mc:AlternateContent>
            </w:r>
          </w:p>
          <w:p w14:paraId="1E521460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12 hodin</w:t>
            </w:r>
          </w:p>
          <w:p w14:paraId="4DE460A5" w14:textId="77777777" w:rsidR="008F4342" w:rsidRPr="00470BD6" w:rsidRDefault="008F4342" w:rsidP="00403521">
            <w:pPr>
              <w:rPr>
                <w:szCs w:val="22"/>
              </w:rPr>
            </w:pPr>
          </w:p>
          <w:p w14:paraId="4D5C7581" w14:textId="08DF6B83" w:rsidR="008F4342" w:rsidRDefault="008F4342" w:rsidP="00403521">
            <w:pPr>
              <w:rPr>
                <w:szCs w:val="22"/>
              </w:rPr>
            </w:pPr>
            <w:r w:rsidRPr="00470BD6">
              <w:rPr>
                <w:szCs w:val="22"/>
              </w:rPr>
              <w:t>O</w:t>
            </w:r>
            <w:r>
              <w:rPr>
                <w:szCs w:val="22"/>
              </w:rPr>
              <w:t xml:space="preserve">bsah jednoho </w:t>
            </w:r>
            <w:r w:rsidR="006B263B">
              <w:rPr>
                <w:szCs w:val="22"/>
              </w:rPr>
              <w:t>injek</w:t>
            </w:r>
            <w:r>
              <w:rPr>
                <w:szCs w:val="22"/>
              </w:rPr>
              <w:t>toru jemně vpravit do</w:t>
            </w:r>
          </w:p>
          <w:p w14:paraId="6F14AE5A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každé postižené čtvrti.</w:t>
            </w:r>
          </w:p>
          <w:p w14:paraId="0771A065" w14:textId="2422217D" w:rsidR="008F4342" w:rsidRPr="00470BD6" w:rsidRDefault="008F4342" w:rsidP="00403521">
            <w:pPr>
              <w:rPr>
                <w:szCs w:val="22"/>
              </w:rPr>
            </w:pPr>
            <w:r w:rsidRPr="00470BD6">
              <w:rPr>
                <w:noProof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70E22A" wp14:editId="1A9368A4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108585</wp:posOffset>
                      </wp:positionV>
                      <wp:extent cx="7620" cy="315595"/>
                      <wp:effectExtent l="0" t="0" r="0" b="0"/>
                      <wp:wrapNone/>
                      <wp:docPr id="212012585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C941775" id="Straight Arrow Connector 1" o:spid="_x0000_s1026" type="#_x0000_t32" style="position:absolute;margin-left:90.9pt;margin-top:8.55pt;width: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" strokecolor="#4579b8">
                      <v:stroke endarrow="block"/>
                    </v:shape>
                  </w:pict>
                </mc:Fallback>
              </mc:AlternateContent>
            </w:r>
          </w:p>
          <w:p w14:paraId="2D22F32C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12 hodin</w:t>
            </w:r>
          </w:p>
          <w:p w14:paraId="30D7A678" w14:textId="77777777" w:rsidR="008F4342" w:rsidRPr="00470BD6" w:rsidRDefault="008F4342" w:rsidP="00403521">
            <w:pPr>
              <w:rPr>
                <w:szCs w:val="22"/>
              </w:rPr>
            </w:pPr>
          </w:p>
          <w:p w14:paraId="5C1A0802" w14:textId="7E2C2DB1" w:rsidR="008F4342" w:rsidRDefault="008F4342" w:rsidP="00403521">
            <w:pPr>
              <w:rPr>
                <w:szCs w:val="22"/>
              </w:rPr>
            </w:pPr>
            <w:r w:rsidRPr="00470BD6">
              <w:rPr>
                <w:szCs w:val="22"/>
              </w:rPr>
              <w:t>O</w:t>
            </w:r>
            <w:r>
              <w:rPr>
                <w:szCs w:val="22"/>
              </w:rPr>
              <w:t xml:space="preserve">bsah jednoho </w:t>
            </w:r>
            <w:r w:rsidR="006B263B">
              <w:rPr>
                <w:szCs w:val="22"/>
              </w:rPr>
              <w:t xml:space="preserve">injektoru </w:t>
            </w:r>
            <w:r>
              <w:rPr>
                <w:szCs w:val="22"/>
              </w:rPr>
              <w:t>jemně vpravit do</w:t>
            </w:r>
          </w:p>
          <w:p w14:paraId="6DB21A54" w14:textId="77777777" w:rsidR="008F4342" w:rsidRPr="00470BD6" w:rsidRDefault="008F4342" w:rsidP="00403521">
            <w:pPr>
              <w:rPr>
                <w:szCs w:val="22"/>
              </w:rPr>
            </w:pPr>
            <w:r>
              <w:rPr>
                <w:szCs w:val="22"/>
              </w:rPr>
              <w:t>každé postižené čtvrti.</w:t>
            </w:r>
          </w:p>
          <w:p w14:paraId="64A8EE0B" w14:textId="77777777" w:rsidR="008F4342" w:rsidRPr="00470BD6" w:rsidRDefault="008F4342" w:rsidP="00403521">
            <w:pPr>
              <w:rPr>
                <w:szCs w:val="22"/>
              </w:rPr>
            </w:pPr>
          </w:p>
        </w:tc>
      </w:tr>
    </w:tbl>
    <w:p w14:paraId="695BDC23" w14:textId="77777777" w:rsidR="008F4342" w:rsidRDefault="008F4342" w:rsidP="008F4342">
      <w:pPr>
        <w:rPr>
          <w:bCs/>
          <w:noProof/>
          <w:szCs w:val="24"/>
          <w:lang w:eastAsia="cs-CZ"/>
        </w:rPr>
      </w:pPr>
    </w:p>
    <w:p w14:paraId="0A85AF50" w14:textId="198BF553" w:rsidR="00C114FF" w:rsidRPr="00B41D57" w:rsidRDefault="009D506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38BE76" w14:textId="77777777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Při náhodném předávkování se nepředpokládá výskyt nežádoucích účinků. </w:t>
      </w:r>
    </w:p>
    <w:p w14:paraId="7E9A5EEE" w14:textId="77777777" w:rsidR="008F4342" w:rsidRPr="00B41D57" w:rsidRDefault="008F43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9D506F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0308DD0A" w14:textId="77777777" w:rsidR="009D506F" w:rsidRDefault="009D506F" w:rsidP="009A6509">
      <w:pPr>
        <w:tabs>
          <w:tab w:val="clear" w:pos="567"/>
        </w:tabs>
        <w:spacing w:line="240" w:lineRule="auto"/>
      </w:pPr>
    </w:p>
    <w:p w14:paraId="5B24853D" w14:textId="003DE41C" w:rsidR="009A6509" w:rsidRPr="00B41D57" w:rsidRDefault="009D506F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9D506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2FCA11" w14:textId="77777777" w:rsidR="008F4342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>Maso: 7 dní</w:t>
      </w:r>
    </w:p>
    <w:p w14:paraId="4967BF53" w14:textId="183BAEAB" w:rsidR="008F4342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>Mléko: 84 hodin</w:t>
      </w:r>
    </w:p>
    <w:p w14:paraId="2C23A221" w14:textId="77777777" w:rsidR="008F4342" w:rsidRDefault="008F4342" w:rsidP="008F4342">
      <w:pPr>
        <w:rPr>
          <w:noProof/>
          <w:lang w:eastAsia="cs-CZ"/>
        </w:rPr>
      </w:pPr>
    </w:p>
    <w:p w14:paraId="6E0F90B2" w14:textId="77777777" w:rsidR="008F4342" w:rsidRPr="002D32E4" w:rsidRDefault="008F4342" w:rsidP="008F4342">
      <w:pPr>
        <w:rPr>
          <w:b/>
          <w:noProof/>
          <w:lang w:eastAsia="cs-CZ"/>
        </w:rPr>
      </w:pPr>
      <w:r w:rsidRPr="002D32E4">
        <w:rPr>
          <w:b/>
          <w:noProof/>
          <w:lang w:eastAsia="cs-CZ"/>
        </w:rPr>
        <w:t>Kombinová terapie:</w:t>
      </w:r>
    </w:p>
    <w:p w14:paraId="662EEC28" w14:textId="7366C6A4" w:rsidR="008F4342" w:rsidRDefault="008F4342" w:rsidP="008F4342">
      <w:pPr>
        <w:rPr>
          <w:noProof/>
          <w:lang w:eastAsia="cs-CZ"/>
        </w:rPr>
      </w:pPr>
      <w:r>
        <w:rPr>
          <w:noProof/>
          <w:lang w:eastAsia="cs-CZ"/>
        </w:rPr>
        <w:t xml:space="preserve">Při použití kombinace tohoto </w:t>
      </w:r>
      <w:r w:rsidR="009C22DA" w:rsidRPr="00B41D57">
        <w:t>veterinární</w:t>
      </w:r>
      <w:r w:rsidR="008E611F">
        <w:t>ho</w:t>
      </w:r>
      <w:r w:rsidR="009C22DA" w:rsidRPr="00B41D57">
        <w:t xml:space="preserve"> léčiv</w:t>
      </w:r>
      <w:r w:rsidR="008E611F">
        <w:t>ého</w:t>
      </w:r>
      <w:r w:rsidR="009C22DA" w:rsidRPr="00B41D57">
        <w:t xml:space="preserve"> přípravk</w:t>
      </w:r>
      <w:r w:rsidR="008E611F">
        <w:t>u</w:t>
      </w:r>
      <w:r w:rsidR="009C22DA" w:rsidRPr="00B41D57">
        <w:t xml:space="preserve"> </w:t>
      </w:r>
      <w:r>
        <w:rPr>
          <w:noProof/>
          <w:lang w:eastAsia="cs-CZ"/>
        </w:rPr>
        <w:t xml:space="preserve">s přípravkem </w:t>
      </w:r>
      <w:proofErr w:type="spellStart"/>
      <w:r>
        <w:rPr>
          <w:szCs w:val="22"/>
        </w:rPr>
        <w:t>Noroclav</w:t>
      </w:r>
      <w:proofErr w:type="spellEnd"/>
      <w:r>
        <w:rPr>
          <w:szCs w:val="22"/>
        </w:rPr>
        <w:t xml:space="preserve"> injekční suspenze</w:t>
      </w:r>
      <w:r>
        <w:rPr>
          <w:noProof/>
          <w:lang w:eastAsia="cs-CZ"/>
        </w:rPr>
        <w:t>:</w:t>
      </w:r>
    </w:p>
    <w:p w14:paraId="31269F29" w14:textId="77777777" w:rsidR="008F4342" w:rsidRDefault="008F4342" w:rsidP="008F4342">
      <w:pPr>
        <w:rPr>
          <w:noProof/>
          <w:lang w:eastAsia="cs-CZ"/>
        </w:rPr>
      </w:pPr>
      <w:r>
        <w:rPr>
          <w:noProof/>
          <w:lang w:eastAsia="cs-CZ"/>
        </w:rPr>
        <w:t>Maso: 42 dní</w:t>
      </w:r>
    </w:p>
    <w:p w14:paraId="31B4BF90" w14:textId="77777777" w:rsidR="008F4342" w:rsidRDefault="008F4342" w:rsidP="008F4342">
      <w:pPr>
        <w:rPr>
          <w:noProof/>
          <w:lang w:eastAsia="cs-CZ"/>
        </w:rPr>
      </w:pPr>
      <w:r>
        <w:rPr>
          <w:noProof/>
          <w:lang w:eastAsia="cs-CZ"/>
        </w:rPr>
        <w:t>Mléko: 84 hodin</w:t>
      </w:r>
    </w:p>
    <w:p w14:paraId="091276A8" w14:textId="70F3EBA2" w:rsidR="008F4342" w:rsidRPr="00123334" w:rsidRDefault="008F4342" w:rsidP="008F4342">
      <w:pPr>
        <w:rPr>
          <w:b/>
          <w:bCs/>
          <w:noProof/>
          <w:szCs w:val="24"/>
          <w:lang w:eastAsia="cs-CZ"/>
        </w:rPr>
      </w:pPr>
      <w:r>
        <w:rPr>
          <w:noProof/>
          <w:lang w:eastAsia="cs-CZ"/>
        </w:rPr>
        <w:t xml:space="preserve">Od posledního podání přípravku </w:t>
      </w:r>
      <w:proofErr w:type="spellStart"/>
      <w:r>
        <w:rPr>
          <w:szCs w:val="22"/>
        </w:rPr>
        <w:t>Noroclav</w:t>
      </w:r>
      <w:proofErr w:type="spellEnd"/>
      <w:r>
        <w:rPr>
          <w:szCs w:val="22"/>
        </w:rPr>
        <w:t xml:space="preserve"> injekční suspenze</w:t>
      </w:r>
      <w:r>
        <w:rPr>
          <w:noProof/>
          <w:lang w:eastAsia="cs-CZ"/>
        </w:rPr>
        <w:t xml:space="preserve"> při dodržení výše uvedeného</w:t>
      </w:r>
      <w:r w:rsidR="009D506F">
        <w:rPr>
          <w:noProof/>
          <w:lang w:eastAsia="cs-CZ"/>
        </w:rPr>
        <w:t xml:space="preserve"> </w:t>
      </w:r>
      <w:r>
        <w:rPr>
          <w:noProof/>
          <w:lang w:eastAsia="cs-CZ"/>
        </w:rPr>
        <w:t>dávkovacího režimu.</w:t>
      </w:r>
    </w:p>
    <w:p w14:paraId="56B787FB" w14:textId="5BAEB1E1" w:rsidR="008F4342" w:rsidRDefault="008F4342" w:rsidP="00A9226B">
      <w:pPr>
        <w:tabs>
          <w:tab w:val="clear" w:pos="567"/>
        </w:tabs>
        <w:spacing w:line="240" w:lineRule="auto"/>
      </w:pPr>
    </w:p>
    <w:p w14:paraId="57EAF894" w14:textId="77777777" w:rsidR="00C93FD6" w:rsidRDefault="00C93FD6" w:rsidP="00A9226B">
      <w:pPr>
        <w:tabs>
          <w:tab w:val="clear" w:pos="567"/>
        </w:tabs>
        <w:spacing w:line="240" w:lineRule="auto"/>
      </w:pPr>
    </w:p>
    <w:p w14:paraId="25B50269" w14:textId="6ACEAD5F" w:rsidR="00C114FF" w:rsidRPr="00B41D57" w:rsidRDefault="009D506F" w:rsidP="000058A1">
      <w:pPr>
        <w:pStyle w:val="Style1"/>
        <w:keepNext/>
        <w:ind w:left="0" w:firstLine="0"/>
      </w:pPr>
      <w:r w:rsidRPr="00B41D57">
        <w:t>4.</w:t>
      </w:r>
      <w:r w:rsidRPr="00B41D57">
        <w:tab/>
        <w:t>FARMAKOLOGICKÉ</w:t>
      </w:r>
      <w:r w:rsidR="008F4342">
        <w:t xml:space="preserve"> </w:t>
      </w:r>
      <w:r w:rsidRPr="00B41D57">
        <w:t>INFORMACE</w:t>
      </w:r>
    </w:p>
    <w:p w14:paraId="2C2A4C50" w14:textId="77777777" w:rsidR="00C114FF" w:rsidRPr="00B41D57" w:rsidRDefault="00C114FF" w:rsidP="000058A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4B7D09C" w14:textId="4B9493B2" w:rsidR="008F4342" w:rsidRPr="00123334" w:rsidRDefault="009D506F" w:rsidP="004A30E0">
      <w:pPr>
        <w:pStyle w:val="Style1"/>
        <w:rPr>
          <w:noProof/>
          <w:lang w:eastAsia="cs-CZ"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C93FD6">
        <w:t xml:space="preserve"> </w:t>
      </w:r>
      <w:r w:rsidR="008F4342" w:rsidRPr="004A30E0">
        <w:rPr>
          <w:b w:val="0"/>
          <w:noProof/>
          <w:lang w:eastAsia="cs-CZ"/>
        </w:rPr>
        <w:t>QJ51RV01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3D1DF46" w:rsidR="00C114FF" w:rsidRPr="00B41D57" w:rsidRDefault="009D506F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52D11E" w14:textId="1DF2E2CA" w:rsidR="008F4342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 xml:space="preserve">Amoxicillin je </w:t>
      </w:r>
      <w:r w:rsidR="00A84D3C" w:rsidRPr="00A84D3C">
        <w:rPr>
          <w:noProof/>
          <w:lang w:eastAsia="cs-CZ"/>
        </w:rPr>
        <w:t>širokospektré baktericidní antibiotikum ze skupiny β-laktamů</w:t>
      </w:r>
      <w:r w:rsidRPr="00123334">
        <w:rPr>
          <w:noProof/>
          <w:lang w:eastAsia="cs-CZ"/>
        </w:rPr>
        <w:t>. Kyselina klavulanová</w:t>
      </w:r>
    </w:p>
    <w:p w14:paraId="352D6B21" w14:textId="77777777" w:rsidR="008F4342" w:rsidRPr="00123334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>inaktivuje beta-laktamázy. Tato kombinace je účinná proti organismům produkujícím beta-laktamázu.</w:t>
      </w:r>
    </w:p>
    <w:p w14:paraId="2A7394CD" w14:textId="77777777" w:rsidR="008F4342" w:rsidRPr="00123334" w:rsidRDefault="008F4342" w:rsidP="008F4342">
      <w:pPr>
        <w:rPr>
          <w:noProof/>
          <w:lang w:eastAsia="cs-CZ"/>
        </w:rPr>
      </w:pPr>
    </w:p>
    <w:p w14:paraId="2F203EB6" w14:textId="09F33208" w:rsidR="008F4342" w:rsidRPr="00123334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 xml:space="preserve">Prednisolon je </w:t>
      </w:r>
      <w:r w:rsidR="00333E7E" w:rsidRPr="00333E7E">
        <w:rPr>
          <w:noProof/>
          <w:lang w:eastAsia="cs-CZ"/>
        </w:rPr>
        <w:t>kortikosteroid s protizánětlivým účinkem</w:t>
      </w:r>
      <w:r w:rsidRPr="00123334">
        <w:rPr>
          <w:noProof/>
          <w:lang w:eastAsia="cs-CZ"/>
        </w:rPr>
        <w:t>.</w:t>
      </w:r>
    </w:p>
    <w:p w14:paraId="0312957A" w14:textId="77777777" w:rsidR="008F4342" w:rsidRPr="00123334" w:rsidRDefault="008F4342" w:rsidP="008F4342">
      <w:pPr>
        <w:rPr>
          <w:noProof/>
          <w:lang w:eastAsia="cs-CZ"/>
        </w:rPr>
      </w:pPr>
    </w:p>
    <w:p w14:paraId="7AFD1620" w14:textId="77777777" w:rsidR="008F4342" w:rsidRDefault="008F4342" w:rsidP="008F4342">
      <w:pPr>
        <w:rPr>
          <w:noProof/>
          <w:lang w:eastAsia="cs-CZ"/>
        </w:rPr>
      </w:pPr>
      <w:r w:rsidRPr="00123334">
        <w:rPr>
          <w:i/>
          <w:noProof/>
          <w:lang w:eastAsia="cs-CZ"/>
        </w:rPr>
        <w:t>In vitro</w:t>
      </w:r>
      <w:r w:rsidRPr="00123334">
        <w:rPr>
          <w:noProof/>
          <w:lang w:eastAsia="cs-CZ"/>
        </w:rPr>
        <w:t>, je kombinace kyseliny klavulanové a amoxicilinu účinná proti celé řadě klinicky významných</w:t>
      </w:r>
    </w:p>
    <w:p w14:paraId="5A46BB4B" w14:textId="77777777" w:rsidR="008F4342" w:rsidRPr="00123334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>bakterií včetně následujících organismů, které jsou běžně spojeny s výskytem bovinní mastitidy:</w:t>
      </w:r>
    </w:p>
    <w:p w14:paraId="668C0BC7" w14:textId="2B2ADA20" w:rsidR="008F4342" w:rsidRPr="00123334" w:rsidRDefault="00333E7E" w:rsidP="008F4342">
      <w:pPr>
        <w:rPr>
          <w:noProof/>
          <w:lang w:eastAsia="cs-CZ"/>
        </w:rPr>
      </w:pPr>
      <w:r>
        <w:rPr>
          <w:noProof/>
          <w:lang w:eastAsia="cs-CZ"/>
        </w:rPr>
        <w:t>S</w:t>
      </w:r>
      <w:r w:rsidRPr="00123334">
        <w:rPr>
          <w:noProof/>
          <w:lang w:eastAsia="cs-CZ"/>
        </w:rPr>
        <w:t xml:space="preserve">tafylokoky </w:t>
      </w:r>
      <w:r w:rsidR="008F4342" w:rsidRPr="00123334">
        <w:rPr>
          <w:noProof/>
          <w:lang w:eastAsia="cs-CZ"/>
        </w:rPr>
        <w:t>(včetně kmenů produkujících beta-laktamázu)</w:t>
      </w:r>
      <w:r w:rsidR="008F4342">
        <w:rPr>
          <w:noProof/>
          <w:lang w:eastAsia="cs-CZ"/>
        </w:rPr>
        <w:t>,</w:t>
      </w:r>
    </w:p>
    <w:p w14:paraId="25ACC1D6" w14:textId="3B3B31CF" w:rsidR="008F4342" w:rsidRPr="00123334" w:rsidRDefault="00333E7E" w:rsidP="008F4342">
      <w:pPr>
        <w:rPr>
          <w:noProof/>
          <w:lang w:eastAsia="cs-CZ"/>
        </w:rPr>
      </w:pPr>
      <w:r>
        <w:rPr>
          <w:noProof/>
          <w:lang w:eastAsia="cs-CZ"/>
        </w:rPr>
        <w:t>S</w:t>
      </w:r>
      <w:r w:rsidRPr="00123334">
        <w:rPr>
          <w:noProof/>
          <w:lang w:eastAsia="cs-CZ"/>
        </w:rPr>
        <w:t xml:space="preserve">treptokoky </w:t>
      </w:r>
      <w:r w:rsidR="008F4342" w:rsidRPr="00123334">
        <w:rPr>
          <w:noProof/>
          <w:lang w:eastAsia="cs-CZ"/>
        </w:rPr>
        <w:t xml:space="preserve">(včetně </w:t>
      </w:r>
      <w:r w:rsidR="008F4342" w:rsidRPr="00123334">
        <w:rPr>
          <w:i/>
          <w:noProof/>
          <w:lang w:eastAsia="cs-CZ"/>
        </w:rPr>
        <w:t xml:space="preserve">S. agalactiae, S. dysgalactiae </w:t>
      </w:r>
      <w:r w:rsidR="008F4342" w:rsidRPr="00123334">
        <w:rPr>
          <w:noProof/>
          <w:lang w:eastAsia="cs-CZ"/>
        </w:rPr>
        <w:t>a</w:t>
      </w:r>
      <w:r w:rsidR="008F4342" w:rsidRPr="00123334">
        <w:rPr>
          <w:i/>
          <w:noProof/>
          <w:lang w:eastAsia="cs-CZ"/>
        </w:rPr>
        <w:t xml:space="preserve"> S. uberis</w:t>
      </w:r>
      <w:r w:rsidR="008F4342" w:rsidRPr="00123334">
        <w:rPr>
          <w:noProof/>
          <w:lang w:eastAsia="cs-CZ"/>
        </w:rPr>
        <w:t>)</w:t>
      </w:r>
      <w:r w:rsidR="008F4342">
        <w:rPr>
          <w:noProof/>
          <w:lang w:eastAsia="cs-CZ"/>
        </w:rPr>
        <w:t>,</w:t>
      </w:r>
    </w:p>
    <w:p w14:paraId="6F9501D6" w14:textId="77777777" w:rsidR="008F4342" w:rsidRPr="00123334" w:rsidRDefault="008F4342" w:rsidP="008F4342">
      <w:pPr>
        <w:rPr>
          <w:noProof/>
          <w:lang w:eastAsia="cs-CZ"/>
        </w:rPr>
      </w:pPr>
      <w:r w:rsidRPr="00123334">
        <w:rPr>
          <w:i/>
          <w:noProof/>
          <w:lang w:eastAsia="cs-CZ"/>
        </w:rPr>
        <w:t xml:space="preserve">Escherichia coli </w:t>
      </w:r>
      <w:r w:rsidRPr="00123334">
        <w:rPr>
          <w:noProof/>
          <w:lang w:eastAsia="cs-CZ"/>
        </w:rPr>
        <w:t>(včetně kmenů produkujících beta-laktamázu).</w:t>
      </w:r>
    </w:p>
    <w:p w14:paraId="42745971" w14:textId="77777777" w:rsidR="008F4342" w:rsidRPr="00123334" w:rsidRDefault="008F4342" w:rsidP="008F4342">
      <w:pPr>
        <w:rPr>
          <w:noProof/>
          <w:lang w:eastAsia="cs-CZ"/>
        </w:rPr>
      </w:pPr>
    </w:p>
    <w:p w14:paraId="049810B5" w14:textId="77777777" w:rsidR="008F4342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>Minimální inhibiční koncentrace (MIC) těchto cílových mikroorganismů stanovené na základě</w:t>
      </w:r>
    </w:p>
    <w:p w14:paraId="017390DF" w14:textId="6B3A4B55" w:rsidR="003633C4" w:rsidRDefault="008F4342" w:rsidP="003633C4">
      <w:pPr>
        <w:rPr>
          <w:noProof/>
        </w:rPr>
      </w:pPr>
      <w:r w:rsidRPr="00123334">
        <w:rPr>
          <w:noProof/>
          <w:lang w:eastAsia="cs-CZ"/>
        </w:rPr>
        <w:t>vyšetření vzorků odebraných v devíti státech EU (</w:t>
      </w:r>
      <w:r w:rsidR="003633C4" w:rsidRPr="00EE6F5B">
        <w:rPr>
          <w:noProof/>
        </w:rPr>
        <w:t>Belgie, Česk</w:t>
      </w:r>
      <w:r w:rsidR="003633C4">
        <w:rPr>
          <w:noProof/>
        </w:rPr>
        <w:t>á</w:t>
      </w:r>
      <w:r w:rsidR="003633C4" w:rsidRPr="00EE6F5B">
        <w:rPr>
          <w:noProof/>
        </w:rPr>
        <w:t xml:space="preserve"> republik</w:t>
      </w:r>
      <w:r w:rsidR="003633C4">
        <w:rPr>
          <w:noProof/>
        </w:rPr>
        <w:t>a</w:t>
      </w:r>
      <w:r w:rsidR="003633C4" w:rsidRPr="00EE6F5B">
        <w:rPr>
          <w:noProof/>
        </w:rPr>
        <w:t>, Dánsk</w:t>
      </w:r>
      <w:r w:rsidR="003633C4">
        <w:rPr>
          <w:noProof/>
        </w:rPr>
        <w:t>o</w:t>
      </w:r>
      <w:r w:rsidR="003633C4" w:rsidRPr="00EE6F5B">
        <w:rPr>
          <w:noProof/>
        </w:rPr>
        <w:t>, Francie,</w:t>
      </w:r>
    </w:p>
    <w:p w14:paraId="30088C22" w14:textId="49897AED" w:rsidR="008F4342" w:rsidRDefault="003633C4" w:rsidP="003633C4">
      <w:pPr>
        <w:rPr>
          <w:noProof/>
          <w:lang w:eastAsia="cs-CZ"/>
        </w:rPr>
      </w:pPr>
      <w:r w:rsidRPr="00EE6F5B">
        <w:rPr>
          <w:noProof/>
        </w:rPr>
        <w:t>Německ</w:t>
      </w:r>
      <w:r>
        <w:rPr>
          <w:noProof/>
        </w:rPr>
        <w:t>o</w:t>
      </w:r>
      <w:r w:rsidRPr="00EE6F5B">
        <w:rPr>
          <w:noProof/>
        </w:rPr>
        <w:t>, Itálie, Nizozemsk</w:t>
      </w:r>
      <w:r>
        <w:rPr>
          <w:noProof/>
        </w:rPr>
        <w:t>o</w:t>
      </w:r>
      <w:r w:rsidRPr="00EE6F5B">
        <w:rPr>
          <w:noProof/>
        </w:rPr>
        <w:t>, Španělsk</w:t>
      </w:r>
      <w:r>
        <w:rPr>
          <w:noProof/>
        </w:rPr>
        <w:t>o</w:t>
      </w:r>
      <w:r w:rsidRPr="00EE6F5B">
        <w:rPr>
          <w:noProof/>
        </w:rPr>
        <w:t xml:space="preserve"> a Spojené království</w:t>
      </w:r>
      <w:r w:rsidR="008F4342" w:rsidRPr="00123334">
        <w:rPr>
          <w:noProof/>
          <w:lang w:eastAsia="cs-CZ"/>
        </w:rPr>
        <w:t>)</w:t>
      </w:r>
      <w:r w:rsidR="008F4342" w:rsidRPr="00123334">
        <w:rPr>
          <w:noProof/>
          <w:vertAlign w:val="superscript"/>
          <w:lang w:eastAsia="cs-CZ"/>
        </w:rPr>
        <w:t>1</w:t>
      </w:r>
      <w:r w:rsidR="008F4342" w:rsidRPr="00123334">
        <w:rPr>
          <w:noProof/>
          <w:lang w:eastAsia="cs-CZ"/>
        </w:rPr>
        <w:t>, prokazují citlivost patogenů ke</w:t>
      </w:r>
    </w:p>
    <w:p w14:paraId="52F4CD5E" w14:textId="41E6DFFC" w:rsidR="008F4342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>kombinaci amoxicilinu a kyseliny klavulanové, v souladu s pokyny pro hraniční hodnoty Institutu</w:t>
      </w:r>
    </w:p>
    <w:p w14:paraId="147760E6" w14:textId="77777777" w:rsidR="008F4342" w:rsidRPr="00123334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>pro klinické a laboratorní standardy (CLSI)</w:t>
      </w:r>
      <w:r w:rsidRPr="00123334">
        <w:rPr>
          <w:noProof/>
          <w:vertAlign w:val="superscript"/>
          <w:lang w:eastAsia="cs-CZ"/>
        </w:rPr>
        <w:t>2</w:t>
      </w:r>
      <w:r w:rsidRPr="00123334">
        <w:rPr>
          <w:noProof/>
          <w:lang w:eastAsia="cs-CZ"/>
        </w:rPr>
        <w:t xml:space="preserve"> (tabulka 1 a 2).</w:t>
      </w:r>
    </w:p>
    <w:p w14:paraId="42CD118D" w14:textId="77777777" w:rsidR="008F4342" w:rsidRPr="00123334" w:rsidRDefault="008F4342" w:rsidP="008F4342">
      <w:pPr>
        <w:rPr>
          <w:noProof/>
          <w:lang w:eastAsia="cs-CZ"/>
        </w:rPr>
      </w:pPr>
    </w:p>
    <w:p w14:paraId="50271853" w14:textId="77777777" w:rsidR="008F4342" w:rsidRDefault="008F4342" w:rsidP="008F4342">
      <w:pPr>
        <w:keepNext/>
        <w:rPr>
          <w:noProof/>
          <w:lang w:eastAsia="cs-CZ"/>
        </w:rPr>
      </w:pPr>
      <w:r w:rsidRPr="00123334">
        <w:rPr>
          <w:noProof/>
          <w:lang w:eastAsia="cs-CZ"/>
        </w:rPr>
        <w:t>Tabulka 1: Minimální inhibiční koncentrace (mg/l) amoxicilinu/kyseliny klavulanové u bakterií</w:t>
      </w:r>
    </w:p>
    <w:p w14:paraId="06DD1AA6" w14:textId="77777777" w:rsidR="008F4342" w:rsidRPr="00123334" w:rsidRDefault="008F4342" w:rsidP="008F4342">
      <w:pPr>
        <w:keepNext/>
        <w:rPr>
          <w:noProof/>
          <w:lang w:eastAsia="cs-CZ"/>
        </w:rPr>
      </w:pPr>
      <w:r w:rsidRPr="00123334">
        <w:rPr>
          <w:noProof/>
          <w:lang w:eastAsia="cs-CZ"/>
        </w:rPr>
        <w:t>vyvolávajících mastitidy u mléčného skotu v devíti státech EU</w:t>
      </w:r>
      <w:r>
        <w:rPr>
          <w:noProof/>
          <w:lang w:eastAsia="cs-CZ"/>
        </w:rPr>
        <w:t>.</w:t>
      </w:r>
    </w:p>
    <w:tbl>
      <w:tblPr>
        <w:tblW w:w="90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937"/>
        <w:gridCol w:w="1440"/>
        <w:gridCol w:w="1080"/>
        <w:gridCol w:w="1237"/>
        <w:gridCol w:w="1666"/>
      </w:tblGrid>
      <w:tr w:rsidR="008F4342" w:rsidRPr="00123334" w14:paraId="2BA27777" w14:textId="77777777" w:rsidTr="00403521">
        <w:trPr>
          <w:jc w:val="center"/>
        </w:trPr>
        <w:tc>
          <w:tcPr>
            <w:tcW w:w="2727" w:type="dxa"/>
          </w:tcPr>
          <w:p w14:paraId="6B53F465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</w:p>
        </w:tc>
        <w:tc>
          <w:tcPr>
            <w:tcW w:w="937" w:type="dxa"/>
          </w:tcPr>
          <w:p w14:paraId="0ED3B956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E. coli</w:t>
            </w:r>
          </w:p>
        </w:tc>
        <w:tc>
          <w:tcPr>
            <w:tcW w:w="1440" w:type="dxa"/>
          </w:tcPr>
          <w:p w14:paraId="6B79C86B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S. aureus</w:t>
            </w:r>
          </w:p>
        </w:tc>
        <w:tc>
          <w:tcPr>
            <w:tcW w:w="1080" w:type="dxa"/>
          </w:tcPr>
          <w:p w14:paraId="3A0AA935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CNS</w:t>
            </w:r>
            <w:r w:rsidRPr="00123334">
              <w:rPr>
                <w:i/>
                <w:noProof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237" w:type="dxa"/>
          </w:tcPr>
          <w:p w14:paraId="460A254E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S. uberis</w:t>
            </w:r>
          </w:p>
        </w:tc>
        <w:tc>
          <w:tcPr>
            <w:tcW w:w="1666" w:type="dxa"/>
          </w:tcPr>
          <w:p w14:paraId="0E45ED04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S. dysgalactiae</w:t>
            </w:r>
          </w:p>
        </w:tc>
      </w:tr>
      <w:tr w:rsidR="008F4342" w:rsidRPr="00123334" w14:paraId="43A3AC57" w14:textId="77777777" w:rsidTr="00403521">
        <w:trPr>
          <w:jc w:val="center"/>
        </w:trPr>
        <w:tc>
          <w:tcPr>
            <w:tcW w:w="2727" w:type="dxa"/>
          </w:tcPr>
          <w:p w14:paraId="12CDCEE0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lang w:eastAsia="sk-SK"/>
              </w:rPr>
              <w:t>Amoxicilin/Kyselina klavulanová</w:t>
            </w:r>
          </w:p>
        </w:tc>
        <w:tc>
          <w:tcPr>
            <w:tcW w:w="937" w:type="dxa"/>
          </w:tcPr>
          <w:p w14:paraId="7C861527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lang w:eastAsia="sk-SK"/>
              </w:rPr>
              <w:t>8</w:t>
            </w:r>
          </w:p>
        </w:tc>
        <w:tc>
          <w:tcPr>
            <w:tcW w:w="1440" w:type="dxa"/>
          </w:tcPr>
          <w:p w14:paraId="3EE678B2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lang w:eastAsia="sk-SK"/>
              </w:rPr>
              <w:t>1</w:t>
            </w:r>
          </w:p>
        </w:tc>
        <w:tc>
          <w:tcPr>
            <w:tcW w:w="1080" w:type="dxa"/>
          </w:tcPr>
          <w:p w14:paraId="2AB12480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lang w:eastAsia="sk-SK"/>
              </w:rPr>
              <w:t>0,5</w:t>
            </w:r>
          </w:p>
        </w:tc>
        <w:tc>
          <w:tcPr>
            <w:tcW w:w="1237" w:type="dxa"/>
          </w:tcPr>
          <w:p w14:paraId="68D20230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lang w:eastAsia="sk-SK"/>
              </w:rPr>
              <w:t>0,5</w:t>
            </w:r>
          </w:p>
        </w:tc>
        <w:tc>
          <w:tcPr>
            <w:tcW w:w="1666" w:type="dxa"/>
          </w:tcPr>
          <w:p w14:paraId="5BAAD469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u w:val="single"/>
                <w:lang w:eastAsia="sk-SK"/>
              </w:rPr>
              <w:t>&lt;</w:t>
            </w:r>
            <w:r w:rsidRPr="00123334">
              <w:rPr>
                <w:noProof/>
                <w:lang w:eastAsia="sk-SK"/>
              </w:rPr>
              <w:t>0,03</w:t>
            </w:r>
          </w:p>
        </w:tc>
      </w:tr>
    </w:tbl>
    <w:p w14:paraId="79176A88" w14:textId="77777777" w:rsidR="008F4342" w:rsidRPr="00123334" w:rsidRDefault="008F4342" w:rsidP="008F4342">
      <w:pPr>
        <w:rPr>
          <w:noProof/>
          <w:color w:val="222222"/>
          <w:szCs w:val="24"/>
          <w:lang w:eastAsia="cs-CZ"/>
        </w:rPr>
      </w:pPr>
    </w:p>
    <w:p w14:paraId="125ED6F3" w14:textId="77777777" w:rsidR="008F4342" w:rsidRDefault="008F4342" w:rsidP="008F4342">
      <w:pPr>
        <w:rPr>
          <w:noProof/>
          <w:color w:val="222222"/>
          <w:szCs w:val="24"/>
          <w:lang w:eastAsia="cs-CZ"/>
        </w:rPr>
      </w:pPr>
      <w:r w:rsidRPr="00123334">
        <w:rPr>
          <w:noProof/>
          <w:color w:val="222222"/>
          <w:szCs w:val="24"/>
          <w:lang w:eastAsia="cs-CZ"/>
        </w:rPr>
        <w:t>Tabulka 2: Hraniční hodnoty rezistence (mg/l) dle Institutu pro klinické a laboratorní standardy</w:t>
      </w:r>
    </w:p>
    <w:p w14:paraId="5B68DF59" w14:textId="77777777" w:rsidR="008F4342" w:rsidRPr="00123334" w:rsidRDefault="008F4342" w:rsidP="008F4342">
      <w:pPr>
        <w:rPr>
          <w:noProof/>
          <w:color w:val="222222"/>
          <w:szCs w:val="24"/>
          <w:lang w:eastAsia="cs-CZ"/>
        </w:rPr>
      </w:pPr>
      <w:r w:rsidRPr="00123334">
        <w:rPr>
          <w:noProof/>
          <w:lang w:eastAsia="cs-CZ"/>
        </w:rPr>
        <w:t xml:space="preserve">(CLSI) </w:t>
      </w:r>
      <w:r w:rsidRPr="00123334">
        <w:rPr>
          <w:lang w:eastAsia="cs-CZ"/>
        </w:rPr>
        <w:t xml:space="preserve">u </w:t>
      </w:r>
      <w:r w:rsidRPr="00123334">
        <w:rPr>
          <w:color w:val="222222"/>
          <w:szCs w:val="24"/>
          <w:lang w:eastAsia="cs-CZ"/>
        </w:rPr>
        <w:t>cílových bakterií</w:t>
      </w:r>
      <w:r>
        <w:rPr>
          <w:color w:val="222222"/>
          <w:szCs w:val="24"/>
          <w:lang w:eastAsia="cs-CZ"/>
        </w:rPr>
        <w:t>.</w:t>
      </w:r>
    </w:p>
    <w:tbl>
      <w:tblPr>
        <w:tblW w:w="9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900"/>
        <w:gridCol w:w="1260"/>
        <w:gridCol w:w="810"/>
        <w:gridCol w:w="990"/>
        <w:gridCol w:w="1395"/>
        <w:gridCol w:w="1564"/>
      </w:tblGrid>
      <w:tr w:rsidR="008F4342" w:rsidRPr="00123334" w14:paraId="3AEEC6F8" w14:textId="77777777" w:rsidTr="00403521">
        <w:trPr>
          <w:jc w:val="center"/>
        </w:trPr>
        <w:tc>
          <w:tcPr>
            <w:tcW w:w="2172" w:type="dxa"/>
          </w:tcPr>
          <w:p w14:paraId="614D4693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</w:p>
        </w:tc>
        <w:tc>
          <w:tcPr>
            <w:tcW w:w="900" w:type="dxa"/>
          </w:tcPr>
          <w:p w14:paraId="6C996F29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E. coli</w:t>
            </w:r>
          </w:p>
        </w:tc>
        <w:tc>
          <w:tcPr>
            <w:tcW w:w="1260" w:type="dxa"/>
          </w:tcPr>
          <w:p w14:paraId="554A581A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S. aureus</w:t>
            </w:r>
          </w:p>
        </w:tc>
        <w:tc>
          <w:tcPr>
            <w:tcW w:w="810" w:type="dxa"/>
          </w:tcPr>
          <w:p w14:paraId="2022BFFA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CNS</w:t>
            </w:r>
            <w:r w:rsidRPr="00123334">
              <w:rPr>
                <w:i/>
                <w:noProof/>
                <w:vertAlign w:val="superscript"/>
                <w:lang w:eastAsia="sk-SK"/>
              </w:rPr>
              <w:t>3</w:t>
            </w:r>
          </w:p>
        </w:tc>
        <w:tc>
          <w:tcPr>
            <w:tcW w:w="990" w:type="dxa"/>
          </w:tcPr>
          <w:p w14:paraId="702BAE30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S. uberis</w:t>
            </w:r>
          </w:p>
        </w:tc>
        <w:tc>
          <w:tcPr>
            <w:tcW w:w="1395" w:type="dxa"/>
          </w:tcPr>
          <w:p w14:paraId="56C65582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S. agalactiae</w:t>
            </w:r>
          </w:p>
        </w:tc>
        <w:tc>
          <w:tcPr>
            <w:tcW w:w="1564" w:type="dxa"/>
          </w:tcPr>
          <w:p w14:paraId="11CB2FA0" w14:textId="77777777" w:rsidR="008F4342" w:rsidRPr="00123334" w:rsidRDefault="008F4342" w:rsidP="00403521">
            <w:pPr>
              <w:jc w:val="center"/>
              <w:rPr>
                <w:i/>
                <w:noProof/>
                <w:lang w:eastAsia="sk-SK"/>
              </w:rPr>
            </w:pPr>
            <w:r w:rsidRPr="00123334">
              <w:rPr>
                <w:i/>
                <w:noProof/>
                <w:lang w:eastAsia="sk-SK"/>
              </w:rPr>
              <w:t>S. dysgalactiae</w:t>
            </w:r>
          </w:p>
        </w:tc>
      </w:tr>
      <w:tr w:rsidR="008F4342" w:rsidRPr="00123334" w14:paraId="33E2A7E8" w14:textId="77777777" w:rsidTr="00403521">
        <w:trPr>
          <w:jc w:val="center"/>
        </w:trPr>
        <w:tc>
          <w:tcPr>
            <w:tcW w:w="2172" w:type="dxa"/>
          </w:tcPr>
          <w:p w14:paraId="7553FA9F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lang w:eastAsia="sk-SK"/>
              </w:rPr>
              <w:t>Amoxicilin/Kyselina klavulanová</w:t>
            </w:r>
          </w:p>
        </w:tc>
        <w:tc>
          <w:tcPr>
            <w:tcW w:w="900" w:type="dxa"/>
          </w:tcPr>
          <w:p w14:paraId="31C2A07F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u w:val="single"/>
                <w:lang w:eastAsia="sk-SK"/>
              </w:rPr>
              <w:t>&gt;</w:t>
            </w:r>
            <w:r w:rsidRPr="00123334">
              <w:rPr>
                <w:noProof/>
                <w:lang w:eastAsia="sk-SK"/>
              </w:rPr>
              <w:t>32</w:t>
            </w:r>
          </w:p>
        </w:tc>
        <w:tc>
          <w:tcPr>
            <w:tcW w:w="1260" w:type="dxa"/>
          </w:tcPr>
          <w:p w14:paraId="1293EFFF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u w:val="single"/>
                <w:lang w:eastAsia="sk-SK"/>
              </w:rPr>
              <w:t>&gt;</w:t>
            </w:r>
            <w:r w:rsidRPr="00123334">
              <w:rPr>
                <w:noProof/>
                <w:lang w:eastAsia="sk-SK"/>
              </w:rPr>
              <w:t>8</w:t>
            </w:r>
          </w:p>
        </w:tc>
        <w:tc>
          <w:tcPr>
            <w:tcW w:w="810" w:type="dxa"/>
          </w:tcPr>
          <w:p w14:paraId="506AC488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u w:val="single"/>
                <w:lang w:eastAsia="sk-SK"/>
              </w:rPr>
              <w:t>&gt;</w:t>
            </w:r>
            <w:r w:rsidRPr="00123334">
              <w:rPr>
                <w:noProof/>
                <w:lang w:eastAsia="sk-SK"/>
              </w:rPr>
              <w:t>8</w:t>
            </w:r>
          </w:p>
        </w:tc>
        <w:tc>
          <w:tcPr>
            <w:tcW w:w="990" w:type="dxa"/>
          </w:tcPr>
          <w:p w14:paraId="2B026668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u w:val="single"/>
                <w:lang w:eastAsia="sk-SK"/>
              </w:rPr>
              <w:t>&gt;</w:t>
            </w:r>
            <w:r w:rsidRPr="00123334">
              <w:rPr>
                <w:noProof/>
                <w:lang w:eastAsia="sk-SK"/>
              </w:rPr>
              <w:t>32</w:t>
            </w:r>
          </w:p>
        </w:tc>
        <w:tc>
          <w:tcPr>
            <w:tcW w:w="1395" w:type="dxa"/>
          </w:tcPr>
          <w:p w14:paraId="161F64D2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u w:val="single"/>
                <w:lang w:eastAsia="sk-SK"/>
              </w:rPr>
              <w:t>&gt;</w:t>
            </w:r>
            <w:r w:rsidRPr="00123334">
              <w:rPr>
                <w:noProof/>
                <w:lang w:eastAsia="sk-SK"/>
              </w:rPr>
              <w:t>8</w:t>
            </w:r>
          </w:p>
        </w:tc>
        <w:tc>
          <w:tcPr>
            <w:tcW w:w="1564" w:type="dxa"/>
          </w:tcPr>
          <w:p w14:paraId="4D6B993D" w14:textId="77777777" w:rsidR="008F4342" w:rsidRPr="00123334" w:rsidRDefault="008F4342" w:rsidP="00403521">
            <w:pPr>
              <w:jc w:val="center"/>
              <w:rPr>
                <w:noProof/>
                <w:lang w:eastAsia="sk-SK"/>
              </w:rPr>
            </w:pPr>
            <w:r w:rsidRPr="00123334">
              <w:rPr>
                <w:noProof/>
                <w:u w:val="single"/>
                <w:lang w:eastAsia="sk-SK"/>
              </w:rPr>
              <w:t>&gt;</w:t>
            </w:r>
            <w:r w:rsidRPr="00123334">
              <w:rPr>
                <w:noProof/>
                <w:lang w:eastAsia="sk-SK"/>
              </w:rPr>
              <w:t>32</w:t>
            </w:r>
          </w:p>
        </w:tc>
      </w:tr>
    </w:tbl>
    <w:p w14:paraId="19503498" w14:textId="77777777" w:rsidR="008F4342" w:rsidRPr="00123334" w:rsidRDefault="008F4342" w:rsidP="008F4342">
      <w:pPr>
        <w:rPr>
          <w:noProof/>
          <w:lang w:eastAsia="cs-CZ"/>
        </w:rPr>
      </w:pPr>
    </w:p>
    <w:p w14:paraId="34FE5F5F" w14:textId="77777777" w:rsidR="008F4342" w:rsidRDefault="008F4342" w:rsidP="008F4342">
      <w:pPr>
        <w:rPr>
          <w:noProof/>
          <w:color w:val="222222"/>
          <w:sz w:val="16"/>
          <w:szCs w:val="16"/>
          <w:lang w:eastAsia="cs-CZ"/>
        </w:rPr>
      </w:pPr>
      <w:r w:rsidRPr="00123334">
        <w:rPr>
          <w:noProof/>
          <w:color w:val="222222"/>
          <w:sz w:val="16"/>
          <w:szCs w:val="16"/>
          <w:vertAlign w:val="superscript"/>
          <w:lang w:eastAsia="cs-CZ"/>
        </w:rPr>
        <w:t>1</w:t>
      </w:r>
      <w:r w:rsidRPr="00123334">
        <w:rPr>
          <w:noProof/>
          <w:color w:val="222222"/>
          <w:sz w:val="16"/>
          <w:szCs w:val="16"/>
          <w:lang w:eastAsia="cs-CZ"/>
        </w:rPr>
        <w:t xml:space="preserve"> Citlivost k antimikrobikům u patogenů vyvolávajících mastitidy izolovaných z postižených dojnic v celé Evropě: výsledky monitoringu</w:t>
      </w:r>
    </w:p>
    <w:p w14:paraId="1D9D832D" w14:textId="77777777" w:rsidR="008F4342" w:rsidRDefault="008F4342" w:rsidP="008F4342">
      <w:pPr>
        <w:rPr>
          <w:noProof/>
          <w:color w:val="222222"/>
          <w:sz w:val="16"/>
          <w:szCs w:val="16"/>
          <w:vertAlign w:val="superscript"/>
          <w:lang w:eastAsia="cs-CZ"/>
        </w:rPr>
      </w:pPr>
      <w:r w:rsidRPr="00123334">
        <w:rPr>
          <w:noProof/>
          <w:color w:val="222222"/>
          <w:sz w:val="16"/>
          <w:szCs w:val="16"/>
          <w:lang w:eastAsia="cs-CZ"/>
        </w:rPr>
        <w:t>VetPath, Evropská společnost pro klinickou mikrobiologii a infekční choroby (ESCMID), 2015.</w:t>
      </w:r>
    </w:p>
    <w:p w14:paraId="3EBE09A6" w14:textId="77777777" w:rsidR="008F4342" w:rsidRDefault="008F4342" w:rsidP="008F4342">
      <w:pPr>
        <w:rPr>
          <w:noProof/>
          <w:color w:val="222222"/>
          <w:sz w:val="16"/>
          <w:szCs w:val="16"/>
          <w:vertAlign w:val="superscript"/>
          <w:lang w:eastAsia="cs-CZ"/>
        </w:rPr>
      </w:pPr>
      <w:r w:rsidRPr="00123334">
        <w:rPr>
          <w:noProof/>
          <w:color w:val="222222"/>
          <w:sz w:val="16"/>
          <w:szCs w:val="16"/>
          <w:vertAlign w:val="superscript"/>
          <w:lang w:eastAsia="cs-CZ"/>
        </w:rPr>
        <w:t>2</w:t>
      </w:r>
      <w:r w:rsidRPr="00123334">
        <w:rPr>
          <w:noProof/>
          <w:color w:val="222222"/>
          <w:sz w:val="16"/>
          <w:szCs w:val="16"/>
          <w:lang w:eastAsia="cs-CZ"/>
        </w:rPr>
        <w:t xml:space="preserve"> Institut pro klinické a laboratorní standardy (2013). Schválené standardy - čtvrté vydání, dokument CLSI VETO01-A4, Wayne, PA, USA.</w:t>
      </w:r>
    </w:p>
    <w:p w14:paraId="1B84F6E7" w14:textId="77777777" w:rsidR="008F4342" w:rsidRPr="00123334" w:rsidRDefault="008F4342" w:rsidP="008F4342">
      <w:pPr>
        <w:rPr>
          <w:noProof/>
          <w:color w:val="222222"/>
          <w:sz w:val="16"/>
          <w:szCs w:val="16"/>
          <w:lang w:eastAsia="cs-CZ"/>
        </w:rPr>
      </w:pPr>
      <w:r w:rsidRPr="00123334">
        <w:rPr>
          <w:noProof/>
          <w:color w:val="222222"/>
          <w:sz w:val="16"/>
          <w:szCs w:val="16"/>
          <w:vertAlign w:val="superscript"/>
          <w:lang w:eastAsia="cs-CZ"/>
        </w:rPr>
        <w:t>3</w:t>
      </w:r>
      <w:r w:rsidRPr="00123334">
        <w:rPr>
          <w:noProof/>
          <w:color w:val="222222"/>
          <w:sz w:val="16"/>
          <w:szCs w:val="16"/>
          <w:lang w:eastAsia="cs-CZ"/>
        </w:rPr>
        <w:t xml:space="preserve"> CNS – koaguláza-negativní stafylokoky</w:t>
      </w:r>
    </w:p>
    <w:p w14:paraId="5700CE57" w14:textId="77777777" w:rsidR="008F4342" w:rsidRPr="00123334" w:rsidRDefault="008F4342" w:rsidP="008F4342">
      <w:pPr>
        <w:rPr>
          <w:noProof/>
          <w:color w:val="222222"/>
          <w:sz w:val="16"/>
          <w:szCs w:val="16"/>
          <w:lang w:eastAsia="cs-CZ"/>
        </w:rPr>
      </w:pPr>
    </w:p>
    <w:p w14:paraId="54F8B1F3" w14:textId="77777777" w:rsidR="008F4342" w:rsidRPr="00DC6E71" w:rsidRDefault="008F4342" w:rsidP="008F4342">
      <w:pPr>
        <w:rPr>
          <w:noProof/>
          <w:lang w:eastAsia="cs-CZ"/>
        </w:rPr>
      </w:pPr>
      <w:r w:rsidRPr="00DC6E71">
        <w:rPr>
          <w:noProof/>
          <w:lang w:eastAsia="cs-CZ"/>
        </w:rPr>
        <w:t xml:space="preserve">Mechanizmy, které jsou podstatou rezistence k antimikrobikům u rodu </w:t>
      </w:r>
      <w:r w:rsidRPr="00DC6E71">
        <w:rPr>
          <w:i/>
          <w:noProof/>
          <w:lang w:eastAsia="cs-CZ"/>
        </w:rPr>
        <w:t>Streptococcus</w:t>
      </w:r>
      <w:r w:rsidRPr="00DC6E71">
        <w:rPr>
          <w:noProof/>
          <w:lang w:eastAsia="cs-CZ"/>
        </w:rPr>
        <w:t>, mohou být</w:t>
      </w:r>
    </w:p>
    <w:p w14:paraId="63CFA904" w14:textId="77777777" w:rsidR="008F4342" w:rsidRPr="00DC6E71" w:rsidRDefault="008F4342" w:rsidP="008F4342">
      <w:pPr>
        <w:rPr>
          <w:noProof/>
          <w:lang w:eastAsia="cs-CZ"/>
        </w:rPr>
      </w:pPr>
      <w:r w:rsidRPr="00DC6E71">
        <w:rPr>
          <w:noProof/>
          <w:lang w:eastAsia="cs-CZ"/>
        </w:rPr>
        <w:t>získané prostřednictvím mutace původních genů nebo horizontální výměnou genetického materiálu</w:t>
      </w:r>
    </w:p>
    <w:p w14:paraId="3093F451" w14:textId="77777777" w:rsidR="008F4342" w:rsidRPr="00DC6E71" w:rsidRDefault="008F4342" w:rsidP="008F4342">
      <w:pPr>
        <w:rPr>
          <w:noProof/>
          <w:lang w:eastAsia="cs-CZ"/>
        </w:rPr>
      </w:pPr>
      <w:r w:rsidRPr="00DC6E71">
        <w:rPr>
          <w:noProof/>
          <w:lang w:eastAsia="cs-CZ"/>
        </w:rPr>
        <w:t xml:space="preserve">kódujícího determinanty rezistence. Kmeny </w:t>
      </w:r>
      <w:r w:rsidRPr="00DC6E71">
        <w:rPr>
          <w:i/>
          <w:noProof/>
          <w:lang w:eastAsia="cs-CZ"/>
        </w:rPr>
        <w:t xml:space="preserve">E. coli </w:t>
      </w:r>
      <w:r w:rsidRPr="00DC6E71">
        <w:rPr>
          <w:noProof/>
          <w:lang w:eastAsia="cs-CZ"/>
        </w:rPr>
        <w:t xml:space="preserve">a </w:t>
      </w:r>
      <w:r w:rsidRPr="00DC6E71">
        <w:rPr>
          <w:i/>
          <w:noProof/>
          <w:lang w:eastAsia="cs-CZ"/>
        </w:rPr>
        <w:t>Staphylococcus</w:t>
      </w:r>
      <w:r w:rsidRPr="00DC6E71">
        <w:rPr>
          <w:noProof/>
          <w:lang w:eastAsia="cs-CZ"/>
        </w:rPr>
        <w:t xml:space="preserve"> vyvolávající mastitidy jsou</w:t>
      </w:r>
    </w:p>
    <w:p w14:paraId="3710968D" w14:textId="77777777" w:rsidR="008F4342" w:rsidRPr="00DC6E71" w:rsidRDefault="008F4342" w:rsidP="008F4342">
      <w:pPr>
        <w:rPr>
          <w:noProof/>
          <w:lang w:eastAsia="cs-CZ"/>
        </w:rPr>
      </w:pPr>
      <w:r w:rsidRPr="00DC6E71">
        <w:rPr>
          <w:noProof/>
          <w:lang w:eastAsia="cs-CZ"/>
        </w:rPr>
        <w:t>známé tím, že získávají rezistenci prostřednictvím horizontálního přenosu genetické informace a</w:t>
      </w:r>
    </w:p>
    <w:p w14:paraId="126C71DF" w14:textId="77777777" w:rsidR="008F4342" w:rsidRPr="00DC6E71" w:rsidRDefault="008F4342" w:rsidP="008F4342">
      <w:pPr>
        <w:rPr>
          <w:noProof/>
          <w:lang w:eastAsia="cs-CZ"/>
        </w:rPr>
      </w:pPr>
      <w:r w:rsidRPr="00DC6E71">
        <w:rPr>
          <w:noProof/>
          <w:lang w:eastAsia="cs-CZ"/>
        </w:rPr>
        <w:t>přenosem bakteriofágy/plazmidy, a to i díky schopnosti tvořit biofilm.</w:t>
      </w:r>
    </w:p>
    <w:p w14:paraId="655938E6" w14:textId="77777777" w:rsidR="008F4342" w:rsidRPr="00DC6E71" w:rsidRDefault="008F4342" w:rsidP="008F4342">
      <w:pPr>
        <w:rPr>
          <w:noProof/>
          <w:szCs w:val="24"/>
          <w:lang w:eastAsia="cs-CZ"/>
        </w:rPr>
      </w:pPr>
    </w:p>
    <w:p w14:paraId="2AE8B4EF" w14:textId="77777777" w:rsidR="008F4342" w:rsidRPr="00DC6E71" w:rsidRDefault="008F4342" w:rsidP="008F4342">
      <w:pPr>
        <w:rPr>
          <w:i/>
          <w:noProof/>
          <w:lang w:eastAsia="cs-CZ"/>
        </w:rPr>
      </w:pPr>
      <w:r w:rsidRPr="00DC6E71">
        <w:rPr>
          <w:noProof/>
          <w:lang w:eastAsia="cs-CZ"/>
        </w:rPr>
        <w:t xml:space="preserve">Prevalence získané rezistence je vysoká zejména u </w:t>
      </w:r>
      <w:r w:rsidRPr="00DC6E71">
        <w:rPr>
          <w:i/>
          <w:noProof/>
          <w:lang w:eastAsia="cs-CZ"/>
        </w:rPr>
        <w:t>E. coli</w:t>
      </w:r>
      <w:r w:rsidRPr="00DC6E71">
        <w:rPr>
          <w:noProof/>
          <w:lang w:eastAsia="cs-CZ"/>
        </w:rPr>
        <w:t xml:space="preserve">. U některých kmenů </w:t>
      </w:r>
      <w:r w:rsidRPr="00DC6E71">
        <w:rPr>
          <w:i/>
          <w:noProof/>
          <w:lang w:eastAsia="cs-CZ"/>
        </w:rPr>
        <w:t>Staphylococcus aureus</w:t>
      </w:r>
    </w:p>
    <w:p w14:paraId="3C720573" w14:textId="564D7DA0" w:rsidR="008F4342" w:rsidRPr="00DC6E71" w:rsidRDefault="008F4342" w:rsidP="008F4342">
      <w:pPr>
        <w:rPr>
          <w:noProof/>
          <w:szCs w:val="24"/>
          <w:lang w:eastAsia="cs-CZ"/>
        </w:rPr>
      </w:pPr>
      <w:r w:rsidRPr="00DC6E71">
        <w:rPr>
          <w:noProof/>
          <w:lang w:eastAsia="cs-CZ"/>
        </w:rPr>
        <w:t>(</w:t>
      </w:r>
      <w:proofErr w:type="spellStart"/>
      <w:r w:rsidR="00CE5426" w:rsidRPr="00DC6E71">
        <w:t>methicilin</w:t>
      </w:r>
      <w:proofErr w:type="spellEnd"/>
      <w:r w:rsidR="00CE5426" w:rsidRPr="00DC6E71">
        <w:t xml:space="preserve">-rezistentní </w:t>
      </w:r>
      <w:r w:rsidR="00CE5426" w:rsidRPr="00DC6E71">
        <w:rPr>
          <w:rStyle w:val="Zdraznn"/>
        </w:rPr>
        <w:t>S. aureus</w:t>
      </w:r>
      <w:r w:rsidR="00CE5426" w:rsidRPr="00DC6E71">
        <w:t>, MRSA</w:t>
      </w:r>
      <w:r w:rsidRPr="00DC6E71">
        <w:rPr>
          <w:noProof/>
          <w:lang w:eastAsia="cs-CZ"/>
        </w:rPr>
        <w:t xml:space="preserve">) a </w:t>
      </w:r>
      <w:r w:rsidRPr="00DC6E71">
        <w:rPr>
          <w:i/>
          <w:noProof/>
          <w:szCs w:val="24"/>
          <w:lang w:eastAsia="cs-CZ"/>
        </w:rPr>
        <w:t>Staphylococcus</w:t>
      </w:r>
      <w:r w:rsidRPr="00DC6E71">
        <w:rPr>
          <w:noProof/>
          <w:szCs w:val="24"/>
          <w:lang w:eastAsia="cs-CZ"/>
        </w:rPr>
        <w:t xml:space="preserve"> </w:t>
      </w:r>
      <w:r w:rsidRPr="00DC6E71">
        <w:rPr>
          <w:i/>
          <w:noProof/>
          <w:szCs w:val="24"/>
          <w:lang w:eastAsia="cs-CZ"/>
        </w:rPr>
        <w:t>pseudintermedius</w:t>
      </w:r>
      <w:r w:rsidRPr="00DC6E71">
        <w:rPr>
          <w:noProof/>
          <w:szCs w:val="24"/>
          <w:lang w:eastAsia="cs-CZ"/>
        </w:rPr>
        <w:t>, je rezistence ke všem</w:t>
      </w:r>
    </w:p>
    <w:p w14:paraId="7D47D155" w14:textId="77777777" w:rsidR="008F4342" w:rsidRPr="00DC6E71" w:rsidRDefault="008F4342" w:rsidP="008F4342">
      <w:pPr>
        <w:rPr>
          <w:noProof/>
          <w:szCs w:val="24"/>
          <w:lang w:eastAsia="cs-CZ"/>
        </w:rPr>
      </w:pPr>
      <w:r w:rsidRPr="00DC6E71">
        <w:rPr>
          <w:noProof/>
          <w:szCs w:val="24"/>
          <w:lang w:eastAsia="cs-CZ"/>
        </w:rPr>
        <w:t>beta-laktamům způsobená alterací cílovýchb proteinů buněčné stěny (proteiny vázající penicilin). To</w:t>
      </w:r>
    </w:p>
    <w:p w14:paraId="4736B1CC" w14:textId="77777777" w:rsidR="008F4342" w:rsidRPr="00DC6E71" w:rsidRDefault="008F4342" w:rsidP="008F4342">
      <w:pPr>
        <w:rPr>
          <w:noProof/>
          <w:szCs w:val="24"/>
          <w:lang w:eastAsia="cs-CZ"/>
        </w:rPr>
      </w:pPr>
      <w:r w:rsidRPr="00DC6E71">
        <w:rPr>
          <w:noProof/>
          <w:szCs w:val="24"/>
          <w:lang w:eastAsia="cs-CZ"/>
        </w:rPr>
        <w:t>je často spojováno s rezistencí k řadě dalších antimikrobních sloučenin prostřednictvím zkřížené</w:t>
      </w:r>
    </w:p>
    <w:p w14:paraId="184FCC22" w14:textId="77777777" w:rsidR="008F4342" w:rsidRPr="00DC6E71" w:rsidRDefault="008F4342" w:rsidP="008F4342">
      <w:pPr>
        <w:rPr>
          <w:noProof/>
          <w:szCs w:val="24"/>
          <w:lang w:eastAsia="cs-CZ"/>
        </w:rPr>
      </w:pPr>
      <w:r w:rsidRPr="00DC6E71">
        <w:rPr>
          <w:noProof/>
          <w:szCs w:val="24"/>
          <w:lang w:eastAsia="cs-CZ"/>
        </w:rPr>
        <w:t>rezistence.</w:t>
      </w:r>
    </w:p>
    <w:p w14:paraId="59712986" w14:textId="77777777" w:rsidR="008F4342" w:rsidRPr="00DC6E71" w:rsidRDefault="008F43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1767DA" w14:textId="00162B0B" w:rsidR="008F4342" w:rsidRPr="00DC6E71" w:rsidRDefault="009D506F" w:rsidP="008F4342">
      <w:pPr>
        <w:pStyle w:val="Style1"/>
        <w:rPr>
          <w:b w:val="0"/>
        </w:rPr>
      </w:pPr>
      <w:r w:rsidRPr="00DC6E71">
        <w:rPr>
          <w:b w:val="0"/>
        </w:rPr>
        <w:t>4.3</w:t>
      </w:r>
      <w:r w:rsidRPr="00DC6E71">
        <w:rPr>
          <w:b w:val="0"/>
        </w:rPr>
        <w:tab/>
        <w:t>Farmakokinetika</w:t>
      </w:r>
    </w:p>
    <w:p w14:paraId="278C6B81" w14:textId="77777777" w:rsidR="009D506F" w:rsidRPr="00DC6E71" w:rsidRDefault="009D506F" w:rsidP="008F4342">
      <w:pPr>
        <w:pStyle w:val="Style1"/>
        <w:rPr>
          <w:b w:val="0"/>
        </w:rPr>
      </w:pPr>
    </w:p>
    <w:p w14:paraId="04527636" w14:textId="77777777" w:rsidR="008F4342" w:rsidRPr="00DC6E71" w:rsidRDefault="008F4342" w:rsidP="008F4342">
      <w:pPr>
        <w:jc w:val="both"/>
        <w:rPr>
          <w:noProof/>
          <w:lang w:eastAsia="cs-CZ"/>
        </w:rPr>
      </w:pPr>
      <w:r w:rsidRPr="00DC6E71">
        <w:rPr>
          <w:noProof/>
          <w:lang w:eastAsia="cs-CZ"/>
        </w:rPr>
        <w:t>Bylo zdokumentováno že farmakokinetické vlastnosti penicilinů (včetně amoxicilinu) po</w:t>
      </w:r>
    </w:p>
    <w:p w14:paraId="6A8DB9A6" w14:textId="77777777" w:rsidR="008F4342" w:rsidRPr="00DC6E71" w:rsidRDefault="008F4342" w:rsidP="008F4342">
      <w:pPr>
        <w:jc w:val="both"/>
        <w:rPr>
          <w:noProof/>
          <w:szCs w:val="24"/>
          <w:lang w:eastAsia="cs-CZ"/>
        </w:rPr>
      </w:pPr>
      <w:r w:rsidRPr="00DC6E71">
        <w:rPr>
          <w:noProof/>
          <w:lang w:eastAsia="cs-CZ"/>
        </w:rPr>
        <w:t xml:space="preserve">intramamárním podání poukazují na rychlou eliminaci léčiva z mléka. </w:t>
      </w:r>
      <w:r w:rsidRPr="00DC6E71">
        <w:rPr>
          <w:noProof/>
          <w:szCs w:val="24"/>
          <w:lang w:eastAsia="cs-CZ"/>
        </w:rPr>
        <w:t>Průměrná doba setrvání (MRT)</w:t>
      </w:r>
    </w:p>
    <w:p w14:paraId="5A1812CF" w14:textId="75D94521" w:rsidR="008F4342" w:rsidRPr="00DC6E71" w:rsidRDefault="008F4342" w:rsidP="008F4342">
      <w:pPr>
        <w:jc w:val="both"/>
        <w:rPr>
          <w:noProof/>
          <w:szCs w:val="24"/>
          <w:lang w:eastAsia="cs-CZ"/>
        </w:rPr>
      </w:pPr>
      <w:r w:rsidRPr="00DC6E71">
        <w:rPr>
          <w:noProof/>
          <w:szCs w:val="24"/>
          <w:lang w:eastAsia="cs-CZ"/>
        </w:rPr>
        <w:t xml:space="preserve">v mléce má několikanásobně nižší hodnotu, než stanovený </w:t>
      </w:r>
      <w:r w:rsidR="001F67F0" w:rsidRPr="00DC6E71">
        <w:rPr>
          <w:noProof/>
          <w:szCs w:val="24"/>
          <w:lang w:eastAsia="cs-CZ"/>
        </w:rPr>
        <w:t xml:space="preserve">biologický </w:t>
      </w:r>
      <w:r w:rsidRPr="00DC6E71">
        <w:rPr>
          <w:noProof/>
          <w:szCs w:val="24"/>
          <w:lang w:eastAsia="cs-CZ"/>
        </w:rPr>
        <w:t xml:space="preserve">poločas eliminace a </w:t>
      </w:r>
      <w:r w:rsidR="001F67F0" w:rsidRPr="00DC6E71">
        <w:rPr>
          <w:noProof/>
          <w:szCs w:val="24"/>
          <w:lang w:eastAsia="cs-CZ"/>
        </w:rPr>
        <w:t xml:space="preserve">činí </w:t>
      </w:r>
      <w:r w:rsidRPr="00DC6E71">
        <w:rPr>
          <w:noProof/>
          <w:szCs w:val="24"/>
          <w:lang w:eastAsia="cs-CZ"/>
        </w:rPr>
        <w:t>pouze 3,4</w:t>
      </w:r>
    </w:p>
    <w:p w14:paraId="6896728D" w14:textId="77777777" w:rsidR="008F4342" w:rsidRPr="00DC6E71" w:rsidRDefault="008F4342" w:rsidP="008F4342">
      <w:pPr>
        <w:jc w:val="both"/>
        <w:rPr>
          <w:noProof/>
          <w:szCs w:val="24"/>
          <w:lang w:eastAsia="cs-CZ"/>
        </w:rPr>
      </w:pPr>
      <w:r w:rsidRPr="00DC6E71">
        <w:rPr>
          <w:noProof/>
          <w:szCs w:val="24"/>
          <w:lang w:eastAsia="cs-CZ"/>
        </w:rPr>
        <w:t xml:space="preserve">hodiny. Koncentrace léčiva v mléce klesá poměrně rychle a tento proces je velmi dynamický. </w:t>
      </w:r>
    </w:p>
    <w:p w14:paraId="144A6006" w14:textId="65152F1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BC7F30" w14:textId="77777777" w:rsidR="000058A1" w:rsidRPr="00B41D57" w:rsidRDefault="000058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9D506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9D506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68268AC9" w:rsidR="00C114FF" w:rsidRPr="00B41D57" w:rsidRDefault="009D506F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GoBack"/>
      <w:bookmarkEnd w:id="4"/>
    </w:p>
    <w:p w14:paraId="13005D63" w14:textId="77777777" w:rsidR="00C114FF" w:rsidRPr="00B41D57" w:rsidRDefault="009D506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C21CF5" w14:textId="77777777" w:rsidR="008F4342" w:rsidRPr="00123334" w:rsidRDefault="008F4342" w:rsidP="008F4342">
      <w:pPr>
        <w:ind w:right="-318"/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Doba použitelnosti veterinárního léčivého přípravku v neporušeném obalu: </w:t>
      </w:r>
      <w:r>
        <w:rPr>
          <w:bCs/>
          <w:noProof/>
          <w:szCs w:val="24"/>
          <w:lang w:eastAsia="cs-CZ"/>
        </w:rPr>
        <w:t>2 roky.</w:t>
      </w:r>
      <w:r w:rsidRPr="00123334">
        <w:rPr>
          <w:bCs/>
          <w:noProof/>
          <w:szCs w:val="24"/>
          <w:lang w:eastAsia="cs-CZ"/>
        </w:rPr>
        <w:t xml:space="preserve"> 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9D506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228336" w14:textId="77777777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Uchovávejte při teplotě do 25 °C.</w:t>
      </w:r>
    </w:p>
    <w:p w14:paraId="0310A143" w14:textId="77777777" w:rsidR="008F4342" w:rsidRPr="00123334" w:rsidRDefault="008F4342" w:rsidP="008F4342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Uchovávejte v 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9D506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F3E80A7" w14:textId="02ABDBF8" w:rsidR="009D506F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lastRenderedPageBreak/>
        <w:t xml:space="preserve">Jednodávkové 3g bílé LDPE </w:t>
      </w:r>
      <w:r w:rsidR="006B263B">
        <w:rPr>
          <w:szCs w:val="22"/>
        </w:rPr>
        <w:t>injek</w:t>
      </w:r>
      <w:r w:rsidRPr="00123334">
        <w:rPr>
          <w:noProof/>
          <w:lang w:eastAsia="cs-CZ"/>
        </w:rPr>
        <w:t xml:space="preserve">tory s dvojitým bílým LDPE mačkacím uzávěrem. </w:t>
      </w:r>
    </w:p>
    <w:p w14:paraId="4D2E3986" w14:textId="77777777" w:rsidR="009D506F" w:rsidRDefault="009D506F" w:rsidP="008F4342">
      <w:pPr>
        <w:rPr>
          <w:noProof/>
          <w:lang w:eastAsia="cs-CZ"/>
        </w:rPr>
      </w:pPr>
    </w:p>
    <w:p w14:paraId="526920B4" w14:textId="71402425" w:rsidR="00EF7ED4" w:rsidRPr="00EF7ED4" w:rsidRDefault="00EF7ED4" w:rsidP="008F4342">
      <w:pPr>
        <w:rPr>
          <w:noProof/>
          <w:u w:val="single"/>
          <w:lang w:eastAsia="cs-CZ"/>
        </w:rPr>
      </w:pPr>
      <w:r>
        <w:rPr>
          <w:noProof/>
          <w:u w:val="single"/>
          <w:lang w:eastAsia="cs-CZ"/>
        </w:rPr>
        <w:t>Velikost balení:</w:t>
      </w:r>
    </w:p>
    <w:p w14:paraId="40AA21BB" w14:textId="412609DF" w:rsidR="008F4342" w:rsidRPr="00123334" w:rsidRDefault="001D0B3F" w:rsidP="008F4342">
      <w:pPr>
        <w:rPr>
          <w:noProof/>
          <w:lang w:eastAsia="cs-CZ"/>
        </w:rPr>
      </w:pPr>
      <w:r>
        <w:rPr>
          <w:noProof/>
          <w:lang w:eastAsia="cs-CZ"/>
        </w:rPr>
        <w:t>Krabička</w:t>
      </w:r>
      <w:r w:rsidRPr="00123334">
        <w:rPr>
          <w:noProof/>
          <w:lang w:eastAsia="cs-CZ"/>
        </w:rPr>
        <w:t xml:space="preserve"> </w:t>
      </w:r>
      <w:r w:rsidR="008F4342" w:rsidRPr="00123334">
        <w:rPr>
          <w:noProof/>
          <w:lang w:eastAsia="cs-CZ"/>
        </w:rPr>
        <w:t>se 3, 12</w:t>
      </w:r>
      <w:r w:rsidR="009D506F">
        <w:rPr>
          <w:noProof/>
          <w:lang w:eastAsia="cs-CZ"/>
        </w:rPr>
        <w:t xml:space="preserve"> </w:t>
      </w:r>
      <w:r w:rsidR="008F4342" w:rsidRPr="00123334">
        <w:rPr>
          <w:noProof/>
          <w:lang w:eastAsia="cs-CZ"/>
        </w:rPr>
        <w:t xml:space="preserve">a 24 </w:t>
      </w:r>
      <w:r w:rsidR="006B263B">
        <w:rPr>
          <w:szCs w:val="22"/>
        </w:rPr>
        <w:t>injek</w:t>
      </w:r>
      <w:r w:rsidR="008F4342" w:rsidRPr="00123334">
        <w:rPr>
          <w:noProof/>
          <w:lang w:eastAsia="cs-CZ"/>
        </w:rPr>
        <w:t xml:space="preserve">tory, nebo </w:t>
      </w:r>
      <w:r>
        <w:rPr>
          <w:noProof/>
          <w:lang w:eastAsia="cs-CZ"/>
        </w:rPr>
        <w:t>kbelík</w:t>
      </w:r>
      <w:r w:rsidRPr="00123334">
        <w:rPr>
          <w:noProof/>
          <w:lang w:eastAsia="cs-CZ"/>
        </w:rPr>
        <w:t xml:space="preserve"> </w:t>
      </w:r>
      <w:r w:rsidR="008F4342" w:rsidRPr="00123334">
        <w:rPr>
          <w:noProof/>
          <w:lang w:eastAsia="cs-CZ"/>
        </w:rPr>
        <w:t xml:space="preserve">se 120 </w:t>
      </w:r>
      <w:r w:rsidR="006B263B">
        <w:rPr>
          <w:szCs w:val="22"/>
        </w:rPr>
        <w:t>injek</w:t>
      </w:r>
      <w:r w:rsidR="008F4342" w:rsidRPr="00123334">
        <w:rPr>
          <w:noProof/>
          <w:lang w:eastAsia="cs-CZ"/>
        </w:rPr>
        <w:t>tory včetně 3, 12, 24 nebo 120 individuálně zabalených</w:t>
      </w:r>
      <w:r w:rsidR="009D506F">
        <w:rPr>
          <w:noProof/>
          <w:lang w:eastAsia="cs-CZ"/>
        </w:rPr>
        <w:t xml:space="preserve"> </w:t>
      </w:r>
      <w:r w:rsidR="008F4342" w:rsidRPr="00123334">
        <w:rPr>
          <w:noProof/>
          <w:lang w:eastAsia="cs-CZ"/>
        </w:rPr>
        <w:t>čist</w:t>
      </w:r>
      <w:r w:rsidR="00974252">
        <w:rPr>
          <w:noProof/>
          <w:lang w:eastAsia="cs-CZ"/>
        </w:rPr>
        <w:t>i</w:t>
      </w:r>
      <w:r w:rsidR="008F4342" w:rsidRPr="00123334">
        <w:rPr>
          <w:noProof/>
          <w:lang w:eastAsia="cs-CZ"/>
        </w:rPr>
        <w:t>cích utěrek na struky, které obsahují i</w:t>
      </w:r>
      <w:r w:rsidR="00251A29">
        <w:rPr>
          <w:noProof/>
          <w:lang w:eastAsia="cs-CZ"/>
        </w:rPr>
        <w:t>s</w:t>
      </w:r>
      <w:r w:rsidR="008F4342" w:rsidRPr="00123334">
        <w:rPr>
          <w:noProof/>
          <w:lang w:eastAsia="cs-CZ"/>
        </w:rPr>
        <w:t>opropylalkohol.</w:t>
      </w:r>
    </w:p>
    <w:p w14:paraId="59DCDF3E" w14:textId="77777777" w:rsidR="008F4342" w:rsidRPr="00123334" w:rsidRDefault="008F4342" w:rsidP="008F4342">
      <w:pPr>
        <w:rPr>
          <w:noProof/>
          <w:lang w:eastAsia="cs-CZ"/>
        </w:rPr>
      </w:pPr>
      <w:r w:rsidRPr="00123334">
        <w:rPr>
          <w:noProof/>
          <w:lang w:eastAsia="cs-CZ"/>
        </w:rPr>
        <w:t>Na trhu nemusí být všechny velikosti balení.</w:t>
      </w:r>
    </w:p>
    <w:p w14:paraId="5453741E" w14:textId="77777777" w:rsidR="008F4342" w:rsidRDefault="008F4342" w:rsidP="00A9226B">
      <w:pPr>
        <w:tabs>
          <w:tab w:val="clear" w:pos="567"/>
        </w:tabs>
        <w:spacing w:line="240" w:lineRule="auto"/>
      </w:pPr>
    </w:p>
    <w:p w14:paraId="580835CC" w14:textId="74323501" w:rsidR="00C114FF" w:rsidRPr="00B41D57" w:rsidRDefault="009D506F" w:rsidP="000058A1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5BCDE2C" w14:textId="77777777" w:rsidR="008F4342" w:rsidRPr="00123334" w:rsidRDefault="008F4342" w:rsidP="000058A1">
      <w:pPr>
        <w:keepNext/>
        <w:spacing w:line="240" w:lineRule="auto"/>
        <w:jc w:val="both"/>
        <w:rPr>
          <w:b/>
          <w:bCs/>
          <w:noProof/>
          <w:szCs w:val="24"/>
          <w:lang w:eastAsia="cs-CZ"/>
        </w:rPr>
      </w:pPr>
    </w:p>
    <w:p w14:paraId="28682A0A" w14:textId="3DF75178" w:rsidR="00FD1E45" w:rsidRPr="00B41D57" w:rsidRDefault="009D506F" w:rsidP="000058A1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0058A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E71C82" w14:textId="57BBD673" w:rsidR="00EF7ED4" w:rsidRDefault="007D7608" w:rsidP="000058A1">
      <w:pPr>
        <w:spacing w:line="240" w:lineRule="auto"/>
        <w:jc w:val="both"/>
        <w:rPr>
          <w:noProof/>
          <w:szCs w:val="24"/>
          <w:lang w:eastAsia="cs-CZ"/>
        </w:rPr>
      </w:pPr>
      <w:r w:rsidRPr="00B41D57">
        <w:t>Tento v</w:t>
      </w:r>
      <w:r w:rsidR="009D506F" w:rsidRPr="00B41D57">
        <w:t xml:space="preserve">eterinární léčivý přípravek nesmí kontaminovat vodní toky, protože </w:t>
      </w:r>
      <w:r w:rsidR="00EF7ED4" w:rsidRPr="00B41D57">
        <w:t>může</w:t>
      </w:r>
      <w:r w:rsidR="00EF7ED4">
        <w:t xml:space="preserve"> </w:t>
      </w:r>
      <w:r w:rsidR="00EF7ED4" w:rsidRPr="00B41D57">
        <w:t xml:space="preserve">být </w:t>
      </w:r>
      <w:r w:rsidR="00EF7ED4">
        <w:t>extrémn</w:t>
      </w:r>
      <w:r w:rsidR="00EF7ED4" w:rsidRPr="00123334">
        <w:rPr>
          <w:noProof/>
          <w:lang w:eastAsia="cs-CZ"/>
        </w:rPr>
        <w:t>ě</w:t>
      </w:r>
      <w:r w:rsidR="00EF7ED4">
        <w:rPr>
          <w:noProof/>
          <w:lang w:eastAsia="cs-CZ"/>
        </w:rPr>
        <w:t xml:space="preserve"> </w:t>
      </w:r>
      <w:r w:rsidR="00EF7ED4" w:rsidRPr="00B41D57">
        <w:t xml:space="preserve">nebezpečný </w:t>
      </w:r>
      <w:r w:rsidR="009D506F" w:rsidRPr="00B41D57">
        <w:t>pro ryby a další vodní organismy.</w:t>
      </w:r>
      <w:r w:rsidR="00EF7ED4" w:rsidRPr="00EF7ED4">
        <w:rPr>
          <w:noProof/>
          <w:szCs w:val="24"/>
          <w:lang w:eastAsia="cs-CZ"/>
        </w:rPr>
        <w:t xml:space="preserve"> </w:t>
      </w:r>
      <w:r w:rsidR="00EF7ED4">
        <w:rPr>
          <w:noProof/>
          <w:szCs w:val="24"/>
          <w:lang w:eastAsia="cs-CZ"/>
        </w:rPr>
        <w:t>Nekontaminujte rybníky, vodní toky nebo</w:t>
      </w:r>
    </w:p>
    <w:p w14:paraId="613D8FE6" w14:textId="77777777" w:rsidR="00EF7ED4" w:rsidRDefault="00EF7ED4" w:rsidP="000058A1">
      <w:pPr>
        <w:spacing w:line="240" w:lineRule="auto"/>
        <w:jc w:val="both"/>
        <w:rPr>
          <w:noProof/>
          <w:szCs w:val="24"/>
          <w:lang w:eastAsia="cs-CZ"/>
        </w:rPr>
      </w:pPr>
      <w:r>
        <w:rPr>
          <w:noProof/>
          <w:szCs w:val="24"/>
          <w:lang w:eastAsia="cs-CZ"/>
        </w:rPr>
        <w:t>stoky přípravkem nebo použitým obalem.</w:t>
      </w:r>
      <w:r>
        <w:rPr>
          <w:noProof/>
          <w:szCs w:val="24"/>
          <w:lang w:eastAsia="cs-CZ"/>
        </w:rPr>
        <w:tab/>
      </w:r>
    </w:p>
    <w:p w14:paraId="067EAC55" w14:textId="11C66152" w:rsidR="00C114FF" w:rsidRPr="00B41D57" w:rsidRDefault="00C114FF" w:rsidP="000058A1">
      <w:pPr>
        <w:tabs>
          <w:tab w:val="clear" w:pos="567"/>
        </w:tabs>
        <w:spacing w:line="240" w:lineRule="auto"/>
        <w:jc w:val="both"/>
        <w:rPr>
          <w:i/>
          <w:szCs w:val="22"/>
        </w:rPr>
      </w:pPr>
    </w:p>
    <w:p w14:paraId="2CAB4DC2" w14:textId="205FA5BB" w:rsidR="0078538F" w:rsidRPr="00B41D57" w:rsidRDefault="009D506F" w:rsidP="000058A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2ABCCE1B" w:rsidR="0078538F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83BA8D8" w14:textId="77777777" w:rsidR="000058A1" w:rsidRPr="00B41D57" w:rsidRDefault="000058A1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9D506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5B8DE2" w14:textId="77777777" w:rsidR="008F4342" w:rsidRDefault="008F4342" w:rsidP="008F4342">
      <w:pPr>
        <w:pStyle w:val="Zkladntext"/>
      </w:pPr>
      <w:proofErr w:type="spellStart"/>
      <w:r>
        <w:t>Norbrook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 (</w:t>
      </w:r>
      <w:proofErr w:type="spellStart"/>
      <w:r>
        <w:t>Ireland</w:t>
      </w:r>
      <w:proofErr w:type="spellEnd"/>
      <w:r>
        <w:t xml:space="preserve">) Limited, </w:t>
      </w:r>
    </w:p>
    <w:p w14:paraId="26149DA8" w14:textId="77777777" w:rsidR="000058A1" w:rsidRDefault="000058A1" w:rsidP="008F4342">
      <w:pPr>
        <w:pStyle w:val="Zkladntext"/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9D506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60663" w14:textId="77777777" w:rsidR="008F4342" w:rsidRPr="00123334" w:rsidRDefault="008F4342" w:rsidP="008F4342">
      <w:pPr>
        <w:rPr>
          <w:noProof/>
          <w:lang w:eastAsia="cs-CZ"/>
        </w:rPr>
      </w:pPr>
      <w:r w:rsidRPr="00577465">
        <w:rPr>
          <w:noProof/>
          <w:lang w:eastAsia="cs-CZ"/>
        </w:rPr>
        <w:t>96/078/18-C</w:t>
      </w:r>
    </w:p>
    <w:p w14:paraId="427D05E5" w14:textId="7FF0F2F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A5219A" w14:textId="77777777" w:rsidR="000058A1" w:rsidRPr="00B41D57" w:rsidRDefault="000058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9D506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2ED9CFB6" w:rsidR="00D65777" w:rsidRPr="00B41D57" w:rsidRDefault="009D506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8F4342">
        <w:t xml:space="preserve"> 28.12.2018</w:t>
      </w:r>
    </w:p>
    <w:p w14:paraId="70B0A25D" w14:textId="2F06FC2B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04D4B0" w14:textId="77777777" w:rsidR="000058A1" w:rsidRPr="00B41D57" w:rsidRDefault="000058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9D506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7C2FB800" w14:textId="77777777" w:rsidR="004A30E0" w:rsidRDefault="004A30E0" w:rsidP="00423968">
      <w:pPr>
        <w:tabs>
          <w:tab w:val="clear" w:pos="567"/>
        </w:tabs>
        <w:spacing w:line="240" w:lineRule="auto"/>
      </w:pPr>
    </w:p>
    <w:p w14:paraId="402E3F5C" w14:textId="5E00D889" w:rsidR="00423968" w:rsidRPr="00B41D57" w:rsidRDefault="00CE5426" w:rsidP="00423968">
      <w:pPr>
        <w:tabs>
          <w:tab w:val="clear" w:pos="567"/>
        </w:tabs>
        <w:spacing w:line="240" w:lineRule="auto"/>
      </w:pPr>
      <w:r>
        <w:t>0</w:t>
      </w:r>
      <w:r w:rsidR="004A30E0">
        <w:t>9</w:t>
      </w:r>
      <w:r>
        <w:t>/2025</w:t>
      </w:r>
    </w:p>
    <w:p w14:paraId="2DB0E157" w14:textId="66604052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908892" w14:textId="77777777" w:rsidR="000058A1" w:rsidRPr="00B41D57" w:rsidRDefault="000058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9D506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E12133" w14:textId="7BAEF33B" w:rsidR="0078538F" w:rsidRDefault="009D506F" w:rsidP="008F4342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0F885198" w14:textId="77777777" w:rsidR="008F4342" w:rsidRPr="00B41D57" w:rsidRDefault="008F4342" w:rsidP="008F4342">
      <w:pPr>
        <w:numPr>
          <w:ilvl w:val="12"/>
          <w:numId w:val="0"/>
        </w:numPr>
        <w:rPr>
          <w:szCs w:val="22"/>
        </w:rPr>
      </w:pPr>
    </w:p>
    <w:p w14:paraId="28C35B4C" w14:textId="3049EB82" w:rsidR="0078538F" w:rsidRDefault="009D506F">
      <w:pPr>
        <w:ind w:right="-1"/>
        <w:rPr>
          <w:i/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5"/>
    </w:p>
    <w:p w14:paraId="1EDC9FB0" w14:textId="10E6E507" w:rsidR="00CE5426" w:rsidRDefault="00CE5426">
      <w:pPr>
        <w:ind w:right="-1"/>
        <w:rPr>
          <w:i/>
          <w:szCs w:val="22"/>
        </w:rPr>
      </w:pPr>
    </w:p>
    <w:p w14:paraId="016A203C" w14:textId="035F3C89" w:rsidR="004A30E0" w:rsidRDefault="00CE5426" w:rsidP="004A30E0">
      <w:pPr>
        <w:ind w:right="-1"/>
      </w:pPr>
      <w:r>
        <w:t>Podrobné informace o tomto veterinárním léčivém přípravku naleznete také v národní databázi (</w:t>
      </w:r>
      <w:hyperlink r:id="rId9" w:history="1">
        <w:r w:rsidR="004A30E0" w:rsidRPr="00A518E1">
          <w:rPr>
            <w:rStyle w:val="Hypertextovodkaz"/>
          </w:rPr>
          <w:t>https://www.uskvbl.cz</w:t>
        </w:r>
      </w:hyperlink>
      <w:r w:rsidR="004A30E0">
        <w:t>).</w:t>
      </w:r>
    </w:p>
    <w:p w14:paraId="04ECF8F7" w14:textId="05B6D33A" w:rsidR="00CE5426" w:rsidRDefault="00CE5426" w:rsidP="004A30E0">
      <w:pPr>
        <w:ind w:right="-1"/>
        <w:rPr>
          <w:i/>
          <w:szCs w:val="22"/>
        </w:rPr>
      </w:pPr>
    </w:p>
    <w:sectPr w:rsidR="00CE5426" w:rsidSect="00383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D913" w14:textId="77777777" w:rsidR="006F264A" w:rsidRDefault="006F264A">
      <w:pPr>
        <w:spacing w:line="240" w:lineRule="auto"/>
      </w:pPr>
      <w:r>
        <w:separator/>
      </w:r>
    </w:p>
  </w:endnote>
  <w:endnote w:type="continuationSeparator" w:id="0">
    <w:p w14:paraId="48C936BB" w14:textId="77777777" w:rsidR="006F264A" w:rsidRDefault="006F2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CFA3" w14:textId="77777777" w:rsidR="008020E1" w:rsidRDefault="008020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9D506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9D506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98FCF" w14:textId="77777777" w:rsidR="006F264A" w:rsidRDefault="006F264A">
      <w:pPr>
        <w:spacing w:line="240" w:lineRule="auto"/>
      </w:pPr>
      <w:r>
        <w:separator/>
      </w:r>
    </w:p>
  </w:footnote>
  <w:footnote w:type="continuationSeparator" w:id="0">
    <w:p w14:paraId="3EB74D8A" w14:textId="77777777" w:rsidR="006F264A" w:rsidRDefault="006F2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2A75" w14:textId="77777777" w:rsidR="008020E1" w:rsidRDefault="008020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060D" w14:textId="77777777" w:rsidR="0036549F" w:rsidRDefault="003654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3890" w14:textId="77777777" w:rsidR="008020E1" w:rsidRDefault="008020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C54F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434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6E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6B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4E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6A7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D23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0A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6D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FE0FB5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D4EE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8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85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E1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65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28F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0B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EF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AF603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ED498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33EEF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9521C2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688CE6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0945DC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B14E7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76473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496E1D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38CAD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59E0D6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B5899D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EB0C8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E33C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724E2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C24E47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6200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5E0BC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68C7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21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C9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CC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EF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A4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0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42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4D9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A4287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52A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346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48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EB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A2E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83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2B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A80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AC90B8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40877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8861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F243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CC8D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7AD0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ECA4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8AC3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30F3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EE68A7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C5E6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EE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63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6E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88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63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2D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4F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8F06D8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EC274F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D6C5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C3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2E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EC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DAF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4D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E7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03E4A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A7CF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40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49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2B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702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8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8B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1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38E7DB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08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EA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C8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2C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0E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2D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22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A2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B58B4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D3ADF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1949D7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47AFB1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700D2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5DE990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67290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944D7C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91C0B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38CF9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1901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161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0F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03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F2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83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6B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20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18E84D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7B26E42" w:tentative="1">
      <w:start w:val="1"/>
      <w:numFmt w:val="lowerLetter"/>
      <w:lvlText w:val="%2."/>
      <w:lvlJc w:val="left"/>
      <w:pPr>
        <w:ind w:left="1440" w:hanging="360"/>
      </w:pPr>
    </w:lvl>
    <w:lvl w:ilvl="2" w:tplc="3914FB8E" w:tentative="1">
      <w:start w:val="1"/>
      <w:numFmt w:val="lowerRoman"/>
      <w:lvlText w:val="%3."/>
      <w:lvlJc w:val="right"/>
      <w:pPr>
        <w:ind w:left="2160" w:hanging="180"/>
      </w:pPr>
    </w:lvl>
    <w:lvl w:ilvl="3" w:tplc="427E32BA" w:tentative="1">
      <w:start w:val="1"/>
      <w:numFmt w:val="decimal"/>
      <w:lvlText w:val="%4."/>
      <w:lvlJc w:val="left"/>
      <w:pPr>
        <w:ind w:left="2880" w:hanging="360"/>
      </w:pPr>
    </w:lvl>
    <w:lvl w:ilvl="4" w:tplc="5F6C3BD2" w:tentative="1">
      <w:start w:val="1"/>
      <w:numFmt w:val="lowerLetter"/>
      <w:lvlText w:val="%5."/>
      <w:lvlJc w:val="left"/>
      <w:pPr>
        <w:ind w:left="3600" w:hanging="360"/>
      </w:pPr>
    </w:lvl>
    <w:lvl w:ilvl="5" w:tplc="63924B5E" w:tentative="1">
      <w:start w:val="1"/>
      <w:numFmt w:val="lowerRoman"/>
      <w:lvlText w:val="%6."/>
      <w:lvlJc w:val="right"/>
      <w:pPr>
        <w:ind w:left="4320" w:hanging="180"/>
      </w:pPr>
    </w:lvl>
    <w:lvl w:ilvl="6" w:tplc="D78A871E" w:tentative="1">
      <w:start w:val="1"/>
      <w:numFmt w:val="decimal"/>
      <w:lvlText w:val="%7."/>
      <w:lvlJc w:val="left"/>
      <w:pPr>
        <w:ind w:left="5040" w:hanging="360"/>
      </w:pPr>
    </w:lvl>
    <w:lvl w:ilvl="7" w:tplc="268E6434" w:tentative="1">
      <w:start w:val="1"/>
      <w:numFmt w:val="lowerLetter"/>
      <w:lvlText w:val="%8."/>
      <w:lvlJc w:val="left"/>
      <w:pPr>
        <w:ind w:left="5760" w:hanging="360"/>
      </w:pPr>
    </w:lvl>
    <w:lvl w:ilvl="8" w:tplc="88743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3F809B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8027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3E9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88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43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E64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C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4E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840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EBE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CC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08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5A6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2A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A7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A5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CD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B4B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420F99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D749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86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4EC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82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8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AC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AC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E9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402F2">
      <w:start w:val="1"/>
      <w:numFmt w:val="decimal"/>
      <w:lvlText w:val="%1."/>
      <w:lvlJc w:val="left"/>
      <w:pPr>
        <w:ind w:left="720" w:hanging="360"/>
      </w:pPr>
    </w:lvl>
    <w:lvl w:ilvl="1" w:tplc="5E126A58" w:tentative="1">
      <w:start w:val="1"/>
      <w:numFmt w:val="lowerLetter"/>
      <w:lvlText w:val="%2."/>
      <w:lvlJc w:val="left"/>
      <w:pPr>
        <w:ind w:left="1440" w:hanging="360"/>
      </w:pPr>
    </w:lvl>
    <w:lvl w:ilvl="2" w:tplc="52DE6CD0" w:tentative="1">
      <w:start w:val="1"/>
      <w:numFmt w:val="lowerRoman"/>
      <w:lvlText w:val="%3."/>
      <w:lvlJc w:val="right"/>
      <w:pPr>
        <w:ind w:left="2160" w:hanging="180"/>
      </w:pPr>
    </w:lvl>
    <w:lvl w:ilvl="3" w:tplc="00DE90FA" w:tentative="1">
      <w:start w:val="1"/>
      <w:numFmt w:val="decimal"/>
      <w:lvlText w:val="%4."/>
      <w:lvlJc w:val="left"/>
      <w:pPr>
        <w:ind w:left="2880" w:hanging="360"/>
      </w:pPr>
    </w:lvl>
    <w:lvl w:ilvl="4" w:tplc="2BD86B3C" w:tentative="1">
      <w:start w:val="1"/>
      <w:numFmt w:val="lowerLetter"/>
      <w:lvlText w:val="%5."/>
      <w:lvlJc w:val="left"/>
      <w:pPr>
        <w:ind w:left="3600" w:hanging="360"/>
      </w:pPr>
    </w:lvl>
    <w:lvl w:ilvl="5" w:tplc="5262E6C8" w:tentative="1">
      <w:start w:val="1"/>
      <w:numFmt w:val="lowerRoman"/>
      <w:lvlText w:val="%6."/>
      <w:lvlJc w:val="right"/>
      <w:pPr>
        <w:ind w:left="4320" w:hanging="180"/>
      </w:pPr>
    </w:lvl>
    <w:lvl w:ilvl="6" w:tplc="47AC2540" w:tentative="1">
      <w:start w:val="1"/>
      <w:numFmt w:val="decimal"/>
      <w:lvlText w:val="%7."/>
      <w:lvlJc w:val="left"/>
      <w:pPr>
        <w:ind w:left="5040" w:hanging="360"/>
      </w:pPr>
    </w:lvl>
    <w:lvl w:ilvl="7" w:tplc="4E5C9280" w:tentative="1">
      <w:start w:val="1"/>
      <w:numFmt w:val="lowerLetter"/>
      <w:lvlText w:val="%8."/>
      <w:lvlJc w:val="left"/>
      <w:pPr>
        <w:ind w:left="5760" w:hanging="360"/>
      </w:pPr>
    </w:lvl>
    <w:lvl w:ilvl="8" w:tplc="AC1AE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F1A71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D07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8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E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44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665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E1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AA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5E3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58A1"/>
    <w:rsid w:val="00011D5C"/>
    <w:rsid w:val="000210A1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2A6F"/>
    <w:rsid w:val="00136DCF"/>
    <w:rsid w:val="0013799F"/>
    <w:rsid w:val="00140DF6"/>
    <w:rsid w:val="00142FC4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0B3F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7F0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1A2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F74"/>
    <w:rsid w:val="00295140"/>
    <w:rsid w:val="002A0E7C"/>
    <w:rsid w:val="002A0EED"/>
    <w:rsid w:val="002A21ED"/>
    <w:rsid w:val="002A3F88"/>
    <w:rsid w:val="002A710D"/>
    <w:rsid w:val="002B0F11"/>
    <w:rsid w:val="002B2E17"/>
    <w:rsid w:val="002B33D2"/>
    <w:rsid w:val="002B6560"/>
    <w:rsid w:val="002B6599"/>
    <w:rsid w:val="002C1F27"/>
    <w:rsid w:val="002C3544"/>
    <w:rsid w:val="002C55FF"/>
    <w:rsid w:val="002C592B"/>
    <w:rsid w:val="002D056F"/>
    <w:rsid w:val="002D300D"/>
    <w:rsid w:val="002D3367"/>
    <w:rsid w:val="002E0CD4"/>
    <w:rsid w:val="002E0E59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3E7E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33C4"/>
    <w:rsid w:val="00364293"/>
    <w:rsid w:val="0036549F"/>
    <w:rsid w:val="00365C0D"/>
    <w:rsid w:val="00366F56"/>
    <w:rsid w:val="003737C8"/>
    <w:rsid w:val="0037589D"/>
    <w:rsid w:val="00376BB1"/>
    <w:rsid w:val="00377E23"/>
    <w:rsid w:val="00380765"/>
    <w:rsid w:val="003815AD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EEA"/>
    <w:rsid w:val="00406F33"/>
    <w:rsid w:val="00407C22"/>
    <w:rsid w:val="00412BBE"/>
    <w:rsid w:val="00414B20"/>
    <w:rsid w:val="0041628A"/>
    <w:rsid w:val="00417DE3"/>
    <w:rsid w:val="00420850"/>
    <w:rsid w:val="00423968"/>
    <w:rsid w:val="00423CB6"/>
    <w:rsid w:val="00427054"/>
    <w:rsid w:val="004304B1"/>
    <w:rsid w:val="00432DA8"/>
    <w:rsid w:val="0043320A"/>
    <w:rsid w:val="004332E3"/>
    <w:rsid w:val="0043586F"/>
    <w:rsid w:val="004371A3"/>
    <w:rsid w:val="00442030"/>
    <w:rsid w:val="00446960"/>
    <w:rsid w:val="00446F37"/>
    <w:rsid w:val="004518A6"/>
    <w:rsid w:val="00453E1D"/>
    <w:rsid w:val="00454589"/>
    <w:rsid w:val="00456ED0"/>
    <w:rsid w:val="00457550"/>
    <w:rsid w:val="00457B74"/>
    <w:rsid w:val="00460636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30E0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586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95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2997"/>
    <w:rsid w:val="0063377D"/>
    <w:rsid w:val="006344BE"/>
    <w:rsid w:val="00634A66"/>
    <w:rsid w:val="00640336"/>
    <w:rsid w:val="00640FC9"/>
    <w:rsid w:val="006414D3"/>
    <w:rsid w:val="006432F2"/>
    <w:rsid w:val="006441CC"/>
    <w:rsid w:val="0065320F"/>
    <w:rsid w:val="00653D64"/>
    <w:rsid w:val="00654E13"/>
    <w:rsid w:val="00660162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263B"/>
    <w:rsid w:val="006B5916"/>
    <w:rsid w:val="006C4775"/>
    <w:rsid w:val="006C4F4A"/>
    <w:rsid w:val="006C5E80"/>
    <w:rsid w:val="006C7CEE"/>
    <w:rsid w:val="006D075E"/>
    <w:rsid w:val="006D09DC"/>
    <w:rsid w:val="006D3009"/>
    <w:rsid w:val="006D3509"/>
    <w:rsid w:val="006D5C53"/>
    <w:rsid w:val="006D7C6E"/>
    <w:rsid w:val="006E15A2"/>
    <w:rsid w:val="006E2F95"/>
    <w:rsid w:val="006F148B"/>
    <w:rsid w:val="006F264A"/>
    <w:rsid w:val="006F594C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5BC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20E1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1D98"/>
    <w:rsid w:val="008E45C4"/>
    <w:rsid w:val="008E611F"/>
    <w:rsid w:val="008E64B1"/>
    <w:rsid w:val="008E64FA"/>
    <w:rsid w:val="008E74ED"/>
    <w:rsid w:val="008E7ED6"/>
    <w:rsid w:val="008F4342"/>
    <w:rsid w:val="008F450A"/>
    <w:rsid w:val="008F4DEF"/>
    <w:rsid w:val="00903D0D"/>
    <w:rsid w:val="009048E1"/>
    <w:rsid w:val="0090598C"/>
    <w:rsid w:val="00905CAB"/>
    <w:rsid w:val="009070DB"/>
    <w:rsid w:val="009071BB"/>
    <w:rsid w:val="00913885"/>
    <w:rsid w:val="00915ABF"/>
    <w:rsid w:val="00921CAD"/>
    <w:rsid w:val="009311ED"/>
    <w:rsid w:val="00931D41"/>
    <w:rsid w:val="00933D18"/>
    <w:rsid w:val="00937B33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4252"/>
    <w:rsid w:val="00975676"/>
    <w:rsid w:val="00976467"/>
    <w:rsid w:val="00976D32"/>
    <w:rsid w:val="009802B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2DA"/>
    <w:rsid w:val="009C2E47"/>
    <w:rsid w:val="009C6BFB"/>
    <w:rsid w:val="009D0C05"/>
    <w:rsid w:val="009D506F"/>
    <w:rsid w:val="009E24B7"/>
    <w:rsid w:val="009E2C00"/>
    <w:rsid w:val="009E3C78"/>
    <w:rsid w:val="009E49AD"/>
    <w:rsid w:val="009E4CC5"/>
    <w:rsid w:val="009E66FE"/>
    <w:rsid w:val="009E70F4"/>
    <w:rsid w:val="009E72A3"/>
    <w:rsid w:val="009F1AD2"/>
    <w:rsid w:val="00A00C78"/>
    <w:rsid w:val="00A0479E"/>
    <w:rsid w:val="00A04B87"/>
    <w:rsid w:val="00A07979"/>
    <w:rsid w:val="00A11755"/>
    <w:rsid w:val="00A1482D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6C24"/>
    <w:rsid w:val="00A678B4"/>
    <w:rsid w:val="00A704A3"/>
    <w:rsid w:val="00A75E23"/>
    <w:rsid w:val="00A82AA0"/>
    <w:rsid w:val="00A82F8A"/>
    <w:rsid w:val="00A84622"/>
    <w:rsid w:val="00A84BF0"/>
    <w:rsid w:val="00A84D3C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52A5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029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FD6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5426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C6E7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4F86"/>
    <w:rsid w:val="00E3525B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7ED4"/>
    <w:rsid w:val="00F0054D"/>
    <w:rsid w:val="00F02467"/>
    <w:rsid w:val="00F0325B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1166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84D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CDD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rsid w:val="002C3544"/>
    <w:pPr>
      <w:tabs>
        <w:tab w:val="clear" w:pos="567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noProof/>
      <w:sz w:val="24"/>
      <w:szCs w:val="24"/>
      <w:lang w:val="en-GB" w:eastAsia="fr-FR"/>
    </w:rPr>
  </w:style>
  <w:style w:type="character" w:styleId="Zdraznn">
    <w:name w:val="Emphasis"/>
    <w:basedOn w:val="Standardnpsmoodstavce"/>
    <w:uiPriority w:val="20"/>
    <w:qFormat/>
    <w:rsid w:val="00CE5426"/>
    <w:rPr>
      <w:i/>
      <w:iCs/>
    </w:rPr>
  </w:style>
  <w:style w:type="character" w:styleId="Nevyeenzmnka">
    <w:name w:val="Unresolved Mention"/>
    <w:basedOn w:val="Standardnpsmoodstavce"/>
    <w:rsid w:val="004A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0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C3DA-B1EE-4411-B231-DE79AF77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2028</Words>
  <Characters>11970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35</cp:revision>
  <cp:lastPrinted>2025-09-10T10:02:00Z</cp:lastPrinted>
  <dcterms:created xsi:type="dcterms:W3CDTF">2024-11-22T13:57:00Z</dcterms:created>
  <dcterms:modified xsi:type="dcterms:W3CDTF">2025-09-10T10:02:00Z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