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EF" w:rsidRPr="007A0CC8" w:rsidRDefault="007229EF" w:rsidP="007229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0CC8">
        <w:rPr>
          <w:rFonts w:asciiTheme="minorHAnsi" w:hAnsiTheme="minorHAnsi" w:cstheme="minorHAnsi"/>
          <w:b/>
          <w:bCs/>
          <w:sz w:val="22"/>
          <w:szCs w:val="22"/>
        </w:rPr>
        <w:t>Text na obal.</w:t>
      </w:r>
    </w:p>
    <w:p w:rsidR="007229EF" w:rsidRPr="007A0CC8" w:rsidRDefault="007229EF" w:rsidP="007229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229EF" w:rsidRPr="007A0CC8" w:rsidRDefault="007229EF" w:rsidP="007229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0CC8">
        <w:rPr>
          <w:rFonts w:asciiTheme="minorHAnsi" w:hAnsiTheme="minorHAnsi" w:cstheme="minorHAnsi"/>
          <w:b/>
          <w:bCs/>
          <w:sz w:val="22"/>
          <w:szCs w:val="22"/>
        </w:rPr>
        <w:t xml:space="preserve">Držitel rozhodnutí o schválení: </w:t>
      </w:r>
    </w:p>
    <w:p w:rsidR="007229EF" w:rsidRPr="007A0CC8" w:rsidRDefault="007229EF" w:rsidP="007229EF">
      <w:pPr>
        <w:rPr>
          <w:rFonts w:asciiTheme="minorHAnsi" w:hAnsiTheme="minorHAnsi" w:cstheme="minorHAnsi"/>
          <w:bCs/>
          <w:sz w:val="22"/>
          <w:szCs w:val="22"/>
        </w:rPr>
      </w:pPr>
      <w:r w:rsidRPr="007A0CC8">
        <w:rPr>
          <w:rFonts w:asciiTheme="minorHAnsi" w:hAnsiTheme="minorHAnsi" w:cstheme="minorHAnsi"/>
          <w:bCs/>
          <w:sz w:val="22"/>
          <w:szCs w:val="22"/>
        </w:rPr>
        <w:t>Tekro, spol. s r.o.</w:t>
      </w:r>
    </w:p>
    <w:p w:rsidR="007229EF" w:rsidRPr="007A0CC8" w:rsidRDefault="007229EF" w:rsidP="007229EF">
      <w:pPr>
        <w:rPr>
          <w:rFonts w:asciiTheme="minorHAnsi" w:hAnsiTheme="minorHAnsi" w:cstheme="minorHAnsi"/>
          <w:bCs/>
          <w:sz w:val="22"/>
          <w:szCs w:val="22"/>
        </w:rPr>
      </w:pPr>
      <w:r w:rsidRPr="007A0CC8">
        <w:rPr>
          <w:rFonts w:asciiTheme="minorHAnsi" w:hAnsiTheme="minorHAnsi" w:cstheme="minorHAnsi"/>
          <w:bCs/>
          <w:sz w:val="22"/>
          <w:szCs w:val="22"/>
        </w:rPr>
        <w:t>Višňová 2/484</w:t>
      </w:r>
    </w:p>
    <w:p w:rsidR="007229EF" w:rsidRPr="007A0CC8" w:rsidRDefault="007229EF" w:rsidP="007229EF">
      <w:pPr>
        <w:rPr>
          <w:rFonts w:asciiTheme="minorHAnsi" w:hAnsiTheme="minorHAnsi" w:cstheme="minorHAnsi"/>
          <w:bCs/>
          <w:sz w:val="22"/>
          <w:szCs w:val="22"/>
        </w:rPr>
      </w:pPr>
      <w:r w:rsidRPr="007A0CC8">
        <w:rPr>
          <w:rFonts w:asciiTheme="minorHAnsi" w:hAnsiTheme="minorHAnsi" w:cstheme="minorHAnsi"/>
          <w:bCs/>
          <w:sz w:val="22"/>
          <w:szCs w:val="22"/>
        </w:rPr>
        <w:t>140 00 Praha 4 - Krč</w:t>
      </w:r>
    </w:p>
    <w:p w:rsidR="007229EF" w:rsidRPr="007A0CC8" w:rsidRDefault="007229EF" w:rsidP="007229EF">
      <w:pPr>
        <w:jc w:val="both"/>
        <w:rPr>
          <w:rFonts w:asciiTheme="minorHAnsi" w:hAnsiTheme="minorHAnsi" w:cstheme="minorHAnsi"/>
          <w:sz w:val="22"/>
          <w:szCs w:val="22"/>
        </w:rPr>
      </w:pPr>
      <w:r w:rsidRPr="007A0CC8">
        <w:rPr>
          <w:rFonts w:asciiTheme="minorHAnsi" w:hAnsiTheme="minorHAnsi" w:cstheme="minorHAnsi"/>
          <w:b/>
          <w:bCs/>
          <w:sz w:val="22"/>
          <w:szCs w:val="22"/>
        </w:rPr>
        <w:t>Název</w:t>
      </w:r>
      <w:r w:rsidRPr="007A0CC8">
        <w:rPr>
          <w:rFonts w:asciiTheme="minorHAnsi" w:hAnsiTheme="minorHAnsi" w:cstheme="minorHAnsi"/>
          <w:b/>
          <w:sz w:val="22"/>
          <w:szCs w:val="22"/>
        </w:rPr>
        <w:t xml:space="preserve"> veterinárního přípravku:</w:t>
      </w:r>
      <w:r w:rsidRPr="007A0C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B5DB1" w:rsidRPr="007A0CC8">
        <w:rPr>
          <w:rFonts w:asciiTheme="minorHAnsi" w:hAnsiTheme="minorHAnsi" w:cstheme="minorHAnsi"/>
          <w:bCs/>
          <w:sz w:val="22"/>
          <w:szCs w:val="22"/>
        </w:rPr>
        <w:t xml:space="preserve">GOLDIS </w:t>
      </w:r>
      <w:r w:rsidR="004D7F05" w:rsidRPr="007A0CC8">
        <w:rPr>
          <w:rFonts w:asciiTheme="minorHAnsi" w:hAnsiTheme="minorHAnsi" w:cstheme="minorHAnsi"/>
          <w:bCs/>
          <w:sz w:val="22"/>
          <w:szCs w:val="22"/>
        </w:rPr>
        <w:t>IMMUNITY-PRO</w:t>
      </w:r>
    </w:p>
    <w:p w:rsidR="00BB0A2C" w:rsidRPr="007A0CC8" w:rsidRDefault="00BB0A2C" w:rsidP="007229EF">
      <w:pPr>
        <w:jc w:val="both"/>
        <w:rPr>
          <w:rFonts w:asciiTheme="minorHAnsi" w:hAnsiTheme="minorHAnsi" w:cstheme="minorHAnsi"/>
          <w:sz w:val="22"/>
          <w:szCs w:val="22"/>
        </w:rPr>
      </w:pPr>
      <w:r w:rsidRPr="007A0CC8">
        <w:rPr>
          <w:rFonts w:asciiTheme="minorHAnsi" w:hAnsiTheme="minorHAnsi" w:cstheme="minorHAnsi"/>
          <w:b/>
          <w:sz w:val="22"/>
          <w:szCs w:val="22"/>
        </w:rPr>
        <w:t>Cílový druh zvířete:</w:t>
      </w:r>
      <w:r w:rsidRPr="007A0CC8">
        <w:rPr>
          <w:rFonts w:asciiTheme="minorHAnsi" w:hAnsiTheme="minorHAnsi" w:cstheme="minorHAnsi"/>
          <w:sz w:val="22"/>
          <w:szCs w:val="22"/>
        </w:rPr>
        <w:t xml:space="preserve"> pes</w:t>
      </w:r>
    </w:p>
    <w:p w:rsidR="00322F2F" w:rsidRPr="007A0CC8" w:rsidRDefault="00322F2F" w:rsidP="00322F2F">
      <w:pPr>
        <w:jc w:val="both"/>
        <w:rPr>
          <w:rFonts w:asciiTheme="minorHAnsi" w:hAnsiTheme="minorHAnsi" w:cstheme="minorHAnsi"/>
          <w:sz w:val="22"/>
          <w:szCs w:val="22"/>
        </w:rPr>
      </w:pPr>
      <w:r w:rsidRPr="007A0CC8">
        <w:rPr>
          <w:rFonts w:asciiTheme="minorHAnsi" w:hAnsiTheme="minorHAnsi" w:cstheme="minorHAnsi"/>
          <w:b/>
          <w:sz w:val="22"/>
          <w:szCs w:val="22"/>
        </w:rPr>
        <w:t>Hmotnost balení</w:t>
      </w:r>
      <w:r w:rsidRPr="007A0CC8">
        <w:rPr>
          <w:rFonts w:asciiTheme="minorHAnsi" w:hAnsiTheme="minorHAnsi" w:cstheme="minorHAnsi"/>
          <w:sz w:val="22"/>
          <w:szCs w:val="22"/>
        </w:rPr>
        <w:t>: 1</w:t>
      </w:r>
      <w:r w:rsidR="003B6E60" w:rsidRPr="007A0CC8">
        <w:rPr>
          <w:rFonts w:asciiTheme="minorHAnsi" w:hAnsiTheme="minorHAnsi" w:cstheme="minorHAnsi"/>
          <w:sz w:val="22"/>
          <w:szCs w:val="22"/>
        </w:rPr>
        <w:t>8</w:t>
      </w:r>
      <w:r w:rsidRPr="007A0CC8">
        <w:rPr>
          <w:rFonts w:asciiTheme="minorHAnsi" w:hAnsiTheme="minorHAnsi" w:cstheme="minorHAnsi"/>
          <w:sz w:val="22"/>
          <w:szCs w:val="22"/>
        </w:rPr>
        <w:t>0 g</w:t>
      </w:r>
    </w:p>
    <w:p w:rsidR="002507F7" w:rsidRPr="007A0CC8" w:rsidRDefault="002507F7" w:rsidP="00322F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0281" w:rsidRDefault="00D76A99" w:rsidP="00D76A9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C4219">
        <w:rPr>
          <w:rFonts w:asciiTheme="minorHAnsi" w:hAnsiTheme="minorHAnsi" w:cstheme="minorHAnsi"/>
          <w:b/>
          <w:bCs/>
          <w:sz w:val="22"/>
          <w:szCs w:val="22"/>
        </w:rPr>
        <w:t>Složení veterinárního přípravku (</w:t>
      </w:r>
      <w:r w:rsidR="00E55F5A">
        <w:rPr>
          <w:rFonts w:asciiTheme="minorHAnsi" w:hAnsiTheme="minorHAnsi" w:cstheme="minorHAnsi"/>
          <w:b/>
          <w:bCs/>
          <w:sz w:val="22"/>
          <w:szCs w:val="22"/>
        </w:rPr>
        <w:t xml:space="preserve">obsah v </w:t>
      </w:r>
      <w:r w:rsidRPr="007C4219">
        <w:rPr>
          <w:rFonts w:asciiTheme="minorHAnsi" w:hAnsiTheme="minorHAnsi" w:cstheme="minorHAnsi"/>
          <w:b/>
          <w:bCs/>
          <w:sz w:val="22"/>
          <w:szCs w:val="22"/>
        </w:rPr>
        <w:t>1 g):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A0CC8">
        <w:rPr>
          <w:rFonts w:asciiTheme="minorHAnsi" w:hAnsiTheme="minorHAnsi" w:cstheme="minorHAnsi"/>
          <w:sz w:val="22"/>
          <w:szCs w:val="22"/>
        </w:rPr>
        <w:t>spirullina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300 mg</w:t>
      </w:r>
      <w:r w:rsidRPr="007A0CC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A0CC8">
        <w:rPr>
          <w:rFonts w:asciiTheme="minorHAnsi" w:hAnsiTheme="minorHAnsi" w:cstheme="minorHAnsi"/>
          <w:sz w:val="22"/>
          <w:szCs w:val="22"/>
        </w:rPr>
        <w:t>chlorella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300 mg,</w:t>
      </w:r>
      <w:r w:rsidRPr="007A0CC8">
        <w:rPr>
          <w:rFonts w:asciiTheme="minorHAnsi" w:hAnsiTheme="minorHAnsi" w:cstheme="minorHAnsi"/>
          <w:sz w:val="22"/>
          <w:szCs w:val="22"/>
        </w:rPr>
        <w:t xml:space="preserve"> pivovarské kvasnice</w:t>
      </w:r>
      <w:r>
        <w:rPr>
          <w:rFonts w:asciiTheme="minorHAnsi" w:hAnsiTheme="minorHAnsi" w:cstheme="minorHAnsi"/>
          <w:sz w:val="22"/>
          <w:szCs w:val="22"/>
        </w:rPr>
        <w:t xml:space="preserve"> 270 mg</w:t>
      </w:r>
      <w:r w:rsidRPr="007A0CC8">
        <w:rPr>
          <w:rFonts w:asciiTheme="minorHAnsi" w:hAnsiTheme="minorHAnsi" w:cstheme="minorHAnsi"/>
          <w:sz w:val="22"/>
          <w:szCs w:val="22"/>
        </w:rPr>
        <w:t>, čekankový inulin</w:t>
      </w:r>
      <w:r>
        <w:rPr>
          <w:rFonts w:asciiTheme="minorHAnsi" w:hAnsiTheme="minorHAnsi" w:cstheme="minorHAnsi"/>
          <w:sz w:val="22"/>
          <w:szCs w:val="22"/>
        </w:rPr>
        <w:t xml:space="preserve"> 50 mg</w:t>
      </w:r>
      <w:r w:rsidRPr="007A0CC8">
        <w:rPr>
          <w:rFonts w:asciiTheme="minorHAnsi" w:hAnsiTheme="minorHAnsi" w:cstheme="minorHAnsi"/>
          <w:sz w:val="22"/>
          <w:szCs w:val="22"/>
        </w:rPr>
        <w:t>, extrakt z buněčných stěn</w:t>
      </w:r>
      <w:r>
        <w:rPr>
          <w:rFonts w:asciiTheme="minorHAnsi" w:hAnsiTheme="minorHAnsi" w:cstheme="minorHAnsi"/>
          <w:sz w:val="22"/>
          <w:szCs w:val="22"/>
        </w:rPr>
        <w:t xml:space="preserve"> 40 mg</w:t>
      </w:r>
      <w:r w:rsidRPr="007A0CC8">
        <w:rPr>
          <w:rFonts w:asciiTheme="minorHAnsi" w:hAnsiTheme="minorHAnsi" w:cstheme="minorHAnsi"/>
          <w:sz w:val="22"/>
          <w:szCs w:val="22"/>
        </w:rPr>
        <w:t>, směs bylin (svízel přítula-nať, šalvěj lékařská-list, rakytník řešetlákový-plod)</w:t>
      </w:r>
      <w:r>
        <w:rPr>
          <w:rFonts w:asciiTheme="minorHAnsi" w:hAnsiTheme="minorHAnsi" w:cstheme="minorHAnsi"/>
          <w:sz w:val="22"/>
          <w:szCs w:val="22"/>
        </w:rPr>
        <w:t xml:space="preserve"> 25 mg</w:t>
      </w:r>
      <w:r w:rsidRPr="007A0CC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D76D1A" w:rsidRDefault="00D76A99" w:rsidP="00D76A9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D04FF">
        <w:rPr>
          <w:rFonts w:ascii="Calibri" w:hAnsi="Calibri" w:cs="Calibri"/>
          <w:b/>
          <w:color w:val="000000"/>
          <w:sz w:val="22"/>
          <w:szCs w:val="22"/>
        </w:rPr>
        <w:t>D</w:t>
      </w:r>
      <w:r w:rsidRPr="00882DFD">
        <w:rPr>
          <w:rFonts w:ascii="Calibri" w:hAnsi="Calibri" w:cs="Calibri"/>
          <w:b/>
          <w:color w:val="000000"/>
          <w:sz w:val="22"/>
          <w:szCs w:val="22"/>
        </w:rPr>
        <w:t>oplňkové látky</w:t>
      </w:r>
      <w:r w:rsidR="00D76D1A">
        <w:rPr>
          <w:rFonts w:ascii="Calibri" w:hAnsi="Calibri" w:cs="Calibri"/>
          <w:b/>
          <w:color w:val="000000"/>
          <w:sz w:val="22"/>
          <w:szCs w:val="22"/>
        </w:rPr>
        <w:t xml:space="preserve"> (obsah v 1 g)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5B0281" w:rsidRDefault="00D76D1A" w:rsidP="00D76A9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76D1A">
        <w:rPr>
          <w:rFonts w:ascii="Calibri" w:hAnsi="Calibri" w:cs="Calibri"/>
          <w:b/>
          <w:color w:val="000000"/>
          <w:sz w:val="22"/>
          <w:szCs w:val="22"/>
        </w:rPr>
        <w:t>Vitamíny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="00D76A9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76A99" w:rsidRPr="007A0CC8">
        <w:rPr>
          <w:rFonts w:asciiTheme="minorHAnsi" w:eastAsia="MyriadPro-BoldIt" w:hAnsiTheme="minorHAnsi" w:cstheme="minorHAnsi"/>
          <w:bCs/>
          <w:iCs/>
          <w:sz w:val="22"/>
          <w:szCs w:val="22"/>
        </w:rPr>
        <w:t>vitam</w:t>
      </w:r>
      <w:r>
        <w:rPr>
          <w:rFonts w:asciiTheme="minorHAnsi" w:eastAsia="MyriadPro-BoldIt" w:hAnsiTheme="minorHAnsi" w:cstheme="minorHAnsi"/>
          <w:bCs/>
          <w:iCs/>
          <w:sz w:val="22"/>
          <w:szCs w:val="22"/>
        </w:rPr>
        <w:t>í</w:t>
      </w:r>
      <w:r w:rsidR="00D76A99" w:rsidRPr="007A0CC8">
        <w:rPr>
          <w:rFonts w:asciiTheme="minorHAnsi" w:eastAsia="MyriadPro-BoldIt" w:hAnsiTheme="minorHAnsi" w:cstheme="minorHAnsi"/>
          <w:bCs/>
          <w:iCs/>
          <w:sz w:val="22"/>
          <w:szCs w:val="22"/>
        </w:rPr>
        <w:t xml:space="preserve">n C 3 mg, </w:t>
      </w:r>
      <w:r>
        <w:rPr>
          <w:rFonts w:asciiTheme="minorHAnsi" w:eastAsia="MyriadPro-BoldIt" w:hAnsiTheme="minorHAnsi" w:cstheme="minorHAnsi"/>
          <w:bCs/>
          <w:iCs/>
          <w:sz w:val="22"/>
          <w:szCs w:val="22"/>
        </w:rPr>
        <w:t>vitamí</w:t>
      </w:r>
      <w:r w:rsidR="00D76A99" w:rsidRPr="007A0CC8">
        <w:rPr>
          <w:rFonts w:asciiTheme="minorHAnsi" w:eastAsia="MyriadPro-BoldIt" w:hAnsiTheme="minorHAnsi" w:cstheme="minorHAnsi"/>
          <w:bCs/>
          <w:iCs/>
          <w:sz w:val="22"/>
          <w:szCs w:val="22"/>
        </w:rPr>
        <w:t>n E (</w:t>
      </w:r>
      <w:proofErr w:type="spellStart"/>
      <w:r w:rsidR="00D76A99" w:rsidRPr="007A0CC8">
        <w:rPr>
          <w:rFonts w:asciiTheme="minorHAnsi" w:eastAsia="MyriadPro-BoldIt" w:hAnsiTheme="minorHAnsi" w:cstheme="minorHAnsi"/>
          <w:bCs/>
          <w:iCs/>
          <w:sz w:val="22"/>
          <w:szCs w:val="22"/>
        </w:rPr>
        <w:t>alfatokoferol</w:t>
      </w:r>
      <w:proofErr w:type="spellEnd"/>
      <w:r w:rsidR="00D76A99" w:rsidRPr="007A0CC8">
        <w:rPr>
          <w:rFonts w:asciiTheme="minorHAnsi" w:eastAsia="MyriadPro-BoldIt" w:hAnsiTheme="minorHAnsi" w:cstheme="minorHAnsi"/>
          <w:bCs/>
          <w:iCs/>
          <w:sz w:val="22"/>
          <w:szCs w:val="22"/>
        </w:rPr>
        <w:t>) 1</w:t>
      </w:r>
      <w:r w:rsidR="00D76A99">
        <w:rPr>
          <w:rFonts w:asciiTheme="minorHAnsi" w:eastAsia="MyriadPro-BoldIt" w:hAnsiTheme="minorHAnsi" w:cstheme="minorHAnsi"/>
          <w:bCs/>
          <w:iCs/>
          <w:sz w:val="22"/>
          <w:szCs w:val="22"/>
        </w:rPr>
        <w:t>,</w:t>
      </w:r>
      <w:r w:rsidR="00D76A99" w:rsidRPr="007A0CC8">
        <w:rPr>
          <w:rFonts w:asciiTheme="minorHAnsi" w:eastAsia="MyriadPro-BoldIt" w:hAnsiTheme="minorHAnsi" w:cstheme="minorHAnsi"/>
          <w:bCs/>
          <w:iCs/>
          <w:sz w:val="22"/>
          <w:szCs w:val="22"/>
        </w:rPr>
        <w:t>82 mg.</w:t>
      </w:r>
      <w:r w:rsidR="00D76A9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D76A99" w:rsidRDefault="00D76A99" w:rsidP="00D76A99">
      <w:pPr>
        <w:jc w:val="both"/>
        <w:rPr>
          <w:rFonts w:ascii="Calibri" w:hAnsi="Calibri" w:cs="Calibri"/>
          <w:sz w:val="22"/>
          <w:szCs w:val="22"/>
        </w:rPr>
      </w:pPr>
      <w:r w:rsidRPr="002D04FF">
        <w:rPr>
          <w:rFonts w:ascii="Calibri" w:hAnsi="Calibri" w:cs="Calibri"/>
          <w:b/>
          <w:color w:val="000000"/>
          <w:sz w:val="22"/>
          <w:szCs w:val="22"/>
        </w:rPr>
        <w:t>S</w:t>
      </w:r>
      <w:r w:rsidRPr="00882DFD">
        <w:rPr>
          <w:rFonts w:ascii="Calibri" w:hAnsi="Calibri" w:cs="Calibri"/>
          <w:b/>
          <w:color w:val="000000"/>
          <w:sz w:val="22"/>
          <w:szCs w:val="22"/>
        </w:rPr>
        <w:t>topové prvky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gramStart"/>
      <w:r w:rsidRPr="007A0CC8">
        <w:rPr>
          <w:rFonts w:asciiTheme="minorHAnsi" w:eastAsia="MyriadPro-Regular" w:hAnsiTheme="minorHAnsi" w:cstheme="minorHAnsi"/>
          <w:sz w:val="22"/>
          <w:szCs w:val="22"/>
        </w:rPr>
        <w:t>Se</w:t>
      </w:r>
      <w:proofErr w:type="gramEnd"/>
      <w:r w:rsidRPr="007A0CC8">
        <w:rPr>
          <w:rFonts w:asciiTheme="minorHAnsi" w:eastAsia="MyriadPro-Regular" w:hAnsiTheme="minorHAnsi" w:cstheme="minorHAnsi"/>
          <w:sz w:val="22"/>
          <w:szCs w:val="22"/>
        </w:rPr>
        <w:t xml:space="preserve"> ve formě </w:t>
      </w:r>
      <w:proofErr w:type="spellStart"/>
      <w:r w:rsidRPr="007A0CC8">
        <w:rPr>
          <w:rFonts w:asciiTheme="minorHAnsi" w:eastAsia="MyriadPro-Regular" w:hAnsiTheme="minorHAnsi" w:cstheme="minorHAnsi"/>
          <w:sz w:val="22"/>
          <w:szCs w:val="22"/>
        </w:rPr>
        <w:t>selenomethioninu</w:t>
      </w:r>
      <w:proofErr w:type="spellEnd"/>
      <w:r w:rsidRPr="007A0CC8">
        <w:rPr>
          <w:rFonts w:asciiTheme="minorHAnsi" w:eastAsia="MyriadPro-Regular" w:hAnsiTheme="minorHAnsi" w:cstheme="minorHAnsi"/>
          <w:sz w:val="22"/>
          <w:szCs w:val="22"/>
        </w:rPr>
        <w:t xml:space="preserve"> ze </w:t>
      </w:r>
      <w:proofErr w:type="spellStart"/>
      <w:r w:rsidRPr="00A671DB">
        <w:rPr>
          <w:rFonts w:asciiTheme="minorHAnsi" w:eastAsia="MyriadPro-Regular" w:hAnsiTheme="minorHAnsi" w:cstheme="minorHAnsi"/>
          <w:i/>
          <w:sz w:val="22"/>
          <w:szCs w:val="22"/>
        </w:rPr>
        <w:t>Saccharomyces</w:t>
      </w:r>
      <w:proofErr w:type="spellEnd"/>
      <w:r w:rsidRPr="00A671DB">
        <w:rPr>
          <w:rFonts w:asciiTheme="minorHAnsi" w:eastAsia="MyriadPro-Regular" w:hAnsiTheme="minorHAnsi" w:cstheme="minorHAnsi"/>
          <w:i/>
          <w:sz w:val="22"/>
          <w:szCs w:val="22"/>
        </w:rPr>
        <w:t xml:space="preserve"> </w:t>
      </w:r>
      <w:proofErr w:type="spellStart"/>
      <w:r w:rsidRPr="00A671DB">
        <w:rPr>
          <w:rFonts w:asciiTheme="minorHAnsi" w:eastAsia="MyriadPro-Regular" w:hAnsiTheme="minorHAnsi" w:cstheme="minorHAnsi"/>
          <w:i/>
          <w:sz w:val="22"/>
          <w:szCs w:val="22"/>
        </w:rPr>
        <w:t>cerevisiae</w:t>
      </w:r>
      <w:proofErr w:type="spellEnd"/>
      <w:r w:rsidRPr="007A0CC8">
        <w:rPr>
          <w:rFonts w:asciiTheme="minorHAnsi" w:eastAsia="MyriadPro-Regular" w:hAnsiTheme="minorHAnsi" w:cstheme="minorHAnsi"/>
          <w:sz w:val="22"/>
          <w:szCs w:val="22"/>
        </w:rPr>
        <w:t xml:space="preserve"> (3b812) 7,5 </w:t>
      </w:r>
      <w:r>
        <w:rPr>
          <w:rFonts w:asciiTheme="minorHAnsi" w:eastAsia="MyriadPro-Regular" w:hAnsiTheme="minorHAnsi" w:cstheme="minorHAnsi"/>
          <w:sz w:val="22"/>
          <w:szCs w:val="22"/>
        </w:rPr>
        <w:t>µ</w:t>
      </w:r>
      <w:r w:rsidRPr="007A0CC8">
        <w:rPr>
          <w:rFonts w:asciiTheme="minorHAnsi" w:eastAsia="MyriadPro-Regular" w:hAnsiTheme="minorHAnsi" w:cstheme="minorHAnsi"/>
          <w:sz w:val="22"/>
          <w:szCs w:val="22"/>
        </w:rPr>
        <w:t xml:space="preserve">g. </w:t>
      </w:r>
      <w:r w:rsidRPr="000B6D9A">
        <w:rPr>
          <w:rFonts w:ascii="Calibri" w:hAnsi="Calibri" w:cs="Calibri"/>
          <w:sz w:val="22"/>
          <w:szCs w:val="22"/>
        </w:rPr>
        <w:t xml:space="preserve"> </w:t>
      </w:r>
      <w:r w:rsidRPr="00E55F5A">
        <w:rPr>
          <w:rFonts w:asciiTheme="minorHAnsi" w:eastAsia="MyriadPro-Regular" w:hAnsiTheme="minorHAnsi" w:cstheme="minorHAnsi"/>
          <w:b/>
          <w:sz w:val="22"/>
          <w:szCs w:val="22"/>
        </w:rPr>
        <w:t>Mikroorganismy:</w:t>
      </w:r>
      <w:r w:rsidRPr="007A0CC8">
        <w:rPr>
          <w:rFonts w:asciiTheme="minorHAnsi" w:eastAsia="MyriadPro-Regular" w:hAnsiTheme="minorHAnsi" w:cstheme="minorHAnsi"/>
          <w:b/>
          <w:i/>
          <w:sz w:val="22"/>
          <w:szCs w:val="22"/>
        </w:rPr>
        <w:t xml:space="preserve"> </w:t>
      </w:r>
      <w:r w:rsidRPr="00A671DB">
        <w:rPr>
          <w:rFonts w:asciiTheme="minorHAnsi" w:eastAsia="MyriadPro-Regular" w:hAnsiTheme="minorHAnsi" w:cstheme="minorHAnsi"/>
          <w:i/>
          <w:sz w:val="22"/>
          <w:szCs w:val="22"/>
        </w:rPr>
        <w:t>Enterococcus faecium</w:t>
      </w:r>
      <w:r w:rsidRPr="007A0CC8">
        <w:rPr>
          <w:rFonts w:asciiTheme="minorHAnsi" w:eastAsia="MyriadPro-Regular" w:hAnsiTheme="minorHAnsi" w:cstheme="minorHAnsi"/>
          <w:sz w:val="22"/>
          <w:szCs w:val="22"/>
        </w:rPr>
        <w:t xml:space="preserve"> NCIMB 10415 (4b1707) 8x10</w:t>
      </w:r>
      <w:r w:rsidR="00837147">
        <w:rPr>
          <w:rFonts w:asciiTheme="minorHAnsi" w:eastAsia="MyriadPro-Regular" w:hAnsiTheme="minorHAnsi" w:cstheme="minorHAnsi"/>
          <w:sz w:val="22"/>
          <w:szCs w:val="22"/>
          <w:vertAlign w:val="superscript"/>
        </w:rPr>
        <w:t>5</w:t>
      </w:r>
      <w:r w:rsidRPr="007A0CC8">
        <w:rPr>
          <w:rFonts w:asciiTheme="minorHAnsi" w:eastAsia="MyriadPro-Regular" w:hAnsiTheme="minorHAnsi" w:cstheme="minorHAnsi"/>
          <w:sz w:val="22"/>
          <w:szCs w:val="22"/>
          <w:vertAlign w:val="superscript"/>
        </w:rPr>
        <w:t xml:space="preserve"> </w:t>
      </w:r>
      <w:r w:rsidRPr="007A0CC8">
        <w:rPr>
          <w:rFonts w:asciiTheme="minorHAnsi" w:hAnsiTheme="minorHAnsi" w:cstheme="minorHAnsi"/>
          <w:bCs/>
          <w:sz w:val="22"/>
          <w:szCs w:val="22"/>
        </w:rPr>
        <w:t>CFU.</w:t>
      </w:r>
    </w:p>
    <w:p w:rsidR="00D76A99" w:rsidRPr="007A0CC8" w:rsidRDefault="00D76A99" w:rsidP="00D76A9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229EF" w:rsidRPr="007A0CC8" w:rsidRDefault="007229EF" w:rsidP="007229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0CC8">
        <w:rPr>
          <w:rFonts w:asciiTheme="minorHAnsi" w:hAnsiTheme="minorHAnsi" w:cstheme="minorHAnsi"/>
          <w:b/>
          <w:bCs/>
          <w:sz w:val="22"/>
          <w:szCs w:val="22"/>
        </w:rPr>
        <w:t xml:space="preserve">Účel užití: </w:t>
      </w:r>
    </w:p>
    <w:p w:rsidR="003B5DB1" w:rsidRPr="007A0CC8" w:rsidRDefault="003B6E60" w:rsidP="00F26C44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0CC8">
        <w:rPr>
          <w:rFonts w:asciiTheme="minorHAnsi" w:hAnsiTheme="minorHAnsi" w:cstheme="minorHAnsi"/>
          <w:sz w:val="22"/>
          <w:szCs w:val="22"/>
        </w:rPr>
        <w:t>Přípravek pro psy na podporu imunitního systému a lepší vitalitu.</w:t>
      </w:r>
    </w:p>
    <w:p w:rsidR="003B6E60" w:rsidRPr="007A0CC8" w:rsidRDefault="003B6E60" w:rsidP="00F26C44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0CC8">
        <w:rPr>
          <w:rFonts w:asciiTheme="minorHAnsi" w:hAnsiTheme="minorHAnsi" w:cstheme="minorHAnsi"/>
          <w:sz w:val="22"/>
          <w:szCs w:val="22"/>
        </w:rPr>
        <w:t>Spirulina a Chlorella – Přírodní podpora imunity.</w:t>
      </w:r>
    </w:p>
    <w:p w:rsidR="003B6E60" w:rsidRPr="007A0CC8" w:rsidRDefault="00DA40C9" w:rsidP="00F26C44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3B6E60" w:rsidRPr="007A0CC8">
        <w:rPr>
          <w:rFonts w:asciiTheme="minorHAnsi" w:hAnsiTheme="minorHAnsi" w:cstheme="minorHAnsi"/>
          <w:sz w:val="22"/>
          <w:szCs w:val="22"/>
        </w:rPr>
        <w:t>ylin</w:t>
      </w:r>
      <w:r>
        <w:rPr>
          <w:rFonts w:asciiTheme="minorHAnsi" w:hAnsiTheme="minorHAnsi" w:cstheme="minorHAnsi"/>
          <w:sz w:val="22"/>
          <w:szCs w:val="22"/>
        </w:rPr>
        <w:t>y</w:t>
      </w:r>
      <w:r w:rsidR="003B6E60" w:rsidRPr="007A0CC8">
        <w:rPr>
          <w:rFonts w:asciiTheme="minorHAnsi" w:hAnsiTheme="minorHAnsi" w:cstheme="minorHAnsi"/>
          <w:sz w:val="22"/>
          <w:szCs w:val="22"/>
        </w:rPr>
        <w:t xml:space="preserve"> – Směs bylin pro posílení imunity a podporu zažívání.</w:t>
      </w:r>
    </w:p>
    <w:p w:rsidR="00CE62B6" w:rsidRPr="007A0CC8" w:rsidRDefault="00CE62B6" w:rsidP="00C05062">
      <w:pPr>
        <w:pStyle w:val="Odstavecseseznamem"/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0CC8">
        <w:rPr>
          <w:rFonts w:asciiTheme="minorHAnsi" w:hAnsiTheme="minorHAnsi" w:cstheme="minorHAnsi"/>
          <w:sz w:val="22"/>
          <w:szCs w:val="22"/>
        </w:rPr>
        <w:t>Přírodní zdroj vitamínů, minerálních látek a esenciálních aminokyselin.</w:t>
      </w:r>
    </w:p>
    <w:p w:rsidR="00CE62B6" w:rsidRPr="007A0CC8" w:rsidRDefault="00CE62B6" w:rsidP="00C05062">
      <w:pPr>
        <w:pStyle w:val="Odstavecseseznamem"/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0CC8">
        <w:rPr>
          <w:rFonts w:asciiTheme="minorHAnsi" w:hAnsiTheme="minorHAnsi" w:cstheme="minorHAnsi"/>
          <w:sz w:val="22"/>
          <w:szCs w:val="22"/>
        </w:rPr>
        <w:t xml:space="preserve">Zdroj </w:t>
      </w:r>
      <w:r w:rsidR="002E2BEA" w:rsidRPr="007A0CC8">
        <w:rPr>
          <w:rFonts w:asciiTheme="minorHAnsi" w:hAnsiTheme="minorHAnsi" w:cstheme="minorHAnsi"/>
          <w:sz w:val="22"/>
          <w:szCs w:val="22"/>
        </w:rPr>
        <w:t>β</w:t>
      </w:r>
      <w:r w:rsidR="00C05062" w:rsidRPr="007A0CC8">
        <w:rPr>
          <w:rFonts w:asciiTheme="minorHAnsi" w:hAnsiTheme="minorHAnsi" w:cstheme="minorHAnsi"/>
          <w:sz w:val="22"/>
          <w:szCs w:val="22"/>
        </w:rPr>
        <w:t>-glukanů pro povzbuzení imunitního systému</w:t>
      </w:r>
      <w:r w:rsidR="00F11E04" w:rsidRPr="007A0CC8">
        <w:rPr>
          <w:rFonts w:asciiTheme="minorHAnsi" w:hAnsiTheme="minorHAnsi" w:cstheme="minorHAnsi"/>
          <w:sz w:val="22"/>
          <w:szCs w:val="22"/>
        </w:rPr>
        <w:t>.</w:t>
      </w:r>
    </w:p>
    <w:p w:rsidR="00C05062" w:rsidRPr="007A0CC8" w:rsidRDefault="00C05062" w:rsidP="00C05062">
      <w:pPr>
        <w:pStyle w:val="Odstavecseseznamem"/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0CC8">
        <w:rPr>
          <w:rFonts w:asciiTheme="minorHAnsi" w:hAnsiTheme="minorHAnsi" w:cstheme="minorHAnsi"/>
          <w:sz w:val="22"/>
          <w:szCs w:val="22"/>
        </w:rPr>
        <w:t>Prebiotika a probiotika pro podporu správné funkce zažívání.</w:t>
      </w:r>
    </w:p>
    <w:p w:rsidR="00C05062" w:rsidRPr="007A0CC8" w:rsidRDefault="00C05062" w:rsidP="00C05062">
      <w:pPr>
        <w:pStyle w:val="Odstavecseseznamem"/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0CC8">
        <w:rPr>
          <w:rFonts w:asciiTheme="minorHAnsi" w:hAnsiTheme="minorHAnsi" w:cstheme="minorHAnsi"/>
          <w:sz w:val="22"/>
          <w:szCs w:val="22"/>
        </w:rPr>
        <w:t>Směs specifických bylin pro posílení imunity a lepší vitalitu.</w:t>
      </w:r>
    </w:p>
    <w:p w:rsidR="003B6E60" w:rsidRPr="007A0CC8" w:rsidRDefault="003B6E60" w:rsidP="00F26C44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229EF" w:rsidRPr="007A0CC8" w:rsidRDefault="007229EF" w:rsidP="007229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0CC8">
        <w:rPr>
          <w:rFonts w:asciiTheme="minorHAnsi" w:hAnsiTheme="minorHAnsi" w:cstheme="minorHAnsi"/>
          <w:b/>
          <w:bCs/>
          <w:sz w:val="22"/>
          <w:szCs w:val="22"/>
        </w:rPr>
        <w:t>Způsob použití:</w:t>
      </w:r>
      <w:bookmarkStart w:id="0" w:name="_GoBack"/>
      <w:bookmarkEnd w:id="0"/>
    </w:p>
    <w:p w:rsidR="000955D5" w:rsidRPr="007A0CC8" w:rsidRDefault="000955D5" w:rsidP="007229EF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7A0CC8">
        <w:rPr>
          <w:rFonts w:asciiTheme="minorHAnsi" w:hAnsiTheme="minorHAnsi" w:cstheme="minorHAnsi"/>
          <w:sz w:val="22"/>
          <w:szCs w:val="22"/>
        </w:rPr>
        <w:t>Doporučenou denní dávku zamíchejte do krmiva zvířete</w:t>
      </w:r>
      <w:r w:rsidR="003B6E60" w:rsidRPr="007A0CC8">
        <w:rPr>
          <w:rFonts w:asciiTheme="minorHAnsi" w:hAnsiTheme="minorHAnsi" w:cstheme="minorHAnsi"/>
          <w:sz w:val="22"/>
          <w:szCs w:val="22"/>
        </w:rPr>
        <w:t xml:space="preserve"> v období s vyšší fyzickou nebo psychickou námahou, v období březosti nebo v období rekonvalescence pro posílení imunity a lepší vitalitu. U bíle zbarvených psů může dojít k nežádoucí změně zbarvení.</w:t>
      </w:r>
    </w:p>
    <w:p w:rsidR="00CE62B6" w:rsidRPr="007A0CC8" w:rsidRDefault="00CE62B6" w:rsidP="007229E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7229EF" w:rsidRPr="007A0CC8" w:rsidRDefault="003D0DE5" w:rsidP="007229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0CC8">
        <w:rPr>
          <w:rFonts w:asciiTheme="minorHAnsi" w:hAnsiTheme="minorHAnsi" w:cstheme="minorHAnsi"/>
          <w:b/>
          <w:bCs/>
          <w:sz w:val="22"/>
          <w:szCs w:val="22"/>
        </w:rPr>
        <w:t>Doporučené d</w:t>
      </w:r>
      <w:r w:rsidR="007229EF" w:rsidRPr="007A0CC8">
        <w:rPr>
          <w:rFonts w:asciiTheme="minorHAnsi" w:hAnsiTheme="minorHAnsi" w:cstheme="minorHAnsi"/>
          <w:b/>
          <w:bCs/>
          <w:sz w:val="22"/>
          <w:szCs w:val="22"/>
        </w:rPr>
        <w:t>ávkování: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4"/>
        <w:gridCol w:w="1685"/>
      </w:tblGrid>
      <w:tr w:rsidR="000955D5" w:rsidRPr="007A0CC8" w:rsidTr="000955D5">
        <w:tc>
          <w:tcPr>
            <w:tcW w:w="0" w:type="auto"/>
          </w:tcPr>
          <w:p w:rsidR="000955D5" w:rsidRPr="007A0CC8" w:rsidRDefault="000955D5" w:rsidP="00F26C44">
            <w:pPr>
              <w:pStyle w:val="Zkladntext"/>
              <w:rPr>
                <w:rFonts w:asciiTheme="minorHAnsi" w:hAnsiTheme="minorHAnsi" w:cstheme="minorHAnsi"/>
              </w:rPr>
            </w:pPr>
            <w:r w:rsidRPr="007A0CC8">
              <w:rPr>
                <w:rFonts w:asciiTheme="minorHAnsi" w:hAnsiTheme="minorHAnsi" w:cstheme="minorHAnsi"/>
              </w:rPr>
              <w:t>Zvíře</w:t>
            </w:r>
          </w:p>
        </w:tc>
        <w:tc>
          <w:tcPr>
            <w:tcW w:w="0" w:type="auto"/>
          </w:tcPr>
          <w:p w:rsidR="000955D5" w:rsidRPr="007A0CC8" w:rsidRDefault="000955D5" w:rsidP="00F26C44">
            <w:pPr>
              <w:pStyle w:val="Zkladntext"/>
              <w:rPr>
                <w:rFonts w:asciiTheme="minorHAnsi" w:hAnsiTheme="minorHAnsi" w:cstheme="minorHAnsi"/>
                <w:vertAlign w:val="superscript"/>
              </w:rPr>
            </w:pPr>
            <w:r w:rsidRPr="007A0CC8">
              <w:rPr>
                <w:rFonts w:asciiTheme="minorHAnsi" w:hAnsiTheme="minorHAnsi" w:cstheme="minorHAnsi"/>
              </w:rPr>
              <w:t>Počet odměrek*</w:t>
            </w:r>
          </w:p>
        </w:tc>
      </w:tr>
      <w:tr w:rsidR="000955D5" w:rsidRPr="007A0CC8" w:rsidTr="008F5712">
        <w:tc>
          <w:tcPr>
            <w:tcW w:w="0" w:type="auto"/>
          </w:tcPr>
          <w:p w:rsidR="000955D5" w:rsidRPr="007A0CC8" w:rsidRDefault="000955D5" w:rsidP="00C05062">
            <w:pPr>
              <w:pStyle w:val="Zkladntext"/>
              <w:rPr>
                <w:rFonts w:asciiTheme="minorHAnsi" w:hAnsiTheme="minorHAnsi" w:cstheme="minorHAnsi"/>
              </w:rPr>
            </w:pPr>
            <w:r w:rsidRPr="007A0CC8">
              <w:rPr>
                <w:rFonts w:asciiTheme="minorHAnsi" w:hAnsiTheme="minorHAnsi" w:cstheme="minorHAnsi"/>
              </w:rPr>
              <w:t xml:space="preserve">Pes 1 – </w:t>
            </w:r>
            <w:r w:rsidR="00C05062" w:rsidRPr="007A0CC8">
              <w:rPr>
                <w:rFonts w:asciiTheme="minorHAnsi" w:hAnsiTheme="minorHAnsi" w:cstheme="minorHAnsi"/>
              </w:rPr>
              <w:t>5</w:t>
            </w:r>
            <w:r w:rsidRPr="007A0CC8">
              <w:rPr>
                <w:rFonts w:asciiTheme="minorHAnsi" w:hAnsiTheme="minorHAnsi" w:cstheme="minorHAnsi"/>
              </w:rPr>
              <w:t xml:space="preserve"> kg</w:t>
            </w:r>
          </w:p>
        </w:tc>
        <w:tc>
          <w:tcPr>
            <w:tcW w:w="0" w:type="auto"/>
            <w:vAlign w:val="center"/>
          </w:tcPr>
          <w:p w:rsidR="000955D5" w:rsidRPr="007A0CC8" w:rsidRDefault="00335CFA" w:rsidP="008F5712">
            <w:pPr>
              <w:pStyle w:val="Zkladn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1/4</w:t>
            </w:r>
          </w:p>
        </w:tc>
      </w:tr>
      <w:tr w:rsidR="00C05062" w:rsidRPr="007A0CC8" w:rsidTr="008F5712">
        <w:tc>
          <w:tcPr>
            <w:tcW w:w="0" w:type="auto"/>
          </w:tcPr>
          <w:p w:rsidR="00C05062" w:rsidRPr="007A0CC8" w:rsidRDefault="00C05062" w:rsidP="009C4445">
            <w:pPr>
              <w:pStyle w:val="Zkladntext"/>
              <w:rPr>
                <w:rFonts w:asciiTheme="minorHAnsi" w:hAnsiTheme="minorHAnsi" w:cstheme="minorHAnsi"/>
              </w:rPr>
            </w:pPr>
            <w:r w:rsidRPr="007A0CC8">
              <w:rPr>
                <w:rFonts w:asciiTheme="minorHAnsi" w:hAnsiTheme="minorHAnsi" w:cstheme="minorHAnsi"/>
              </w:rPr>
              <w:t xml:space="preserve">Pes </w:t>
            </w:r>
            <w:r w:rsidR="009C4445" w:rsidRPr="007A0CC8">
              <w:rPr>
                <w:rFonts w:asciiTheme="minorHAnsi" w:hAnsiTheme="minorHAnsi" w:cstheme="minorHAnsi"/>
              </w:rPr>
              <w:t>5</w:t>
            </w:r>
            <w:r w:rsidRPr="007A0CC8">
              <w:rPr>
                <w:rFonts w:asciiTheme="minorHAnsi" w:hAnsiTheme="minorHAnsi" w:cstheme="minorHAnsi"/>
              </w:rPr>
              <w:t xml:space="preserve"> – 10 kg</w:t>
            </w:r>
          </w:p>
        </w:tc>
        <w:tc>
          <w:tcPr>
            <w:tcW w:w="0" w:type="auto"/>
            <w:vAlign w:val="center"/>
          </w:tcPr>
          <w:p w:rsidR="00C05062" w:rsidRPr="007A0CC8" w:rsidRDefault="002507F7" w:rsidP="008F5712">
            <w:pPr>
              <w:pStyle w:val="Zkladntext"/>
              <w:jc w:val="center"/>
              <w:rPr>
                <w:rFonts w:asciiTheme="minorHAnsi" w:hAnsiTheme="minorHAnsi" w:cstheme="minorHAnsi"/>
              </w:rPr>
            </w:pPr>
            <w:r w:rsidRPr="007A0CC8">
              <w:rPr>
                <w:rFonts w:asciiTheme="minorHAnsi" w:hAnsiTheme="minorHAnsi" w:cstheme="minorHAnsi"/>
              </w:rPr>
              <w:t>1/2</w:t>
            </w:r>
          </w:p>
        </w:tc>
      </w:tr>
      <w:tr w:rsidR="000955D5" w:rsidRPr="007A0CC8" w:rsidTr="008F5712">
        <w:tc>
          <w:tcPr>
            <w:tcW w:w="0" w:type="auto"/>
          </w:tcPr>
          <w:p w:rsidR="000955D5" w:rsidRPr="007A0CC8" w:rsidRDefault="000955D5" w:rsidP="00F26C44">
            <w:pPr>
              <w:pStyle w:val="Zkladntext"/>
              <w:rPr>
                <w:rFonts w:asciiTheme="minorHAnsi" w:hAnsiTheme="minorHAnsi" w:cstheme="minorHAnsi"/>
              </w:rPr>
            </w:pPr>
            <w:r w:rsidRPr="007A0CC8">
              <w:rPr>
                <w:rFonts w:asciiTheme="minorHAnsi" w:hAnsiTheme="minorHAnsi" w:cstheme="minorHAnsi"/>
              </w:rPr>
              <w:t>Pes 10 – 20 kg</w:t>
            </w:r>
          </w:p>
        </w:tc>
        <w:tc>
          <w:tcPr>
            <w:tcW w:w="0" w:type="auto"/>
            <w:vAlign w:val="center"/>
          </w:tcPr>
          <w:p w:rsidR="000955D5" w:rsidRPr="007A0CC8" w:rsidRDefault="000955D5" w:rsidP="008F5712">
            <w:pPr>
              <w:pStyle w:val="Zkladntext"/>
              <w:jc w:val="center"/>
              <w:rPr>
                <w:rFonts w:asciiTheme="minorHAnsi" w:hAnsiTheme="minorHAnsi" w:cstheme="minorHAnsi"/>
              </w:rPr>
            </w:pPr>
            <w:r w:rsidRPr="007A0CC8">
              <w:rPr>
                <w:rFonts w:asciiTheme="minorHAnsi" w:hAnsiTheme="minorHAnsi" w:cstheme="minorHAnsi"/>
              </w:rPr>
              <w:t>1</w:t>
            </w:r>
          </w:p>
        </w:tc>
      </w:tr>
      <w:tr w:rsidR="000955D5" w:rsidRPr="007A0CC8" w:rsidTr="008F5712">
        <w:tc>
          <w:tcPr>
            <w:tcW w:w="0" w:type="auto"/>
          </w:tcPr>
          <w:p w:rsidR="000955D5" w:rsidRPr="007A0CC8" w:rsidRDefault="000955D5" w:rsidP="00F26C44">
            <w:pPr>
              <w:pStyle w:val="Zkladntext"/>
              <w:rPr>
                <w:rFonts w:asciiTheme="minorHAnsi" w:hAnsiTheme="minorHAnsi" w:cstheme="minorHAnsi"/>
              </w:rPr>
            </w:pPr>
            <w:r w:rsidRPr="007A0CC8">
              <w:rPr>
                <w:rFonts w:asciiTheme="minorHAnsi" w:hAnsiTheme="minorHAnsi" w:cstheme="minorHAnsi"/>
              </w:rPr>
              <w:t>Pes 20 – 40 kg</w:t>
            </w:r>
          </w:p>
        </w:tc>
        <w:tc>
          <w:tcPr>
            <w:tcW w:w="0" w:type="auto"/>
            <w:vAlign w:val="center"/>
          </w:tcPr>
          <w:p w:rsidR="000955D5" w:rsidRPr="007A0CC8" w:rsidRDefault="000955D5" w:rsidP="008F5712">
            <w:pPr>
              <w:pStyle w:val="Zkladntext"/>
              <w:jc w:val="center"/>
              <w:rPr>
                <w:rFonts w:asciiTheme="minorHAnsi" w:hAnsiTheme="minorHAnsi" w:cstheme="minorHAnsi"/>
              </w:rPr>
            </w:pPr>
            <w:r w:rsidRPr="007A0CC8">
              <w:rPr>
                <w:rFonts w:asciiTheme="minorHAnsi" w:hAnsiTheme="minorHAnsi" w:cstheme="minorHAnsi"/>
              </w:rPr>
              <w:t>2</w:t>
            </w:r>
          </w:p>
        </w:tc>
      </w:tr>
      <w:tr w:rsidR="000955D5" w:rsidRPr="007A0CC8" w:rsidTr="008F5712">
        <w:tc>
          <w:tcPr>
            <w:tcW w:w="0" w:type="auto"/>
          </w:tcPr>
          <w:p w:rsidR="000955D5" w:rsidRPr="007A0CC8" w:rsidRDefault="000955D5" w:rsidP="00F26C44">
            <w:pPr>
              <w:pStyle w:val="Zkladntext"/>
              <w:rPr>
                <w:rFonts w:asciiTheme="minorHAnsi" w:hAnsiTheme="minorHAnsi" w:cstheme="minorHAnsi"/>
              </w:rPr>
            </w:pPr>
            <w:r w:rsidRPr="007A0CC8">
              <w:rPr>
                <w:rFonts w:asciiTheme="minorHAnsi" w:hAnsiTheme="minorHAnsi" w:cstheme="minorHAnsi"/>
              </w:rPr>
              <w:t>Pes nad 40 kg</w:t>
            </w:r>
          </w:p>
        </w:tc>
        <w:tc>
          <w:tcPr>
            <w:tcW w:w="0" w:type="auto"/>
            <w:vAlign w:val="center"/>
          </w:tcPr>
          <w:p w:rsidR="000955D5" w:rsidRPr="007A0CC8" w:rsidRDefault="000955D5" w:rsidP="008F5712">
            <w:pPr>
              <w:pStyle w:val="Zkladntext"/>
              <w:jc w:val="center"/>
              <w:rPr>
                <w:rFonts w:asciiTheme="minorHAnsi" w:hAnsiTheme="minorHAnsi" w:cstheme="minorHAnsi"/>
              </w:rPr>
            </w:pPr>
            <w:r w:rsidRPr="007A0CC8">
              <w:rPr>
                <w:rFonts w:asciiTheme="minorHAnsi" w:hAnsiTheme="minorHAnsi" w:cstheme="minorHAnsi"/>
              </w:rPr>
              <w:t>3</w:t>
            </w:r>
          </w:p>
        </w:tc>
      </w:tr>
    </w:tbl>
    <w:p w:rsidR="00316444" w:rsidRPr="007A0CC8" w:rsidRDefault="00316444" w:rsidP="007229EF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0CC8">
        <w:rPr>
          <w:rFonts w:asciiTheme="minorHAnsi" w:hAnsiTheme="minorHAnsi" w:cstheme="minorHAnsi"/>
          <w:sz w:val="22"/>
          <w:szCs w:val="22"/>
        </w:rPr>
        <w:t xml:space="preserve">*1 odměrka = </w:t>
      </w:r>
      <w:r w:rsidR="00C05062" w:rsidRPr="007A0CC8">
        <w:rPr>
          <w:rFonts w:asciiTheme="minorHAnsi" w:hAnsiTheme="minorHAnsi" w:cstheme="minorHAnsi"/>
          <w:sz w:val="22"/>
          <w:szCs w:val="22"/>
        </w:rPr>
        <w:t>3</w:t>
      </w:r>
      <w:r w:rsidRPr="007A0CC8">
        <w:rPr>
          <w:rFonts w:asciiTheme="minorHAnsi" w:hAnsiTheme="minorHAnsi" w:cstheme="minorHAnsi"/>
          <w:sz w:val="22"/>
          <w:szCs w:val="22"/>
        </w:rPr>
        <w:t xml:space="preserve"> g, odměrka je součástí balení</w:t>
      </w:r>
    </w:p>
    <w:p w:rsidR="00316444" w:rsidRPr="007A0CC8" w:rsidRDefault="00316444" w:rsidP="007229EF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229EF" w:rsidRPr="007A0CC8" w:rsidRDefault="007229EF" w:rsidP="007229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0CC8">
        <w:rPr>
          <w:rFonts w:asciiTheme="minorHAnsi" w:hAnsiTheme="minorHAnsi" w:cstheme="minorHAnsi"/>
          <w:b/>
          <w:sz w:val="22"/>
          <w:szCs w:val="22"/>
        </w:rPr>
        <w:t>Číslo šarže</w:t>
      </w:r>
      <w:r w:rsidR="004A7606" w:rsidRPr="007A0CC8">
        <w:rPr>
          <w:rFonts w:asciiTheme="minorHAnsi" w:hAnsiTheme="minorHAnsi" w:cstheme="minorHAnsi"/>
          <w:b/>
          <w:sz w:val="22"/>
          <w:szCs w:val="22"/>
        </w:rPr>
        <w:t xml:space="preserve"> / Exspirace</w:t>
      </w:r>
      <w:r w:rsidRPr="007A0CC8">
        <w:rPr>
          <w:rFonts w:asciiTheme="minorHAnsi" w:hAnsiTheme="minorHAnsi" w:cstheme="minorHAnsi"/>
          <w:b/>
          <w:sz w:val="22"/>
          <w:szCs w:val="22"/>
        </w:rPr>
        <w:t>:</w:t>
      </w:r>
      <w:r w:rsidR="004A7606" w:rsidRPr="007A0C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7606" w:rsidRPr="007A0CC8">
        <w:rPr>
          <w:rFonts w:asciiTheme="minorHAnsi" w:hAnsiTheme="minorHAnsi" w:cstheme="minorHAnsi"/>
          <w:sz w:val="22"/>
          <w:szCs w:val="22"/>
        </w:rPr>
        <w:t>Uvedeno na obalu.</w:t>
      </w:r>
    </w:p>
    <w:p w:rsidR="00A84898" w:rsidRPr="007A0CC8" w:rsidRDefault="00A84898" w:rsidP="007229E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F0C54" w:rsidRDefault="00A84898" w:rsidP="00EF0C54">
      <w:pPr>
        <w:jc w:val="both"/>
        <w:rPr>
          <w:rFonts w:asciiTheme="minorHAnsi" w:hAnsiTheme="minorHAnsi" w:cstheme="minorHAnsi"/>
          <w:sz w:val="22"/>
          <w:szCs w:val="22"/>
        </w:rPr>
      </w:pPr>
      <w:r w:rsidRPr="007A0CC8">
        <w:rPr>
          <w:rFonts w:asciiTheme="minorHAnsi" w:hAnsiTheme="minorHAnsi" w:cstheme="minorHAnsi"/>
          <w:b/>
          <w:sz w:val="22"/>
          <w:szCs w:val="22"/>
        </w:rPr>
        <w:t>Podmínky skladování:</w:t>
      </w:r>
      <w:r w:rsidR="00EF0C54" w:rsidRPr="007A0C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55D5" w:rsidRPr="007A0CC8">
        <w:rPr>
          <w:rFonts w:asciiTheme="minorHAnsi" w:hAnsiTheme="minorHAnsi" w:cstheme="minorHAnsi"/>
          <w:sz w:val="22"/>
          <w:szCs w:val="22"/>
        </w:rPr>
        <w:t>V suchu a temnu, v původním dobře uzavřeném obalu.</w:t>
      </w:r>
    </w:p>
    <w:p w:rsidR="006F228B" w:rsidRDefault="006F228B" w:rsidP="00EF0C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228B" w:rsidRDefault="006F228B" w:rsidP="006F22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Pouze pro zvířata.</w:t>
      </w:r>
    </w:p>
    <w:p w:rsidR="006F228B" w:rsidRDefault="006F228B" w:rsidP="006F22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228B" w:rsidRPr="005E69D7" w:rsidRDefault="006F228B" w:rsidP="006F22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Uchovávat mimo dosah dětí.</w:t>
      </w:r>
    </w:p>
    <w:p w:rsidR="007229EF" w:rsidRPr="007A0CC8" w:rsidRDefault="007229EF" w:rsidP="007229EF">
      <w:pPr>
        <w:pStyle w:val="Seznamsodrkami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2558FE" w:rsidRPr="007A0CC8" w:rsidRDefault="007229EF" w:rsidP="000A78BB">
      <w:pPr>
        <w:jc w:val="both"/>
        <w:rPr>
          <w:rFonts w:asciiTheme="minorHAnsi" w:hAnsiTheme="minorHAnsi" w:cstheme="minorHAnsi"/>
          <w:sz w:val="22"/>
          <w:szCs w:val="22"/>
        </w:rPr>
      </w:pPr>
      <w:r w:rsidRPr="007A0CC8">
        <w:rPr>
          <w:rFonts w:asciiTheme="minorHAnsi" w:hAnsiTheme="minorHAnsi" w:cstheme="minorHAnsi"/>
          <w:b/>
          <w:bCs/>
          <w:sz w:val="22"/>
          <w:szCs w:val="22"/>
        </w:rPr>
        <w:t xml:space="preserve">Číslo schválení veterinárního přípravku: </w:t>
      </w:r>
      <w:r w:rsidR="00F101EB">
        <w:rPr>
          <w:rFonts w:asciiTheme="minorHAnsi" w:hAnsiTheme="minorHAnsi" w:cstheme="minorHAnsi"/>
          <w:b/>
          <w:bCs/>
          <w:sz w:val="22"/>
          <w:szCs w:val="22"/>
        </w:rPr>
        <w:t>130-19/C</w:t>
      </w:r>
    </w:p>
    <w:sectPr w:rsidR="002558FE" w:rsidRPr="007A0CC8" w:rsidSect="00C0506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BAFCF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53781"/>
    <w:multiLevelType w:val="hybridMultilevel"/>
    <w:tmpl w:val="0CA0A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569D"/>
    <w:multiLevelType w:val="hybridMultilevel"/>
    <w:tmpl w:val="0526F0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86D32"/>
    <w:multiLevelType w:val="hybridMultilevel"/>
    <w:tmpl w:val="D82E1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A6A14"/>
    <w:multiLevelType w:val="hybridMultilevel"/>
    <w:tmpl w:val="4E069620"/>
    <w:lvl w:ilvl="0" w:tplc="36F0ECFE">
      <w:start w:val="7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32F06"/>
    <w:multiLevelType w:val="hybridMultilevel"/>
    <w:tmpl w:val="78641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653D5"/>
    <w:multiLevelType w:val="hybridMultilevel"/>
    <w:tmpl w:val="7422DEE8"/>
    <w:lvl w:ilvl="0" w:tplc="8C1A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84EE5"/>
    <w:multiLevelType w:val="hybridMultilevel"/>
    <w:tmpl w:val="F558CD98"/>
    <w:lvl w:ilvl="0" w:tplc="858E11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667EB"/>
    <w:multiLevelType w:val="hybridMultilevel"/>
    <w:tmpl w:val="7214EC0C"/>
    <w:lvl w:ilvl="0" w:tplc="06D097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C73A8"/>
    <w:multiLevelType w:val="hybridMultilevel"/>
    <w:tmpl w:val="A10CCF60"/>
    <w:lvl w:ilvl="0" w:tplc="04050005">
      <w:start w:val="1"/>
      <w:numFmt w:val="bullet"/>
      <w:lvlText w:val=""/>
      <w:lvlJc w:val="left"/>
      <w:pPr>
        <w:tabs>
          <w:tab w:val="num" w:pos="1922"/>
        </w:tabs>
        <w:ind w:left="19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2"/>
        </w:tabs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2"/>
        </w:tabs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2"/>
        </w:tabs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2"/>
        </w:tabs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2"/>
        </w:tabs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2"/>
        </w:tabs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2"/>
        </w:tabs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2"/>
        </w:tabs>
        <w:ind w:left="768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280"/>
    <w:rsid w:val="0000336D"/>
    <w:rsid w:val="000068A0"/>
    <w:rsid w:val="00013F79"/>
    <w:rsid w:val="000152CF"/>
    <w:rsid w:val="00022755"/>
    <w:rsid w:val="00022949"/>
    <w:rsid w:val="00055419"/>
    <w:rsid w:val="00082BC7"/>
    <w:rsid w:val="000955D5"/>
    <w:rsid w:val="000A1504"/>
    <w:rsid w:val="000A78BB"/>
    <w:rsid w:val="000D59F6"/>
    <w:rsid w:val="000F5599"/>
    <w:rsid w:val="000F6FBD"/>
    <w:rsid w:val="0010492F"/>
    <w:rsid w:val="00105408"/>
    <w:rsid w:val="00111C08"/>
    <w:rsid w:val="0013381D"/>
    <w:rsid w:val="001362BC"/>
    <w:rsid w:val="00137217"/>
    <w:rsid w:val="0015412E"/>
    <w:rsid w:val="00154DEA"/>
    <w:rsid w:val="00156328"/>
    <w:rsid w:val="00185F7A"/>
    <w:rsid w:val="00194504"/>
    <w:rsid w:val="001A35AA"/>
    <w:rsid w:val="001A3B0D"/>
    <w:rsid w:val="001B513B"/>
    <w:rsid w:val="001D464A"/>
    <w:rsid w:val="001E6A0D"/>
    <w:rsid w:val="001F16EA"/>
    <w:rsid w:val="00215FB2"/>
    <w:rsid w:val="002178D6"/>
    <w:rsid w:val="00223A77"/>
    <w:rsid w:val="0023606E"/>
    <w:rsid w:val="002404EC"/>
    <w:rsid w:val="00241E3B"/>
    <w:rsid w:val="002507F7"/>
    <w:rsid w:val="00253422"/>
    <w:rsid w:val="002558FE"/>
    <w:rsid w:val="00263FAC"/>
    <w:rsid w:val="00273952"/>
    <w:rsid w:val="002865A5"/>
    <w:rsid w:val="00292E84"/>
    <w:rsid w:val="0029309B"/>
    <w:rsid w:val="002B7CFE"/>
    <w:rsid w:val="002C4690"/>
    <w:rsid w:val="002C46D9"/>
    <w:rsid w:val="002C5190"/>
    <w:rsid w:val="002C6A53"/>
    <w:rsid w:val="002E2BEA"/>
    <w:rsid w:val="00302ABA"/>
    <w:rsid w:val="00307BB2"/>
    <w:rsid w:val="00316444"/>
    <w:rsid w:val="00322F2F"/>
    <w:rsid w:val="003312DF"/>
    <w:rsid w:val="00335CFA"/>
    <w:rsid w:val="00344A47"/>
    <w:rsid w:val="00351A69"/>
    <w:rsid w:val="00354251"/>
    <w:rsid w:val="003676EA"/>
    <w:rsid w:val="00372980"/>
    <w:rsid w:val="003940B6"/>
    <w:rsid w:val="0039701A"/>
    <w:rsid w:val="00397D7A"/>
    <w:rsid w:val="003A4D1A"/>
    <w:rsid w:val="003B5DB1"/>
    <w:rsid w:val="003B6E60"/>
    <w:rsid w:val="003C1760"/>
    <w:rsid w:val="003C631C"/>
    <w:rsid w:val="003D0DE5"/>
    <w:rsid w:val="003E0715"/>
    <w:rsid w:val="003E1236"/>
    <w:rsid w:val="003E39FB"/>
    <w:rsid w:val="003F12B9"/>
    <w:rsid w:val="0041060C"/>
    <w:rsid w:val="00411FFA"/>
    <w:rsid w:val="00413F76"/>
    <w:rsid w:val="00414C5B"/>
    <w:rsid w:val="004435C6"/>
    <w:rsid w:val="004446B4"/>
    <w:rsid w:val="004628C7"/>
    <w:rsid w:val="00475A51"/>
    <w:rsid w:val="004A172A"/>
    <w:rsid w:val="004A7606"/>
    <w:rsid w:val="004C060A"/>
    <w:rsid w:val="004C7C8B"/>
    <w:rsid w:val="004D7F05"/>
    <w:rsid w:val="004E3F0F"/>
    <w:rsid w:val="004F666A"/>
    <w:rsid w:val="00500AFB"/>
    <w:rsid w:val="005049CF"/>
    <w:rsid w:val="00540E9C"/>
    <w:rsid w:val="005541B8"/>
    <w:rsid w:val="00570ED1"/>
    <w:rsid w:val="00581823"/>
    <w:rsid w:val="00584C25"/>
    <w:rsid w:val="005A1E65"/>
    <w:rsid w:val="005A7244"/>
    <w:rsid w:val="005B0281"/>
    <w:rsid w:val="005B477B"/>
    <w:rsid w:val="005B5CD4"/>
    <w:rsid w:val="005C1A20"/>
    <w:rsid w:val="005C3186"/>
    <w:rsid w:val="005E13AD"/>
    <w:rsid w:val="005F53AD"/>
    <w:rsid w:val="005F7D76"/>
    <w:rsid w:val="00600FF4"/>
    <w:rsid w:val="0060767B"/>
    <w:rsid w:val="006341C8"/>
    <w:rsid w:val="00635518"/>
    <w:rsid w:val="00635FB2"/>
    <w:rsid w:val="006474E1"/>
    <w:rsid w:val="00657403"/>
    <w:rsid w:val="0066239A"/>
    <w:rsid w:val="006652FE"/>
    <w:rsid w:val="0068420B"/>
    <w:rsid w:val="00692C4D"/>
    <w:rsid w:val="006A2EF2"/>
    <w:rsid w:val="006B58C3"/>
    <w:rsid w:val="006B6251"/>
    <w:rsid w:val="006C4C6F"/>
    <w:rsid w:val="006C5F88"/>
    <w:rsid w:val="006D2C82"/>
    <w:rsid w:val="006D3E26"/>
    <w:rsid w:val="006D5108"/>
    <w:rsid w:val="006E4280"/>
    <w:rsid w:val="006E745B"/>
    <w:rsid w:val="006F228B"/>
    <w:rsid w:val="0070095A"/>
    <w:rsid w:val="007018CA"/>
    <w:rsid w:val="00705CAE"/>
    <w:rsid w:val="0071045B"/>
    <w:rsid w:val="00717E46"/>
    <w:rsid w:val="007229EF"/>
    <w:rsid w:val="00727F5B"/>
    <w:rsid w:val="007472BA"/>
    <w:rsid w:val="00766AE5"/>
    <w:rsid w:val="00775C26"/>
    <w:rsid w:val="00777473"/>
    <w:rsid w:val="007A0CC8"/>
    <w:rsid w:val="007B4BB3"/>
    <w:rsid w:val="007D17FE"/>
    <w:rsid w:val="007E0E8C"/>
    <w:rsid w:val="007E4AF5"/>
    <w:rsid w:val="007F1B61"/>
    <w:rsid w:val="007F2E81"/>
    <w:rsid w:val="007F756F"/>
    <w:rsid w:val="00802ED9"/>
    <w:rsid w:val="008045F7"/>
    <w:rsid w:val="008075CA"/>
    <w:rsid w:val="00813202"/>
    <w:rsid w:val="00814278"/>
    <w:rsid w:val="00816010"/>
    <w:rsid w:val="00816A66"/>
    <w:rsid w:val="00816D4C"/>
    <w:rsid w:val="00822461"/>
    <w:rsid w:val="00827BDB"/>
    <w:rsid w:val="00830090"/>
    <w:rsid w:val="00837147"/>
    <w:rsid w:val="00837355"/>
    <w:rsid w:val="00853A60"/>
    <w:rsid w:val="0086462F"/>
    <w:rsid w:val="0087096D"/>
    <w:rsid w:val="0089149A"/>
    <w:rsid w:val="00894F43"/>
    <w:rsid w:val="008A5687"/>
    <w:rsid w:val="008B4127"/>
    <w:rsid w:val="008B6A28"/>
    <w:rsid w:val="008B6B2E"/>
    <w:rsid w:val="008B7E0C"/>
    <w:rsid w:val="008D10B5"/>
    <w:rsid w:val="008E28D5"/>
    <w:rsid w:val="008F26E1"/>
    <w:rsid w:val="008F27E9"/>
    <w:rsid w:val="008F5712"/>
    <w:rsid w:val="00906079"/>
    <w:rsid w:val="00942FFA"/>
    <w:rsid w:val="0094391A"/>
    <w:rsid w:val="00951AFE"/>
    <w:rsid w:val="009564E0"/>
    <w:rsid w:val="009642D1"/>
    <w:rsid w:val="0097595A"/>
    <w:rsid w:val="00986930"/>
    <w:rsid w:val="009901DB"/>
    <w:rsid w:val="009A1769"/>
    <w:rsid w:val="009B009F"/>
    <w:rsid w:val="009B6F28"/>
    <w:rsid w:val="009C4445"/>
    <w:rsid w:val="009D4279"/>
    <w:rsid w:val="009D4BBD"/>
    <w:rsid w:val="00A27A85"/>
    <w:rsid w:val="00A43A39"/>
    <w:rsid w:val="00A53BD5"/>
    <w:rsid w:val="00A66843"/>
    <w:rsid w:val="00A671DB"/>
    <w:rsid w:val="00A73B87"/>
    <w:rsid w:val="00A80572"/>
    <w:rsid w:val="00A84898"/>
    <w:rsid w:val="00AA6715"/>
    <w:rsid w:val="00AB6756"/>
    <w:rsid w:val="00AC1DBD"/>
    <w:rsid w:val="00AD576E"/>
    <w:rsid w:val="00AE0698"/>
    <w:rsid w:val="00AE2726"/>
    <w:rsid w:val="00B0681E"/>
    <w:rsid w:val="00B12AC9"/>
    <w:rsid w:val="00B31D10"/>
    <w:rsid w:val="00B34DD9"/>
    <w:rsid w:val="00B40FD4"/>
    <w:rsid w:val="00B43A2B"/>
    <w:rsid w:val="00B57455"/>
    <w:rsid w:val="00B73546"/>
    <w:rsid w:val="00B7570E"/>
    <w:rsid w:val="00B844B0"/>
    <w:rsid w:val="00BA3343"/>
    <w:rsid w:val="00BA3A4D"/>
    <w:rsid w:val="00BA40D1"/>
    <w:rsid w:val="00BB0A2C"/>
    <w:rsid w:val="00BB4DC9"/>
    <w:rsid w:val="00BC0E9F"/>
    <w:rsid w:val="00BC3C8E"/>
    <w:rsid w:val="00BC6BC9"/>
    <w:rsid w:val="00BE0552"/>
    <w:rsid w:val="00BE251D"/>
    <w:rsid w:val="00BF2C4F"/>
    <w:rsid w:val="00BF6534"/>
    <w:rsid w:val="00C0042A"/>
    <w:rsid w:val="00C0163B"/>
    <w:rsid w:val="00C05062"/>
    <w:rsid w:val="00C10032"/>
    <w:rsid w:val="00C23519"/>
    <w:rsid w:val="00C26FD3"/>
    <w:rsid w:val="00C4258B"/>
    <w:rsid w:val="00C5330D"/>
    <w:rsid w:val="00C60A7E"/>
    <w:rsid w:val="00C72837"/>
    <w:rsid w:val="00C75D60"/>
    <w:rsid w:val="00C83514"/>
    <w:rsid w:val="00C9426C"/>
    <w:rsid w:val="00CA0483"/>
    <w:rsid w:val="00CA63C9"/>
    <w:rsid w:val="00CB6937"/>
    <w:rsid w:val="00CC573E"/>
    <w:rsid w:val="00CD41B8"/>
    <w:rsid w:val="00CE62B6"/>
    <w:rsid w:val="00D03EDE"/>
    <w:rsid w:val="00D51317"/>
    <w:rsid w:val="00D57204"/>
    <w:rsid w:val="00D63D66"/>
    <w:rsid w:val="00D67F32"/>
    <w:rsid w:val="00D76A99"/>
    <w:rsid w:val="00D76D1A"/>
    <w:rsid w:val="00DA3FD8"/>
    <w:rsid w:val="00DA40C9"/>
    <w:rsid w:val="00DD6201"/>
    <w:rsid w:val="00DD6BF6"/>
    <w:rsid w:val="00DD749E"/>
    <w:rsid w:val="00DF4FD0"/>
    <w:rsid w:val="00E12737"/>
    <w:rsid w:val="00E27180"/>
    <w:rsid w:val="00E328E0"/>
    <w:rsid w:val="00E36BBE"/>
    <w:rsid w:val="00E36DC1"/>
    <w:rsid w:val="00E50668"/>
    <w:rsid w:val="00E55F5A"/>
    <w:rsid w:val="00E6298E"/>
    <w:rsid w:val="00E7155A"/>
    <w:rsid w:val="00E7228E"/>
    <w:rsid w:val="00E90B80"/>
    <w:rsid w:val="00E91D5F"/>
    <w:rsid w:val="00E92B89"/>
    <w:rsid w:val="00EB7B8F"/>
    <w:rsid w:val="00EE0421"/>
    <w:rsid w:val="00EE372B"/>
    <w:rsid w:val="00EE6432"/>
    <w:rsid w:val="00EF00F5"/>
    <w:rsid w:val="00EF0C54"/>
    <w:rsid w:val="00EF432D"/>
    <w:rsid w:val="00F00B71"/>
    <w:rsid w:val="00F101EB"/>
    <w:rsid w:val="00F11E04"/>
    <w:rsid w:val="00F13242"/>
    <w:rsid w:val="00F144AF"/>
    <w:rsid w:val="00F20350"/>
    <w:rsid w:val="00F26C44"/>
    <w:rsid w:val="00F4097B"/>
    <w:rsid w:val="00F57D3E"/>
    <w:rsid w:val="00F66D18"/>
    <w:rsid w:val="00F67E09"/>
    <w:rsid w:val="00F86573"/>
    <w:rsid w:val="00F92B48"/>
    <w:rsid w:val="00F9521D"/>
    <w:rsid w:val="00FA0073"/>
    <w:rsid w:val="00FC4A23"/>
    <w:rsid w:val="00FD4195"/>
    <w:rsid w:val="00FE0A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E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6474E1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6474E1"/>
    <w:rPr>
      <w:rFonts w:ascii="Arial" w:eastAsia="Times New Roman" w:hAnsi="Arial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474E1"/>
    <w:pPr>
      <w:spacing w:after="120" w:line="480" w:lineRule="auto"/>
    </w:pPr>
    <w:rPr>
      <w:rFonts w:ascii="Arial" w:hAnsi="Arial" w:cs="Arial"/>
      <w:szCs w:val="19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474E1"/>
    <w:rPr>
      <w:rFonts w:ascii="Arial" w:eastAsia="Times New Roman" w:hAnsi="Arial" w:cs="Arial"/>
      <w:szCs w:val="19"/>
      <w:lang w:eastAsia="cs-CZ"/>
    </w:rPr>
  </w:style>
  <w:style w:type="paragraph" w:customStyle="1" w:styleId="Default">
    <w:name w:val="Default"/>
    <w:rsid w:val="00223A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rsid w:val="00766A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66A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3E26"/>
    <w:pPr>
      <w:ind w:left="720"/>
      <w:contextualSpacing/>
    </w:pPr>
  </w:style>
  <w:style w:type="paragraph" w:styleId="Normlnweb">
    <w:name w:val="Normal (Web)"/>
    <w:basedOn w:val="Normln"/>
    <w:rsid w:val="006C4C6F"/>
    <w:pPr>
      <w:spacing w:before="100" w:beforeAutospacing="1" w:after="100" w:afterAutospacing="1"/>
    </w:pPr>
    <w:rPr>
      <w:szCs w:val="19"/>
    </w:rPr>
  </w:style>
  <w:style w:type="paragraph" w:styleId="Seznamsodrkami">
    <w:name w:val="List Bullet"/>
    <w:basedOn w:val="Normln"/>
    <w:uiPriority w:val="99"/>
    <w:unhideWhenUsed/>
    <w:rsid w:val="007229EF"/>
    <w:pPr>
      <w:numPr>
        <w:numId w:val="7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48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89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70E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0E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0E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0E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0ED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BBFBF-B6F7-4B0E-91F4-DDEEAB7B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Dočkalová</dc:creator>
  <cp:lastModifiedBy>Klapková Kristýna</cp:lastModifiedBy>
  <cp:revision>10</cp:revision>
  <cp:lastPrinted>2019-08-29T05:26:00Z</cp:lastPrinted>
  <dcterms:created xsi:type="dcterms:W3CDTF">2019-08-29T08:01:00Z</dcterms:created>
  <dcterms:modified xsi:type="dcterms:W3CDTF">2019-09-19T12:01:00Z</dcterms:modified>
</cp:coreProperties>
</file>