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4" w:rsidRP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  <w:r w:rsidRPr="00C815C4"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  <w:t>Text na etiketu</w:t>
      </w:r>
    </w:p>
    <w:p w:rsidR="00C815C4" w:rsidRP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  <w:u w:val="single"/>
        </w:rPr>
      </w:pPr>
    </w:p>
    <w:p w:rsidR="00C815C4" w:rsidRDefault="00C815C4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</w:p>
    <w:p w:rsidR="002948DA" w:rsidRPr="002948DA" w:rsidRDefault="002948DA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b/>
          <w:color w:val="000000"/>
          <w:sz w:val="22"/>
          <w:szCs w:val="22"/>
        </w:rPr>
      </w:pPr>
      <w:r w:rsidRPr="002948DA">
        <w:rPr>
          <w:rStyle w:val="CharStyle9"/>
          <w:rFonts w:asciiTheme="minorHAnsi" w:hAnsiTheme="minorHAnsi"/>
          <w:b/>
          <w:color w:val="000000"/>
          <w:sz w:val="22"/>
          <w:szCs w:val="22"/>
        </w:rPr>
        <w:t xml:space="preserve">Hamra </w:t>
      </w:r>
      <w:proofErr w:type="spellStart"/>
      <w:r w:rsidRPr="002948DA">
        <w:rPr>
          <w:rStyle w:val="CharStyle9"/>
          <w:rFonts w:asciiTheme="minorHAnsi" w:hAnsiTheme="minorHAnsi"/>
          <w:b/>
          <w:color w:val="000000"/>
          <w:sz w:val="22"/>
          <w:szCs w:val="22"/>
        </w:rPr>
        <w:t>Soap</w:t>
      </w:r>
      <w:proofErr w:type="spellEnd"/>
    </w:p>
    <w:p w:rsidR="002948DA" w:rsidRPr="002948DA" w:rsidRDefault="002948DA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</w:rPr>
      </w:pPr>
    </w:p>
    <w:p w:rsidR="002948DA" w:rsidRPr="002948DA" w:rsidRDefault="002948DA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</w:rPr>
      </w:pPr>
    </w:p>
    <w:p w:rsidR="002948DA" w:rsidRPr="002948DA" w:rsidRDefault="002948DA" w:rsidP="002948DA">
      <w:pPr>
        <w:pStyle w:val="Style8"/>
        <w:shd w:val="clear" w:color="auto" w:fill="auto"/>
        <w:spacing w:before="0"/>
        <w:ind w:right="1260"/>
        <w:rPr>
          <w:rStyle w:val="CharStyle9"/>
          <w:rFonts w:asciiTheme="minorHAnsi" w:hAnsiTheme="minorHAnsi"/>
          <w:color w:val="000000"/>
          <w:sz w:val="22"/>
          <w:szCs w:val="22"/>
        </w:rPr>
      </w:pPr>
    </w:p>
    <w:p w:rsidR="002948DA" w:rsidRDefault="002948DA" w:rsidP="002948DA">
      <w:pPr>
        <w:pStyle w:val="Style8"/>
        <w:shd w:val="clear" w:color="auto" w:fill="auto"/>
        <w:spacing w:before="0" w:line="360" w:lineRule="auto"/>
        <w:ind w:right="1260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Hamra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  <w:lang w:val="en-US"/>
        </w:rPr>
        <w:t xml:space="preserve">Soap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je mýdlo pro dojnice pro mytí vemene před dojením, čistí utěrky na vemena. Jemné a šetrné vůči pokožce.</w:t>
      </w:r>
    </w:p>
    <w:p w:rsidR="002948DA" w:rsidRPr="002948DA" w:rsidRDefault="002948DA" w:rsidP="002948DA">
      <w:pPr>
        <w:pStyle w:val="Style10"/>
        <w:shd w:val="clear" w:color="auto" w:fill="auto"/>
        <w:spacing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Očista vemene pomo</w:t>
      </w:r>
      <w:r w:rsidR="00C815C4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cí utěrek / papírových ubrousků</w:t>
      </w:r>
      <w:r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: 1% dávkování.</w:t>
      </w:r>
    </w:p>
    <w:p w:rsidR="002948DA" w:rsidRPr="002948DA" w:rsidRDefault="002948DA" w:rsidP="002948D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Před každým použitím připravte mýdlový roztok:</w:t>
      </w:r>
    </w:p>
    <w:p w:rsidR="002948DA" w:rsidRPr="002948DA" w:rsidRDefault="002948DA" w:rsidP="002948D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Pro textilní utěrky: nadávkujte 1 dl přípravku Hamra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  <w:lang w:val="en-US"/>
        </w:rPr>
        <w:t xml:space="preserve">Soap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a doplňte vlažnou vodou (35°C) do 10 I.</w:t>
      </w:r>
    </w:p>
    <w:p w:rsidR="002948DA" w:rsidRPr="002948DA" w:rsidRDefault="002948DA" w:rsidP="002948D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Utěrky položte do roztoku. Nechejte je před použitím 15 minut namočené.</w:t>
      </w:r>
    </w:p>
    <w:p w:rsidR="002948DA" w:rsidRPr="002948DA" w:rsidRDefault="002948DA" w:rsidP="002948D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Pro papírové ubrousky</w:t>
      </w:r>
      <w:r w:rsidR="003E7D85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v dávkovacím kbelíku </w:t>
      </w:r>
      <w:proofErr w:type="spellStart"/>
      <w:r w:rsidR="003E7D85">
        <w:rPr>
          <w:rStyle w:val="CharStyle9"/>
          <w:rFonts w:asciiTheme="minorHAnsi" w:hAnsiTheme="minorHAnsi"/>
          <w:color w:val="000000"/>
          <w:sz w:val="22"/>
          <w:szCs w:val="22"/>
        </w:rPr>
        <w:t>DeLaval</w:t>
      </w:r>
      <w:proofErr w:type="spellEnd"/>
      <w:r w:rsidR="003E7D85">
        <w:rPr>
          <w:rStyle w:val="CharStyle9"/>
          <w:rFonts w:asciiTheme="minorHAnsi" w:hAnsiTheme="minorHAnsi"/>
          <w:color w:val="000000"/>
          <w:sz w:val="22"/>
          <w:szCs w:val="22"/>
        </w:rPr>
        <w:t>: p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řipravte roztok 25 ml přípravku s 2,5 I vlažné vody.</w:t>
      </w:r>
      <w:r w:rsidR="003E7D85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Tento nař</w:t>
      </w:r>
      <w:r w:rsidR="001B666D">
        <w:rPr>
          <w:rStyle w:val="CharStyle9"/>
          <w:rFonts w:asciiTheme="minorHAnsi" w:hAnsiTheme="minorHAnsi"/>
          <w:color w:val="000000"/>
          <w:sz w:val="22"/>
          <w:szCs w:val="22"/>
        </w:rPr>
        <w:t>eděný mýdlový roztok</w:t>
      </w:r>
      <w:r w:rsidR="003E7D85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nalijte na roli</w:t>
      </w:r>
      <w:r w:rsidR="003E7D85"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papíru v kbelíku. Navlhčený papír se musí během týdne spotřebovat. Použitím jedné navlhčené utěrky/ubrousku pro každou krávu očistěte a stimulujte vemeno.</w:t>
      </w:r>
    </w:p>
    <w:p w:rsidR="002948DA" w:rsidRPr="002948DA" w:rsidRDefault="003E7D85" w:rsidP="002948DA">
      <w:pPr>
        <w:pStyle w:val="Style10"/>
        <w:shd w:val="clear" w:color="auto" w:fill="auto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Pěnový/rozstři</w:t>
      </w:r>
      <w:r w:rsidR="002948DA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kovací ap</w:t>
      </w:r>
      <w:r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likátor na očistu vemene:</w:t>
      </w:r>
      <w:r w:rsidR="002948DA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10% dávkování</w:t>
      </w:r>
    </w:p>
    <w:p w:rsidR="002948DA" w:rsidRPr="002948DA" w:rsidRDefault="002948DA" w:rsidP="002948D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Před každým dojením si připravte roztok: nadávkujte 1 dl přípravku Hamra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  <w:lang w:val="en-US"/>
        </w:rPr>
        <w:t xml:space="preserve">Soap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a doplňte vlažnou vodou do objemu 1 I. Pěnu nebo roztok pečlivě aplikujte na celou délku struků. Nechejte 15 až 30 sekund působit. Pomocí jednorázového papírového ubrousku/utěrky pečlivě otřete.</w:t>
      </w:r>
    </w:p>
    <w:p w:rsidR="002948DA" w:rsidRPr="002948DA" w:rsidRDefault="002948DA" w:rsidP="002948D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Bezpečnostní opatření: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Vždy používejte čisté vybavení. Pro zajištění hygieny při dojení se doporuč</w:t>
      </w:r>
      <w:r w:rsidR="00450B42">
        <w:rPr>
          <w:rStyle w:val="CharStyle9"/>
          <w:rFonts w:asciiTheme="minorHAnsi" w:hAnsiTheme="minorHAnsi"/>
          <w:color w:val="000000"/>
          <w:sz w:val="22"/>
          <w:szCs w:val="22"/>
        </w:rPr>
        <w:t>uje používat rukavice. Uchovávejte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 xml:space="preserve"> mimo dosah dětí.</w:t>
      </w:r>
    </w:p>
    <w:p w:rsidR="002948DA" w:rsidRPr="002948DA" w:rsidRDefault="002948DA" w:rsidP="002948D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Skladování: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Skladujte ve vzpřímené poloze v řádně uzavřeném originálním obalu. Chraňte před přímým slunečním zářením, vysokými teplotami a mrazem. Jestliže přípravek zmrzne, nechte jej roztát v místnosti o pokojové teplotě a řádně jej před použitím protřepte.</w:t>
      </w:r>
    </w:p>
    <w:p w:rsidR="002948DA" w:rsidRPr="002948DA" w:rsidRDefault="002948DA" w:rsidP="002948DA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Pokyny k likvidaci: 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Nepoužitý přípravek, odpadní materiál a prázdné kanystry by měly být zlikvidovány v souladu s národními předpisy.</w:t>
      </w:r>
    </w:p>
    <w:p w:rsidR="003E7D85" w:rsidRDefault="002948DA" w:rsidP="002948DA">
      <w:pPr>
        <w:pStyle w:val="Style8"/>
        <w:shd w:val="clear" w:color="auto" w:fill="auto"/>
        <w:spacing w:before="0" w:line="360" w:lineRule="auto"/>
        <w:rPr>
          <w:rStyle w:val="CharStyle9"/>
          <w:rFonts w:asciiTheme="minorHAnsi" w:hAnsiTheme="minorHAnsi"/>
          <w:color w:val="000000"/>
          <w:sz w:val="22"/>
          <w:szCs w:val="22"/>
        </w:rPr>
      </w:pPr>
      <w:r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Skladovatelnost: </w:t>
      </w:r>
      <w:r w:rsidR="003E7D85">
        <w:rPr>
          <w:rStyle w:val="CharStyle9"/>
          <w:rFonts w:asciiTheme="minorHAnsi" w:hAnsiTheme="minorHAnsi"/>
          <w:color w:val="000000"/>
          <w:sz w:val="22"/>
          <w:szCs w:val="22"/>
        </w:rPr>
        <w:t>12 měsíců - vi</w:t>
      </w:r>
      <w:r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z horní část kanystru</w:t>
      </w:r>
    </w:p>
    <w:p w:rsidR="00335CCE" w:rsidRDefault="00335CCE"/>
    <w:p w:rsidR="002948DA" w:rsidRDefault="002948DA" w:rsidP="002948DA">
      <w:pPr>
        <w:framePr w:wrap="none" w:vAnchor="page" w:hAnchor="page" w:x="6682" w:y="9597"/>
        <w:rPr>
          <w:sz w:val="2"/>
          <w:szCs w:val="2"/>
        </w:rPr>
      </w:pPr>
    </w:p>
    <w:p w:rsidR="002948DA" w:rsidRDefault="002948DA">
      <w:r>
        <w:rPr>
          <w:noProof/>
          <w:sz w:val="2"/>
          <w:szCs w:val="2"/>
        </w:rPr>
        <w:drawing>
          <wp:inline distT="0" distB="0" distL="0" distR="0" wp14:anchorId="19C56F8C" wp14:editId="46550F59">
            <wp:extent cx="1085850" cy="10763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DA" w:rsidRDefault="002948DA" w:rsidP="002948DA">
      <w:pPr>
        <w:pStyle w:val="Style14"/>
        <w:shd w:val="clear" w:color="auto" w:fill="auto"/>
        <w:spacing w:before="0" w:line="360" w:lineRule="auto"/>
        <w:ind w:left="220"/>
        <w:rPr>
          <w:rStyle w:val="CharStyle15"/>
          <w:rFonts w:asciiTheme="minorHAnsi" w:hAnsiTheme="minorHAnsi"/>
          <w:b/>
          <w:bCs/>
          <w:color w:val="000000"/>
          <w:sz w:val="22"/>
          <w:szCs w:val="22"/>
        </w:rPr>
      </w:pPr>
      <w:r w:rsidRPr="002948DA">
        <w:rPr>
          <w:rStyle w:val="CharStyle15"/>
          <w:rFonts w:asciiTheme="minorHAnsi" w:hAnsiTheme="minorHAnsi"/>
          <w:b/>
          <w:bCs/>
          <w:color w:val="000000"/>
          <w:sz w:val="22"/>
          <w:szCs w:val="22"/>
        </w:rPr>
        <w:t>NEBEZPEČÍ</w:t>
      </w:r>
    </w:p>
    <w:p w:rsidR="00C61C63" w:rsidRPr="002948DA" w:rsidRDefault="00C61C63" w:rsidP="002948DA">
      <w:pPr>
        <w:pStyle w:val="Style14"/>
        <w:shd w:val="clear" w:color="auto" w:fill="auto"/>
        <w:spacing w:before="0" w:line="360" w:lineRule="auto"/>
        <w:ind w:left="220"/>
        <w:rPr>
          <w:rFonts w:asciiTheme="minorHAnsi" w:hAnsiTheme="minorHAnsi"/>
          <w:sz w:val="22"/>
          <w:szCs w:val="22"/>
        </w:rPr>
      </w:pPr>
    </w:p>
    <w:p w:rsidR="00DE5FD6" w:rsidRPr="00DE5FD6" w:rsidRDefault="00DE5FD6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Obsah: </w:t>
      </w:r>
      <w:r w:rsidR="00C61C63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10L (20L</w:t>
      </w:r>
      <w:r w:rsidRPr="00DE5FD6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)</w:t>
      </w:r>
    </w:p>
    <w:p w:rsidR="00DE5FD6" w:rsidRDefault="00DE5FD6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</w:pPr>
    </w:p>
    <w:p w:rsidR="002948DA" w:rsidRPr="002948DA" w:rsidRDefault="002948DA" w:rsidP="002948DA">
      <w:pPr>
        <w:pStyle w:val="Style16"/>
        <w:shd w:val="clear" w:color="auto" w:fill="auto"/>
        <w:spacing w:line="360" w:lineRule="auto"/>
        <w:ind w:left="220" w:firstLine="0"/>
        <w:rPr>
          <w:rFonts w:asciiTheme="minorHAnsi" w:hAnsiTheme="minorHAnsi"/>
          <w:sz w:val="22"/>
          <w:szCs w:val="22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H318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Způsobuje vážné poškození očí.</w:t>
      </w:r>
    </w:p>
    <w:p w:rsidR="002948DA" w:rsidRPr="002948DA" w:rsidRDefault="00C815C4" w:rsidP="002948DA">
      <w:pPr>
        <w:pStyle w:val="Style16"/>
        <w:shd w:val="clear" w:color="auto" w:fill="auto"/>
        <w:spacing w:line="360" w:lineRule="auto"/>
        <w:ind w:left="220" w:firstLine="0"/>
        <w:rPr>
          <w:rFonts w:asciiTheme="minorHAnsi" w:hAnsiTheme="minorHAnsi"/>
          <w:sz w:val="22"/>
          <w:szCs w:val="22"/>
        </w:rPr>
      </w:pPr>
      <w:r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>P1</w:t>
      </w:r>
      <w:r w:rsidR="002948DA"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02 </w:t>
      </w:r>
      <w:r w:rsidR="002948DA"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Uchovávejte mimo dosah dětí.</w:t>
      </w:r>
    </w:p>
    <w:p w:rsidR="002948DA" w:rsidRPr="002948DA" w:rsidRDefault="002948DA" w:rsidP="002948DA">
      <w:pPr>
        <w:pStyle w:val="Style16"/>
        <w:shd w:val="clear" w:color="auto" w:fill="auto"/>
        <w:spacing w:line="360" w:lineRule="auto"/>
        <w:ind w:left="220" w:right="740" w:firstLine="0"/>
        <w:rPr>
          <w:rFonts w:asciiTheme="minorHAnsi" w:hAnsiTheme="minorHAnsi"/>
          <w:sz w:val="22"/>
          <w:szCs w:val="22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P280 </w:t>
      </w:r>
      <w:r w:rsidR="00C815C4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Používejte ochranné rukavi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ce/ochranný oděv/ochranné brýle/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>obličejový štít.</w:t>
      </w:r>
    </w:p>
    <w:p w:rsidR="002948DA" w:rsidRDefault="002948DA" w:rsidP="002948DA">
      <w:pPr>
        <w:pStyle w:val="Style16"/>
        <w:shd w:val="clear" w:color="auto" w:fill="auto"/>
        <w:spacing w:line="360" w:lineRule="auto"/>
        <w:ind w:left="220" w:firstLine="0"/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P305+P351+P338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PŘI ZASAŽENÍ OČÍ: Několik minut opatrně vyplachujte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 xml:space="preserve">vodou. Vyjměte kontaktní čočky, jsou-li </w:t>
      </w:r>
      <w:proofErr w:type="gramStart"/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nasazeny a pokud</w:t>
      </w:r>
      <w:proofErr w:type="gramEnd"/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 je lze vyjmout snadno.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br/>
        <w:t>Pokračujte ve vyplachování.</w:t>
      </w:r>
    </w:p>
    <w:p w:rsidR="002948DA" w:rsidRPr="002948DA" w:rsidRDefault="002948DA" w:rsidP="002948DA">
      <w:pPr>
        <w:pStyle w:val="Style16"/>
        <w:shd w:val="clear" w:color="auto" w:fill="auto"/>
        <w:spacing w:line="360" w:lineRule="auto"/>
        <w:ind w:left="220" w:firstLine="0"/>
        <w:rPr>
          <w:rFonts w:asciiTheme="minorHAnsi" w:hAnsiTheme="minorHAnsi"/>
          <w:sz w:val="22"/>
          <w:szCs w:val="22"/>
        </w:rPr>
      </w:pPr>
      <w:r w:rsidRPr="002948DA">
        <w:rPr>
          <w:rStyle w:val="CharStyle18"/>
          <w:rFonts w:asciiTheme="minorHAnsi" w:hAnsiTheme="minorHAnsi"/>
          <w:color w:val="000000"/>
          <w:sz w:val="22"/>
          <w:szCs w:val="22"/>
          <w:lang w:val="cs-CZ" w:eastAsia="cs-CZ"/>
        </w:rPr>
        <w:t xml:space="preserve">Obsahuje: </w:t>
      </w:r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 xml:space="preserve">Alkoholy, C12-C14, </w:t>
      </w:r>
      <w:proofErr w:type="spellStart"/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ethoxylované</w:t>
      </w:r>
      <w:proofErr w:type="spellEnd"/>
      <w:r w:rsidRPr="002948DA">
        <w:rPr>
          <w:rStyle w:val="CharStyle17"/>
          <w:rFonts w:asciiTheme="minorHAnsi" w:hAnsiTheme="minorHAnsi"/>
          <w:color w:val="000000"/>
          <w:sz w:val="22"/>
          <w:szCs w:val="22"/>
          <w:lang w:val="cs-CZ" w:eastAsia="cs-CZ"/>
        </w:rPr>
        <w:t>, sírany, sodné soli</w:t>
      </w:r>
    </w:p>
    <w:p w:rsidR="00DE5FD6" w:rsidRDefault="00C815C4" w:rsidP="003E7D85">
      <w:pPr>
        <w:pStyle w:val="Style8"/>
        <w:shd w:val="clear" w:color="auto" w:fill="auto"/>
        <w:spacing w:before="0" w:line="360" w:lineRule="auto"/>
        <w:rPr>
          <w:rStyle w:val="CharStyle12"/>
          <w:rFonts w:asciiTheme="minorHAnsi" w:hAnsiTheme="minorHAnsi"/>
          <w:color w:val="000000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 </w:t>
      </w:r>
    </w:p>
    <w:p w:rsidR="003E7D85" w:rsidRPr="002948DA" w:rsidRDefault="00DE5FD6" w:rsidP="003E7D85">
      <w:pPr>
        <w:pStyle w:val="Style8"/>
        <w:shd w:val="clear" w:color="auto" w:fill="auto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  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  </w:t>
      </w:r>
      <w:r w:rsidR="003E7D85">
        <w:rPr>
          <w:rStyle w:val="CharStyle12"/>
          <w:rFonts w:asciiTheme="minorHAnsi" w:hAnsiTheme="minorHAnsi"/>
          <w:color w:val="000000"/>
          <w:sz w:val="22"/>
          <w:szCs w:val="22"/>
        </w:rPr>
        <w:t>Datum ex</w:t>
      </w:r>
      <w:r w:rsidR="00C815C4">
        <w:rPr>
          <w:rStyle w:val="CharStyle12"/>
          <w:rFonts w:asciiTheme="minorHAnsi" w:hAnsiTheme="minorHAnsi"/>
          <w:color w:val="000000"/>
          <w:sz w:val="22"/>
          <w:szCs w:val="22"/>
        </w:rPr>
        <w:t>s</w:t>
      </w:r>
      <w:r w:rsidR="003E7D85">
        <w:rPr>
          <w:rStyle w:val="CharStyle12"/>
          <w:rFonts w:asciiTheme="minorHAnsi" w:hAnsiTheme="minorHAnsi"/>
          <w:color w:val="000000"/>
          <w:sz w:val="22"/>
          <w:szCs w:val="22"/>
        </w:rPr>
        <w:t>pirace a číslo šarže:</w:t>
      </w:r>
      <w:r w:rsidR="003E7D85" w:rsidRPr="002948DA">
        <w:rPr>
          <w:rStyle w:val="CharStyle12"/>
          <w:rFonts w:asciiTheme="minorHAnsi" w:hAnsiTheme="minorHAnsi"/>
          <w:color w:val="000000"/>
          <w:sz w:val="22"/>
          <w:szCs w:val="22"/>
        </w:rPr>
        <w:t xml:space="preserve"> </w:t>
      </w:r>
      <w:r w:rsidR="003E7D85" w:rsidRPr="002948DA">
        <w:rPr>
          <w:rStyle w:val="CharStyle9"/>
          <w:rFonts w:asciiTheme="minorHAnsi" w:hAnsiTheme="minorHAnsi"/>
          <w:color w:val="000000"/>
          <w:sz w:val="22"/>
          <w:szCs w:val="22"/>
        </w:rPr>
        <w:t>viz štítek v horní části kanystru.</w:t>
      </w:r>
    </w:p>
    <w:p w:rsidR="003E7D85" w:rsidRPr="002948DA" w:rsidRDefault="00C815C4" w:rsidP="003E7D85">
      <w:pPr>
        <w:pStyle w:val="Style10"/>
        <w:shd w:val="clear" w:color="auto" w:fill="auto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     </w:t>
      </w:r>
      <w:r w:rsidR="003E7D85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Číslo schválení</w:t>
      </w:r>
      <w:r w:rsidR="009E3E45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: 114</w:t>
      </w:r>
      <w:r w:rsidR="003E7D85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-18/C</w:t>
      </w:r>
    </w:p>
    <w:p w:rsidR="00C815C4" w:rsidRDefault="00C815C4" w:rsidP="003E7D85">
      <w:pPr>
        <w:pStyle w:val="Style10"/>
        <w:shd w:val="clear" w:color="auto" w:fill="auto"/>
        <w:spacing w:line="36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</w:p>
    <w:p w:rsidR="00DE5FD6" w:rsidRDefault="00C815C4" w:rsidP="003E7D85">
      <w:pPr>
        <w:pStyle w:val="Style10"/>
        <w:shd w:val="clear" w:color="auto" w:fill="auto"/>
        <w:spacing w:line="360" w:lineRule="auto"/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     </w:t>
      </w:r>
      <w:r w:rsidR="003E7D85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Držitel rozhodnutí o schválení</w:t>
      </w:r>
      <w:r w:rsidR="00DE5FD6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a výrobce</w:t>
      </w:r>
      <w:r w:rsidR="003E7D85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:rsidR="003E7D85" w:rsidRPr="002948DA" w:rsidRDefault="00DE5FD6" w:rsidP="003E7D85">
      <w:pPr>
        <w:pStyle w:val="Style10"/>
        <w:shd w:val="clear" w:color="auto" w:fill="auto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    </w:t>
      </w:r>
      <w:r w:rsidR="003E7D85" w:rsidRPr="002948DA">
        <w:rPr>
          <w:rStyle w:val="CharStyle11"/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3E7D85"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DeLaval</w:t>
      </w:r>
      <w:proofErr w:type="spellEnd"/>
      <w:r w:rsidR="003E7D85" w:rsidRPr="002948DA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NV,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proofErr w:type="spellStart"/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Industrienpark-Drogen</w:t>
      </w:r>
      <w:proofErr w:type="spellEnd"/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10, </w:t>
      </w:r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9031 </w:t>
      </w:r>
      <w:proofErr w:type="spellStart"/>
      <w:proofErr w:type="gramStart"/>
      <w:r w:rsidR="00C815C4"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Gent</w:t>
      </w:r>
      <w:proofErr w:type="spellEnd"/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>,  Belgie</w:t>
      </w:r>
      <w:proofErr w:type="gramEnd"/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, Tel +32 9 2809100 </w:t>
      </w:r>
      <w:hyperlink r:id="rId6" w:history="1">
        <w:r w:rsidRPr="00864486">
          <w:rPr>
            <w:rStyle w:val="Hypertextovodkaz"/>
            <w:rFonts w:asciiTheme="minorHAnsi" w:hAnsiTheme="minorHAnsi"/>
            <w:b w:val="0"/>
            <w:bCs w:val="0"/>
            <w:sz w:val="22"/>
            <w:szCs w:val="22"/>
            <w:shd w:val="clear" w:color="auto" w:fill="FFFFFF"/>
          </w:rPr>
          <w:t>www.delaval.com</w:t>
        </w:r>
      </w:hyperlink>
      <w:r>
        <w:rPr>
          <w:rStyle w:val="CharStyle13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</w:p>
    <w:p w:rsidR="002948DA" w:rsidRPr="00C815C4" w:rsidRDefault="00C815C4" w:rsidP="002948D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C61C63">
        <w:rPr>
          <w:rFonts w:asciiTheme="minorHAnsi" w:hAnsiTheme="minorHAnsi"/>
          <w:b/>
          <w:sz w:val="22"/>
          <w:szCs w:val="22"/>
        </w:rPr>
        <w:t>Distributor</w:t>
      </w:r>
      <w:r w:rsidRPr="00C815C4">
        <w:rPr>
          <w:rFonts w:asciiTheme="minorHAnsi" w:hAnsiTheme="minorHAnsi"/>
          <w:b/>
          <w:sz w:val="22"/>
          <w:szCs w:val="22"/>
        </w:rPr>
        <w:t xml:space="preserve">: </w:t>
      </w:r>
      <w:proofErr w:type="spellStart"/>
      <w:r w:rsidRPr="00C815C4">
        <w:rPr>
          <w:rFonts w:asciiTheme="minorHAnsi" w:hAnsiTheme="minorHAnsi"/>
          <w:sz w:val="22"/>
          <w:szCs w:val="22"/>
        </w:rPr>
        <w:t>DeLaval</w:t>
      </w:r>
      <w:proofErr w:type="spellEnd"/>
      <w:r w:rsidRPr="00C815C4">
        <w:rPr>
          <w:rFonts w:asciiTheme="minorHAnsi" w:hAnsiTheme="minorHAnsi"/>
          <w:sz w:val="22"/>
          <w:szCs w:val="22"/>
        </w:rPr>
        <w:t xml:space="preserve"> s.r.o., Průběžná 80, 100 00 Praha 10, Tel: 02-71001148</w:t>
      </w:r>
    </w:p>
    <w:p w:rsidR="002948DA" w:rsidRPr="002948DA" w:rsidRDefault="002948DA" w:rsidP="002948DA">
      <w:pPr>
        <w:framePr w:wrap="none" w:vAnchor="page" w:hAnchor="page" w:x="6682" w:y="9597"/>
        <w:spacing w:line="360" w:lineRule="auto"/>
        <w:rPr>
          <w:rFonts w:asciiTheme="minorHAnsi" w:hAnsiTheme="minorHAnsi"/>
          <w:sz w:val="22"/>
          <w:szCs w:val="22"/>
        </w:rPr>
      </w:pPr>
    </w:p>
    <w:p w:rsidR="002948DA" w:rsidRPr="002948DA" w:rsidRDefault="002948DA" w:rsidP="002948DA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948DA" w:rsidRPr="0029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DA"/>
    <w:rsid w:val="001B666D"/>
    <w:rsid w:val="002948DA"/>
    <w:rsid w:val="002F2D73"/>
    <w:rsid w:val="00335CCE"/>
    <w:rsid w:val="003E7D85"/>
    <w:rsid w:val="00450B42"/>
    <w:rsid w:val="008511AE"/>
    <w:rsid w:val="009E3E45"/>
    <w:rsid w:val="00BA01FE"/>
    <w:rsid w:val="00C61C63"/>
    <w:rsid w:val="00C815C4"/>
    <w:rsid w:val="00D352FE"/>
    <w:rsid w:val="00D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9">
    <w:name w:val="Char Style 9"/>
    <w:basedOn w:val="Standardnpsmoodstavce"/>
    <w:link w:val="Style8"/>
    <w:uiPriority w:val="99"/>
    <w:locked/>
    <w:rsid w:val="002948DA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1">
    <w:name w:val="Char Style 11"/>
    <w:basedOn w:val="Standardnpsmoodstavce"/>
    <w:link w:val="Style10"/>
    <w:uiPriority w:val="99"/>
    <w:locked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2948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13">
    <w:name w:val="Char Style 13"/>
    <w:basedOn w:val="CharStyle11"/>
    <w:uiPriority w:val="99"/>
    <w:rsid w:val="002948DA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2948DA"/>
    <w:pPr>
      <w:widowControl w:val="0"/>
      <w:shd w:val="clear" w:color="auto" w:fill="FFFFFF"/>
      <w:spacing w:before="900" w:after="0" w:line="182" w:lineRule="exact"/>
    </w:pPr>
    <w:rPr>
      <w:rFonts w:ascii="Arial" w:hAnsi="Arial" w:cs="Arial"/>
      <w:sz w:val="15"/>
      <w:szCs w:val="15"/>
      <w:lang w:eastAsia="en-US"/>
    </w:rPr>
  </w:style>
  <w:style w:type="paragraph" w:customStyle="1" w:styleId="Style10">
    <w:name w:val="Style 10"/>
    <w:basedOn w:val="Normln"/>
    <w:link w:val="CharStyle11"/>
    <w:uiPriority w:val="99"/>
    <w:rsid w:val="002948DA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  <w:sz w:val="15"/>
      <w:szCs w:val="15"/>
      <w:lang w:eastAsia="en-US"/>
    </w:rPr>
  </w:style>
  <w:style w:type="character" w:customStyle="1" w:styleId="CharStyle17">
    <w:name w:val="Char Style 17"/>
    <w:basedOn w:val="Standardnpsmoodstavce"/>
    <w:link w:val="Style16"/>
    <w:uiPriority w:val="99"/>
    <w:locked/>
    <w:rsid w:val="002948DA"/>
    <w:rPr>
      <w:rFonts w:ascii="Arial" w:hAnsi="Arial" w:cs="Arial"/>
      <w:sz w:val="13"/>
      <w:szCs w:val="13"/>
      <w:shd w:val="clear" w:color="auto" w:fill="FFFFFF"/>
      <w:lang w:val="en-US"/>
    </w:rPr>
  </w:style>
  <w:style w:type="character" w:customStyle="1" w:styleId="CharStyle18">
    <w:name w:val="Char Style 18"/>
    <w:basedOn w:val="CharStyle17"/>
    <w:uiPriority w:val="99"/>
    <w:rsid w:val="002948DA"/>
    <w:rPr>
      <w:rFonts w:ascii="Arial" w:hAnsi="Arial" w:cs="Arial"/>
      <w:b/>
      <w:bCs/>
      <w:sz w:val="13"/>
      <w:szCs w:val="13"/>
      <w:shd w:val="clear" w:color="auto" w:fill="FFFFFF"/>
      <w:lang w:val="en-US"/>
    </w:rPr>
  </w:style>
  <w:style w:type="paragraph" w:customStyle="1" w:styleId="Style16">
    <w:name w:val="Style 16"/>
    <w:basedOn w:val="Normln"/>
    <w:link w:val="CharStyle17"/>
    <w:uiPriority w:val="99"/>
    <w:rsid w:val="002948DA"/>
    <w:pPr>
      <w:widowControl w:val="0"/>
      <w:shd w:val="clear" w:color="auto" w:fill="FFFFFF"/>
      <w:spacing w:after="0" w:line="163" w:lineRule="exact"/>
      <w:ind w:hanging="180"/>
    </w:pPr>
    <w:rPr>
      <w:rFonts w:ascii="Arial" w:hAnsi="Arial" w:cs="Arial"/>
      <w:sz w:val="13"/>
      <w:szCs w:val="13"/>
      <w:lang w:val="en-US" w:eastAsia="en-US"/>
    </w:rPr>
  </w:style>
  <w:style w:type="character" w:customStyle="1" w:styleId="CharStyle15">
    <w:name w:val="Char Style 15"/>
    <w:basedOn w:val="Standardnpsmoodstavce"/>
    <w:link w:val="Style14"/>
    <w:uiPriority w:val="99"/>
    <w:locked/>
    <w:rsid w:val="002948DA"/>
    <w:rPr>
      <w:rFonts w:ascii="Arial" w:hAnsi="Arial" w:cs="Arial"/>
      <w:b/>
      <w:bCs/>
      <w:sz w:val="13"/>
      <w:szCs w:val="13"/>
      <w:shd w:val="clear" w:color="auto" w:fill="FFFFFF"/>
    </w:rPr>
  </w:style>
  <w:style w:type="paragraph" w:customStyle="1" w:styleId="Style14">
    <w:name w:val="Style 14"/>
    <w:basedOn w:val="Normln"/>
    <w:link w:val="CharStyle15"/>
    <w:uiPriority w:val="99"/>
    <w:rsid w:val="002948DA"/>
    <w:pPr>
      <w:widowControl w:val="0"/>
      <w:shd w:val="clear" w:color="auto" w:fill="FFFFFF"/>
      <w:spacing w:before="660" w:after="0" w:line="163" w:lineRule="exact"/>
    </w:pPr>
    <w:rPr>
      <w:rFonts w:ascii="Arial" w:hAnsi="Arial" w:cs="Arial"/>
      <w:b/>
      <w:bCs/>
      <w:sz w:val="13"/>
      <w:szCs w:val="13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8DA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5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lav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11</cp:revision>
  <dcterms:created xsi:type="dcterms:W3CDTF">2018-10-03T12:43:00Z</dcterms:created>
  <dcterms:modified xsi:type="dcterms:W3CDTF">2018-10-04T09:04:00Z</dcterms:modified>
</cp:coreProperties>
</file>