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DC" w:rsidRPr="00EB3ECF" w:rsidRDefault="005856DC" w:rsidP="005856DC">
      <w:pPr>
        <w:jc w:val="center"/>
        <w:rPr>
          <w:rFonts w:asciiTheme="minorHAnsi" w:hAnsiTheme="minorHAnsi"/>
          <w:sz w:val="22"/>
          <w:szCs w:val="22"/>
        </w:rPr>
      </w:pPr>
      <w:r w:rsidRPr="00EB3ECF">
        <w:rPr>
          <w:rFonts w:asciiTheme="minorHAnsi" w:hAnsiTheme="minorHAnsi"/>
          <w:b/>
          <w:sz w:val="22"/>
          <w:szCs w:val="22"/>
        </w:rPr>
        <w:t>PÉČE O ROUSY A POKOŽKU</w:t>
      </w:r>
    </w:p>
    <w:p w:rsidR="005856DC" w:rsidRPr="00EB3ECF" w:rsidRDefault="005856DC" w:rsidP="005856DC">
      <w:pPr>
        <w:jc w:val="center"/>
        <w:rPr>
          <w:rFonts w:asciiTheme="minorHAnsi" w:hAnsiTheme="minorHAnsi"/>
          <w:sz w:val="22"/>
          <w:szCs w:val="22"/>
        </w:rPr>
      </w:pPr>
    </w:p>
    <w:p w:rsidR="005856DC" w:rsidRPr="00EB3ECF" w:rsidRDefault="005856DC" w:rsidP="005856DC">
      <w:pPr>
        <w:pStyle w:val="Odstavecseseznamem"/>
        <w:ind w:left="0"/>
        <w:jc w:val="center"/>
        <w:rPr>
          <w:rFonts w:asciiTheme="minorHAnsi" w:hAnsiTheme="minorHAnsi"/>
          <w:i/>
        </w:rPr>
      </w:pPr>
      <w:r w:rsidRPr="00EB3ECF">
        <w:rPr>
          <w:rFonts w:asciiTheme="minorHAnsi" w:hAnsiTheme="minorHAnsi"/>
          <w:i/>
        </w:rPr>
        <w:t>Veterinární přípravek s příznivým účinkem na kožní problémy koní</w:t>
      </w:r>
    </w:p>
    <w:p w:rsidR="005856DC" w:rsidRPr="00EB3ECF" w:rsidRDefault="005856DC" w:rsidP="005856DC">
      <w:pPr>
        <w:jc w:val="center"/>
        <w:rPr>
          <w:rFonts w:asciiTheme="minorHAnsi" w:hAnsiTheme="minorHAnsi" w:cs="Arial"/>
          <w:sz w:val="22"/>
          <w:szCs w:val="22"/>
        </w:rPr>
      </w:pPr>
    </w:p>
    <w:p w:rsidR="005856DC" w:rsidRPr="00EB3ECF" w:rsidRDefault="00A42F10" w:rsidP="005856DC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Obsah</w:t>
      </w:r>
      <w:r w:rsidR="005856DC" w:rsidRPr="00EB3ECF">
        <w:rPr>
          <w:rFonts w:asciiTheme="minorHAnsi" w:hAnsiTheme="minorHAnsi" w:cs="Arial"/>
          <w:i/>
          <w:sz w:val="22"/>
          <w:szCs w:val="22"/>
        </w:rPr>
        <w:t xml:space="preserve"> (1l, 2l, 5l)</w:t>
      </w:r>
    </w:p>
    <w:p w:rsidR="005856DC" w:rsidRPr="00EB3ECF" w:rsidRDefault="005856DC" w:rsidP="005856DC">
      <w:pPr>
        <w:pStyle w:val="Zkladntext2"/>
        <w:rPr>
          <w:rFonts w:asciiTheme="minorHAnsi" w:hAnsiTheme="minorHAnsi"/>
          <w:b/>
          <w:bCs/>
          <w:sz w:val="22"/>
          <w:szCs w:val="22"/>
        </w:rPr>
      </w:pPr>
    </w:p>
    <w:p w:rsidR="005856DC" w:rsidRPr="00EB3ECF" w:rsidRDefault="005856DC" w:rsidP="005856DC">
      <w:pPr>
        <w:pStyle w:val="Zkladntext2"/>
        <w:rPr>
          <w:rFonts w:asciiTheme="minorHAnsi" w:hAnsiTheme="minorHAnsi"/>
          <w:bCs/>
          <w:sz w:val="22"/>
          <w:szCs w:val="22"/>
        </w:rPr>
      </w:pPr>
    </w:p>
    <w:p w:rsidR="005856DC" w:rsidRPr="00EB3ECF" w:rsidRDefault="005856DC" w:rsidP="005856DC">
      <w:pPr>
        <w:ind w:left="900" w:hanging="900"/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b/>
          <w:bCs/>
          <w:sz w:val="22"/>
          <w:szCs w:val="22"/>
        </w:rPr>
        <w:t xml:space="preserve">Složení: </w:t>
      </w:r>
      <w:proofErr w:type="spellStart"/>
      <w:r w:rsidRPr="00EB3ECF">
        <w:rPr>
          <w:rFonts w:asciiTheme="minorHAnsi" w:hAnsiTheme="minorHAnsi" w:cs="Arial"/>
          <w:color w:val="000000"/>
          <w:sz w:val="22"/>
          <w:szCs w:val="22"/>
        </w:rPr>
        <w:t>paraffinum</w:t>
      </w:r>
      <w:proofErr w:type="spellEnd"/>
      <w:r w:rsidRPr="00EB3EC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EB3ECF">
        <w:rPr>
          <w:rFonts w:asciiTheme="minorHAnsi" w:hAnsiTheme="minorHAnsi" w:cs="Arial"/>
          <w:color w:val="000000"/>
          <w:sz w:val="22"/>
          <w:szCs w:val="22"/>
        </w:rPr>
        <w:t>perliquidum</w:t>
      </w:r>
      <w:proofErr w:type="spellEnd"/>
      <w:r w:rsidRPr="00EB3ECF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EB3ECF">
        <w:rPr>
          <w:rFonts w:asciiTheme="minorHAnsi" w:hAnsiTheme="minorHAnsi" w:cs="Arial"/>
          <w:sz w:val="22"/>
          <w:szCs w:val="22"/>
        </w:rPr>
        <w:t>sulphur</w:t>
      </w:r>
      <w:proofErr w:type="spellEnd"/>
    </w:p>
    <w:p w:rsidR="005856DC" w:rsidRPr="00EB3ECF" w:rsidRDefault="005856DC" w:rsidP="005856DC">
      <w:pPr>
        <w:jc w:val="both"/>
        <w:rPr>
          <w:rFonts w:asciiTheme="minorHAnsi" w:hAnsiTheme="minorHAnsi" w:cs="Arial"/>
          <w:sz w:val="22"/>
          <w:szCs w:val="22"/>
        </w:rPr>
      </w:pPr>
    </w:p>
    <w:p w:rsidR="005856DC" w:rsidRPr="00EB3ECF" w:rsidRDefault="005856DC" w:rsidP="005856DC">
      <w:pPr>
        <w:ind w:hanging="993"/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b/>
          <w:bCs/>
          <w:sz w:val="22"/>
          <w:szCs w:val="22"/>
        </w:rPr>
        <w:t xml:space="preserve">                 </w:t>
      </w:r>
      <w:r w:rsidR="00EB3ECF">
        <w:rPr>
          <w:rFonts w:asciiTheme="minorHAnsi" w:hAnsiTheme="minorHAnsi" w:cs="Arial"/>
          <w:b/>
          <w:bCs/>
          <w:sz w:val="22"/>
          <w:szCs w:val="22"/>
        </w:rPr>
        <w:t xml:space="preserve">    </w:t>
      </w:r>
      <w:r w:rsidRPr="00EB3EC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sz w:val="22"/>
          <w:szCs w:val="22"/>
        </w:rPr>
        <w:t xml:space="preserve">Minerální olej se sírou pro péči o koňské rousy a pokožku. Síra má antibakteriální, antimykotické, </w:t>
      </w:r>
      <w:proofErr w:type="spellStart"/>
      <w:r w:rsidRPr="00EB3ECF">
        <w:rPr>
          <w:rFonts w:asciiTheme="minorHAnsi" w:hAnsiTheme="minorHAnsi" w:cs="Arial"/>
          <w:sz w:val="22"/>
          <w:szCs w:val="22"/>
        </w:rPr>
        <w:t>antiparazitární</w:t>
      </w:r>
      <w:proofErr w:type="spellEnd"/>
      <w:r w:rsidRPr="00EB3ECF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EB3ECF">
        <w:rPr>
          <w:rFonts w:asciiTheme="minorHAnsi" w:hAnsiTheme="minorHAnsi" w:cs="Arial"/>
          <w:sz w:val="22"/>
          <w:szCs w:val="22"/>
        </w:rPr>
        <w:t>keratolytické</w:t>
      </w:r>
      <w:proofErr w:type="spellEnd"/>
      <w:r w:rsidRPr="00EB3ECF">
        <w:rPr>
          <w:rFonts w:asciiTheme="minorHAnsi" w:hAnsiTheme="minorHAnsi" w:cs="Arial"/>
          <w:sz w:val="22"/>
          <w:szCs w:val="22"/>
        </w:rPr>
        <w:t xml:space="preserve"> účinky. Minerální olej udržuje rousy čisté a hebké. Přípravek příznivě působí na kožní potíže, nepříjemné svědění a napomáhá k odstranění drobných stroupků, lupů a zrohovatělé kůže. Přípravek je možné aplikovat na pokožku kdekoliv na těle.</w:t>
      </w:r>
    </w:p>
    <w:p w:rsidR="005856DC" w:rsidRPr="00EB3ECF" w:rsidRDefault="005856DC" w:rsidP="005856DC">
      <w:pPr>
        <w:ind w:left="1080" w:hanging="108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019E2" w:rsidRDefault="005856DC" w:rsidP="005856DC">
      <w:pPr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b/>
          <w:bCs/>
          <w:sz w:val="22"/>
          <w:szCs w:val="22"/>
        </w:rPr>
        <w:t xml:space="preserve">Způsob použití: </w:t>
      </w:r>
      <w:r w:rsidRPr="00EB3ECF">
        <w:rPr>
          <w:rFonts w:asciiTheme="minorHAnsi" w:hAnsiTheme="minorHAnsi" w:cs="Arial"/>
          <w:sz w:val="22"/>
          <w:szCs w:val="22"/>
        </w:rPr>
        <w:t>Pouze k vnějšímu užití, k aplikaci na pokožku (neaplikovat na otevřené rány).</w:t>
      </w:r>
    </w:p>
    <w:p w:rsidR="00D1587D" w:rsidRDefault="005856DC" w:rsidP="000019E2">
      <w:pPr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>Před</w:t>
      </w:r>
      <w:r w:rsidR="000019E2">
        <w:rPr>
          <w:rFonts w:asciiTheme="minorHAnsi" w:hAnsiTheme="minorHAnsi" w:cs="Arial"/>
          <w:sz w:val="22"/>
          <w:szCs w:val="22"/>
        </w:rPr>
        <w:t xml:space="preserve"> </w:t>
      </w:r>
      <w:r w:rsidR="000019E2" w:rsidRPr="00EB3ECF">
        <w:rPr>
          <w:rFonts w:asciiTheme="minorHAnsi" w:hAnsiTheme="minorHAnsi" w:cs="Arial"/>
          <w:sz w:val="22"/>
          <w:szCs w:val="22"/>
        </w:rPr>
        <w:t xml:space="preserve">použitím vyzkoušejte přípravek na malé části pokožky (může způsobit podráždění). </w:t>
      </w:r>
      <w:r w:rsidRPr="00EB3ECF">
        <w:rPr>
          <w:rFonts w:asciiTheme="minorHAnsi" w:hAnsiTheme="minorHAnsi" w:cs="Arial"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sz w:val="22"/>
          <w:szCs w:val="22"/>
        </w:rPr>
        <w:br/>
      </w:r>
    </w:p>
    <w:p w:rsidR="00D1587D" w:rsidRDefault="005856DC" w:rsidP="00D1587D">
      <w:pPr>
        <w:ind w:left="1080" w:hanging="1080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 xml:space="preserve"> Neaplikujte na přímém slunci!</w:t>
      </w:r>
    </w:p>
    <w:p w:rsidR="00D1587D" w:rsidRDefault="005856DC" w:rsidP="00D1587D">
      <w:pPr>
        <w:ind w:left="1080" w:hanging="1080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 xml:space="preserve"> Před použitím důkladně protřepat! </w:t>
      </w:r>
      <w:bookmarkStart w:id="0" w:name="_GoBack"/>
      <w:bookmarkEnd w:id="0"/>
    </w:p>
    <w:p w:rsidR="005856DC" w:rsidRPr="00EB3ECF" w:rsidRDefault="00D1587D" w:rsidP="00D1587D">
      <w:pPr>
        <w:ind w:left="1080" w:hanging="10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5856DC" w:rsidRPr="00EB3ECF">
        <w:rPr>
          <w:rFonts w:asciiTheme="minorHAnsi" w:hAnsiTheme="minorHAnsi" w:cs="Arial"/>
          <w:sz w:val="22"/>
          <w:szCs w:val="22"/>
        </w:rPr>
        <w:t xml:space="preserve">Pouze pro </w:t>
      </w:r>
      <w:r>
        <w:rPr>
          <w:rFonts w:asciiTheme="minorHAnsi" w:hAnsiTheme="minorHAnsi" w:cs="Arial"/>
          <w:sz w:val="22"/>
          <w:szCs w:val="22"/>
        </w:rPr>
        <w:t>zvířata!</w:t>
      </w:r>
      <w:r w:rsidR="005856DC" w:rsidRPr="00EB3ECF">
        <w:rPr>
          <w:rFonts w:asciiTheme="minorHAnsi" w:hAnsiTheme="minorHAnsi" w:cs="Arial"/>
          <w:sz w:val="22"/>
          <w:szCs w:val="22"/>
        </w:rPr>
        <w:br/>
      </w:r>
    </w:p>
    <w:p w:rsidR="005856DC" w:rsidRPr="00EB3ECF" w:rsidRDefault="005856DC" w:rsidP="005856DC">
      <w:pPr>
        <w:pStyle w:val="Odstavecseseznamem"/>
        <w:ind w:left="0"/>
        <w:rPr>
          <w:rFonts w:asciiTheme="minorHAnsi" w:hAnsiTheme="minorHAnsi"/>
        </w:rPr>
      </w:pPr>
      <w:r w:rsidRPr="00EB3ECF">
        <w:rPr>
          <w:rFonts w:asciiTheme="minorHAnsi" w:hAnsiTheme="minorHAnsi" w:cs="Arial"/>
          <w:b/>
          <w:bCs/>
        </w:rPr>
        <w:t>Doporučené dávkování:</w:t>
      </w:r>
      <w:r w:rsidRPr="00EB3ECF">
        <w:rPr>
          <w:rFonts w:asciiTheme="minorHAnsi" w:hAnsiTheme="minorHAnsi" w:cs="Arial"/>
        </w:rPr>
        <w:t xml:space="preserve"> </w:t>
      </w:r>
      <w:r w:rsidRPr="00EB3ECF">
        <w:rPr>
          <w:rFonts w:asciiTheme="minorHAnsi" w:eastAsia="Times New Roman" w:hAnsiTheme="minorHAnsi" w:cs="Arial"/>
          <w:lang w:eastAsia="cs-CZ"/>
        </w:rPr>
        <w:t>Aplikujte dostatečné množství na pokožku v rousech, promasírujte a rousy pročešte. Pro dosažení optimálního výsledku aplikujte pravidelně, dle potřeby i několikrát měsíčně, v případě potřeby častěji.</w:t>
      </w:r>
    </w:p>
    <w:p w:rsidR="005856DC" w:rsidRPr="00EB3ECF" w:rsidRDefault="005856DC" w:rsidP="000A792E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EB3ECF">
        <w:rPr>
          <w:rFonts w:asciiTheme="minorHAnsi" w:hAnsiTheme="min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72DB021" wp14:editId="2ECADBE6">
            <wp:simplePos x="0" y="0"/>
            <wp:positionH relativeFrom="column">
              <wp:posOffset>2884805</wp:posOffset>
            </wp:positionH>
            <wp:positionV relativeFrom="paragraph">
              <wp:posOffset>90805</wp:posOffset>
            </wp:positionV>
            <wp:extent cx="746760" cy="723265"/>
            <wp:effectExtent l="19050" t="0" r="0" b="0"/>
            <wp:wrapSquare wrapText="bothSides"/>
            <wp:docPr id="2" name="obrázek 7" descr="VÃ½sledek obrÃ¡zku pro 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Ã½sledek obrÃ¡zku pro ghs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92E">
        <w:rPr>
          <w:rFonts w:asciiTheme="minorHAnsi" w:hAnsiTheme="minorHAnsi" w:cs="Arial"/>
          <w:b/>
          <w:bCs/>
          <w:color w:val="000000"/>
          <w:sz w:val="22"/>
          <w:szCs w:val="22"/>
        </w:rPr>
        <w:t>VAROVÁNÍ</w:t>
      </w:r>
      <w:r w:rsidRPr="00EB3ECF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5856DC" w:rsidRPr="00EB3ECF" w:rsidRDefault="005856DC" w:rsidP="005856DC">
      <w:pPr>
        <w:pStyle w:val="Odstavecseseznamem"/>
        <w:ind w:left="0"/>
        <w:rPr>
          <w:rFonts w:asciiTheme="minorHAnsi" w:eastAsia="Times New Roman" w:hAnsiTheme="minorHAnsi" w:cs="Arial"/>
          <w:color w:val="000000"/>
          <w:lang w:eastAsia="cs-CZ"/>
        </w:rPr>
      </w:pPr>
      <w:r w:rsidRPr="00EB3ECF">
        <w:rPr>
          <w:rFonts w:asciiTheme="minorHAnsi" w:eastAsia="Times New Roman" w:hAnsiTheme="minorHAnsi" w:cs="Arial"/>
          <w:color w:val="000000"/>
          <w:lang w:eastAsia="cs-CZ"/>
        </w:rPr>
        <w:t>Dráždí kůži.</w:t>
      </w:r>
    </w:p>
    <w:p w:rsidR="005856DC" w:rsidRPr="00EB3ECF" w:rsidRDefault="005856DC" w:rsidP="005856DC">
      <w:pPr>
        <w:pStyle w:val="Odstavecseseznamem"/>
        <w:ind w:left="0"/>
        <w:rPr>
          <w:rFonts w:asciiTheme="minorHAnsi" w:eastAsia="Times New Roman" w:hAnsiTheme="minorHAnsi" w:cs="Arial"/>
          <w:color w:val="000000"/>
          <w:lang w:eastAsia="cs-CZ"/>
        </w:rPr>
      </w:pPr>
      <w:r w:rsidRPr="00EB3ECF">
        <w:rPr>
          <w:rFonts w:asciiTheme="minorHAnsi" w:eastAsia="Times New Roman" w:hAnsiTheme="minorHAnsi" w:cs="Arial"/>
          <w:color w:val="000000"/>
          <w:lang w:eastAsia="cs-CZ"/>
        </w:rPr>
        <w:t>Způsobuje vážné podráždění očí.</w:t>
      </w:r>
    </w:p>
    <w:p w:rsidR="005856DC" w:rsidRPr="00EB3ECF" w:rsidRDefault="005856DC" w:rsidP="005856DC">
      <w:pPr>
        <w:pStyle w:val="Odstavecseseznamem"/>
        <w:ind w:left="0"/>
        <w:rPr>
          <w:rFonts w:asciiTheme="minorHAnsi" w:eastAsia="Times New Roman" w:hAnsiTheme="minorHAnsi" w:cs="Arial"/>
          <w:color w:val="000000"/>
          <w:lang w:eastAsia="cs-CZ"/>
        </w:rPr>
      </w:pPr>
      <w:r w:rsidRPr="00EB3ECF">
        <w:rPr>
          <w:rFonts w:asciiTheme="minorHAnsi" w:eastAsia="Times New Roman" w:hAnsiTheme="minorHAnsi" w:cs="Arial"/>
          <w:color w:val="000000"/>
          <w:lang w:eastAsia="cs-CZ"/>
        </w:rPr>
        <w:t xml:space="preserve">                     </w:t>
      </w:r>
    </w:p>
    <w:p w:rsidR="000A792E" w:rsidRDefault="000A792E" w:rsidP="005856DC">
      <w:pPr>
        <w:pStyle w:val="Odstavecseseznamem"/>
        <w:ind w:left="0"/>
        <w:rPr>
          <w:rFonts w:asciiTheme="minorHAnsi" w:eastAsia="Times New Roman" w:hAnsiTheme="minorHAnsi" w:cs="Arial"/>
          <w:color w:val="000000"/>
          <w:lang w:eastAsia="cs-CZ"/>
        </w:rPr>
      </w:pPr>
    </w:p>
    <w:p w:rsidR="005856DC" w:rsidRPr="00EB3ECF" w:rsidRDefault="005856DC" w:rsidP="005856DC">
      <w:pPr>
        <w:pStyle w:val="Odstavecseseznamem"/>
        <w:ind w:left="0"/>
        <w:rPr>
          <w:rFonts w:asciiTheme="minorHAnsi" w:eastAsia="Times New Roman" w:hAnsiTheme="minorHAnsi" w:cs="Arial"/>
          <w:color w:val="000000"/>
          <w:lang w:eastAsia="cs-CZ"/>
        </w:rPr>
      </w:pPr>
      <w:r w:rsidRPr="00EB3ECF">
        <w:rPr>
          <w:rFonts w:asciiTheme="minorHAnsi" w:eastAsia="Times New Roman" w:hAnsiTheme="minorHAnsi" w:cs="Arial"/>
          <w:color w:val="000000"/>
          <w:lang w:eastAsia="cs-CZ"/>
        </w:rPr>
        <w:t>Po manipulaci důkladně omyjte </w:t>
      </w:r>
      <w:r w:rsidR="000A792E">
        <w:rPr>
          <w:rFonts w:asciiTheme="minorHAnsi" w:eastAsia="Times New Roman" w:hAnsiTheme="minorHAnsi" w:cs="Arial"/>
          <w:color w:val="000000"/>
          <w:lang w:eastAsia="cs-CZ"/>
        </w:rPr>
        <w:t xml:space="preserve">ruce </w:t>
      </w:r>
      <w:r w:rsidRPr="00EB3ECF">
        <w:rPr>
          <w:rFonts w:asciiTheme="minorHAnsi" w:eastAsia="Times New Roman" w:hAnsiTheme="minorHAnsi" w:cs="Arial"/>
          <w:color w:val="000000"/>
          <w:lang w:eastAsia="cs-CZ"/>
        </w:rPr>
        <w:t xml:space="preserve">mýdlem a vodou. </w:t>
      </w:r>
    </w:p>
    <w:p w:rsidR="005856DC" w:rsidRPr="00EB3ECF" w:rsidRDefault="005856DC" w:rsidP="005856DC">
      <w:pPr>
        <w:pStyle w:val="Odstavecseseznamem"/>
        <w:ind w:left="0"/>
        <w:rPr>
          <w:rFonts w:asciiTheme="minorHAnsi" w:eastAsia="Times New Roman" w:hAnsiTheme="minorHAnsi" w:cs="Arial"/>
          <w:color w:val="000000"/>
          <w:lang w:eastAsia="cs-CZ"/>
        </w:rPr>
      </w:pPr>
      <w:r w:rsidRPr="00EB3ECF">
        <w:rPr>
          <w:rFonts w:asciiTheme="minorHAnsi" w:eastAsia="Times New Roman" w:hAnsiTheme="minorHAnsi" w:cs="Arial"/>
          <w:color w:val="000000"/>
          <w:lang w:eastAsia="cs-CZ"/>
        </w:rPr>
        <w:t xml:space="preserve">Používejte ochranné rukavice a brýle. </w:t>
      </w:r>
    </w:p>
    <w:p w:rsidR="005856DC" w:rsidRPr="00EB3ECF" w:rsidRDefault="005856DC" w:rsidP="005856DC">
      <w:pPr>
        <w:pStyle w:val="Odstavecseseznamem"/>
        <w:ind w:left="0"/>
        <w:rPr>
          <w:rFonts w:asciiTheme="minorHAnsi" w:eastAsia="Times New Roman" w:hAnsiTheme="minorHAnsi" w:cs="Arial"/>
          <w:color w:val="000000"/>
          <w:lang w:eastAsia="cs-CZ"/>
        </w:rPr>
      </w:pPr>
      <w:r w:rsidRPr="00EB3ECF">
        <w:rPr>
          <w:rFonts w:asciiTheme="minorHAnsi" w:eastAsia="Times New Roman" w:hAnsiTheme="minorHAnsi" w:cs="Arial"/>
          <w:color w:val="000000"/>
          <w:lang w:eastAsia="cs-CZ"/>
        </w:rPr>
        <w:t xml:space="preserve">PŘI STYKU S KŮŽÍ: Omyjte velkým množstvím mýdla a vody. PŘI ZASAŽENÍ OČÍ: Několik minut opatrně vyplachujte vodou. Vyjměte kontaktní čočky, jsou-li nasazeny, a pokud je lze vyjmout snadno. Pokračujte ve vyplachování. Při podráždění kůže: Vyhledejte lékařskou pomoc/ošetření. </w:t>
      </w:r>
    </w:p>
    <w:p w:rsidR="005856DC" w:rsidRPr="00EB3ECF" w:rsidRDefault="005856DC" w:rsidP="005856DC">
      <w:pPr>
        <w:pStyle w:val="Odstavecseseznamem"/>
        <w:ind w:left="0"/>
        <w:rPr>
          <w:rFonts w:asciiTheme="minorHAnsi" w:eastAsia="Times New Roman" w:hAnsiTheme="minorHAnsi" w:cs="Arial"/>
          <w:color w:val="000000"/>
          <w:lang w:eastAsia="cs-CZ"/>
        </w:rPr>
      </w:pPr>
      <w:r w:rsidRPr="00EB3ECF">
        <w:rPr>
          <w:rFonts w:asciiTheme="minorHAnsi" w:eastAsia="Times New Roman" w:hAnsiTheme="minorHAnsi" w:cs="Arial"/>
          <w:color w:val="000000"/>
          <w:lang w:eastAsia="cs-CZ"/>
        </w:rPr>
        <w:t>Přetrvává-li podráždění očí: Vyhledejte lékařskou pomoc/ošetření. Kontaminovaný oděv svlékněte a před opětovným použitím vyperte.</w:t>
      </w:r>
    </w:p>
    <w:p w:rsidR="005856DC" w:rsidRPr="00EB3ECF" w:rsidRDefault="005856DC" w:rsidP="005856DC">
      <w:pPr>
        <w:pStyle w:val="Odstavecseseznamem"/>
        <w:ind w:left="0"/>
        <w:rPr>
          <w:rFonts w:asciiTheme="minorHAnsi" w:hAnsiTheme="minorHAnsi" w:cs="Arial"/>
          <w:b/>
          <w:color w:val="000000"/>
        </w:rPr>
      </w:pPr>
    </w:p>
    <w:p w:rsidR="005856DC" w:rsidRPr="00EB3ECF" w:rsidRDefault="005856DC" w:rsidP="005856DC">
      <w:pPr>
        <w:pStyle w:val="Odstavecseseznamem"/>
        <w:ind w:left="0"/>
        <w:rPr>
          <w:rFonts w:asciiTheme="minorHAnsi" w:eastAsia="Times New Roman" w:hAnsiTheme="minorHAnsi" w:cs="Arial"/>
          <w:color w:val="000000"/>
          <w:lang w:eastAsia="cs-CZ"/>
        </w:rPr>
      </w:pPr>
      <w:r w:rsidRPr="00EB3ECF">
        <w:rPr>
          <w:rFonts w:asciiTheme="minorHAnsi" w:hAnsiTheme="minorHAnsi" w:cs="Arial"/>
          <w:b/>
          <w:color w:val="000000"/>
        </w:rPr>
        <w:t>Likvidace zbytků přípravku:</w:t>
      </w:r>
      <w:r w:rsidRPr="00EB3ECF">
        <w:rPr>
          <w:rFonts w:asciiTheme="minorHAnsi" w:eastAsia="Times New Roman" w:hAnsiTheme="minorHAnsi" w:cs="Arial"/>
          <w:color w:val="000000"/>
          <w:lang w:eastAsia="cs-CZ"/>
        </w:rPr>
        <w:t xml:space="preserve"> Zbytky přípravku </w:t>
      </w:r>
      <w:r w:rsidRPr="00EB3ECF">
        <w:rPr>
          <w:rFonts w:asciiTheme="minorHAnsi" w:hAnsiTheme="minorHAnsi" w:cs="Arial"/>
          <w:color w:val="000000"/>
        </w:rPr>
        <w:t>nevylévejte do kanalizace, ale likvidujte na sběrném místě nebezpečného odpadu.</w:t>
      </w:r>
    </w:p>
    <w:p w:rsidR="005856DC" w:rsidRPr="00EB3ECF" w:rsidRDefault="005856DC" w:rsidP="005856D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B3ECF">
        <w:rPr>
          <w:rFonts w:asciiTheme="minorHAnsi" w:hAnsiTheme="minorHAnsi" w:cs="Arial"/>
          <w:b/>
          <w:sz w:val="22"/>
          <w:szCs w:val="22"/>
        </w:rPr>
        <w:t>Skladovací podmínky:</w:t>
      </w:r>
    </w:p>
    <w:p w:rsidR="005856DC" w:rsidRPr="00EB3ECF" w:rsidRDefault="00B806CE" w:rsidP="005856D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Uchovávejte</w:t>
      </w:r>
      <w:r w:rsidR="005856DC" w:rsidRPr="00EB3ECF">
        <w:rPr>
          <w:rFonts w:asciiTheme="minorHAnsi" w:hAnsiTheme="minorHAnsi" w:cs="Arial"/>
          <w:sz w:val="22"/>
          <w:szCs w:val="22"/>
        </w:rPr>
        <w:t xml:space="preserve"> mimo dosah dětí!</w:t>
      </w:r>
    </w:p>
    <w:p w:rsidR="005856DC" w:rsidRPr="00EB3ECF" w:rsidRDefault="005856DC" w:rsidP="005856DC">
      <w:pPr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>Uchovávejte v suchu při teplotě 5 - 25</w:t>
      </w:r>
      <w:r w:rsidR="000A792E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EB3ECF">
        <w:rPr>
          <w:rFonts w:asciiTheme="minorHAnsi" w:hAnsiTheme="minorHAnsi" w:cs="Arial"/>
          <w:sz w:val="22"/>
          <w:szCs w:val="22"/>
        </w:rPr>
        <w:t xml:space="preserve">C.  </w:t>
      </w:r>
    </w:p>
    <w:p w:rsidR="005856DC" w:rsidRPr="00EB3ECF" w:rsidRDefault="005856DC" w:rsidP="005856DC">
      <w:pPr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>Chraň</w:t>
      </w:r>
      <w:r w:rsidR="000A792E">
        <w:rPr>
          <w:rFonts w:asciiTheme="minorHAnsi" w:hAnsiTheme="minorHAnsi" w:cs="Arial"/>
          <w:sz w:val="22"/>
          <w:szCs w:val="22"/>
        </w:rPr>
        <w:t>te před přímým slunečním</w:t>
      </w:r>
      <w:r w:rsidR="00055DE7">
        <w:rPr>
          <w:rFonts w:asciiTheme="minorHAnsi" w:hAnsiTheme="minorHAnsi" w:cs="Arial"/>
          <w:sz w:val="22"/>
          <w:szCs w:val="22"/>
        </w:rPr>
        <w:t xml:space="preserve"> zářením</w:t>
      </w:r>
      <w:r w:rsidRPr="00EB3ECF">
        <w:rPr>
          <w:rFonts w:asciiTheme="minorHAnsi" w:hAnsiTheme="minorHAnsi" w:cs="Arial"/>
          <w:sz w:val="22"/>
          <w:szCs w:val="22"/>
        </w:rPr>
        <w:t>!</w:t>
      </w:r>
      <w:r w:rsidRPr="00EB3ECF">
        <w:rPr>
          <w:rFonts w:asciiTheme="minorHAnsi" w:hAnsiTheme="minorHAnsi"/>
          <w:sz w:val="22"/>
          <w:szCs w:val="22"/>
        </w:rPr>
        <w:t xml:space="preserve"> </w:t>
      </w:r>
    </w:p>
    <w:p w:rsidR="005856DC" w:rsidRPr="00EB3ECF" w:rsidRDefault="005856DC" w:rsidP="005856DC">
      <w:pPr>
        <w:rPr>
          <w:rFonts w:asciiTheme="minorHAnsi" w:hAnsiTheme="minorHAnsi"/>
          <w:sz w:val="22"/>
          <w:szCs w:val="22"/>
        </w:rPr>
      </w:pPr>
    </w:p>
    <w:p w:rsidR="005856DC" w:rsidRPr="00EB3ECF" w:rsidRDefault="005856DC" w:rsidP="005856DC">
      <w:pPr>
        <w:rPr>
          <w:rFonts w:asciiTheme="minorHAnsi" w:hAnsiTheme="minorHAnsi" w:cs="Arial"/>
          <w:i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 xml:space="preserve">Spotřebujte </w:t>
      </w:r>
      <w:proofErr w:type="gramStart"/>
      <w:r w:rsidRPr="00EB3ECF">
        <w:rPr>
          <w:rFonts w:asciiTheme="minorHAnsi" w:hAnsiTheme="minorHAnsi" w:cs="Arial"/>
          <w:sz w:val="22"/>
          <w:szCs w:val="22"/>
        </w:rPr>
        <w:t>do</w:t>
      </w:r>
      <w:proofErr w:type="gramEnd"/>
      <w:r w:rsidRPr="00EB3ECF">
        <w:rPr>
          <w:rFonts w:asciiTheme="minorHAnsi" w:hAnsiTheme="minorHAnsi" w:cs="Arial"/>
          <w:sz w:val="22"/>
          <w:szCs w:val="22"/>
        </w:rPr>
        <w:t>: 3 roky od data výroby</w:t>
      </w:r>
    </w:p>
    <w:p w:rsidR="005856DC" w:rsidRPr="00EB3ECF" w:rsidRDefault="005856DC" w:rsidP="005856DC">
      <w:pPr>
        <w:rPr>
          <w:rFonts w:asciiTheme="minorHAnsi" w:hAnsiTheme="minorHAnsi" w:cs="Arial"/>
          <w:b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 xml:space="preserve">Číslo šarže/datum </w:t>
      </w:r>
      <w:r w:rsidRPr="00EB3ECF">
        <w:rPr>
          <w:rFonts w:asciiTheme="minorHAnsi" w:hAnsiTheme="minorHAnsi" w:cs="Arial"/>
          <w:color w:val="000000"/>
          <w:sz w:val="22"/>
          <w:szCs w:val="22"/>
        </w:rPr>
        <w:t>výroby:</w:t>
      </w:r>
      <w:r w:rsidRPr="00EB3EC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color w:val="000000"/>
          <w:sz w:val="22"/>
          <w:szCs w:val="22"/>
        </w:rPr>
        <w:t>uvedeno na obalu</w:t>
      </w:r>
    </w:p>
    <w:p w:rsidR="005856DC" w:rsidRPr="00EB3ECF" w:rsidRDefault="005856DC" w:rsidP="005856DC">
      <w:pPr>
        <w:rPr>
          <w:rFonts w:asciiTheme="minorHAnsi" w:hAnsiTheme="minorHAnsi" w:cs="Arial"/>
          <w:sz w:val="22"/>
          <w:szCs w:val="22"/>
        </w:rPr>
      </w:pPr>
    </w:p>
    <w:p w:rsidR="005A3521" w:rsidRDefault="005A3521" w:rsidP="005856DC">
      <w:pPr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>Schváleno ÚSKVBL Brno pod č.</w:t>
      </w:r>
      <w:r w:rsidR="005D4EE7">
        <w:rPr>
          <w:rFonts w:asciiTheme="minorHAnsi" w:hAnsiTheme="minorHAnsi" w:cs="Arial"/>
          <w:sz w:val="22"/>
          <w:szCs w:val="22"/>
        </w:rPr>
        <w:t xml:space="preserve"> 047-</w:t>
      </w:r>
      <w:r w:rsidR="00EB3ECF">
        <w:rPr>
          <w:rFonts w:asciiTheme="minorHAnsi" w:hAnsiTheme="minorHAnsi" w:cs="Arial"/>
          <w:sz w:val="22"/>
          <w:szCs w:val="22"/>
        </w:rPr>
        <w:t>19/C</w:t>
      </w:r>
    </w:p>
    <w:p w:rsidR="00EB3ECF" w:rsidRPr="00EB3ECF" w:rsidRDefault="00EB3ECF" w:rsidP="005856DC">
      <w:pPr>
        <w:rPr>
          <w:rFonts w:asciiTheme="minorHAnsi" w:hAnsiTheme="minorHAnsi" w:cs="Arial"/>
          <w:sz w:val="22"/>
          <w:szCs w:val="22"/>
        </w:rPr>
      </w:pPr>
    </w:p>
    <w:p w:rsidR="005856DC" w:rsidRPr="00EB3ECF" w:rsidRDefault="005856DC" w:rsidP="005856DC">
      <w:pPr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683EFA8" wp14:editId="3E8DF465">
            <wp:simplePos x="0" y="0"/>
            <wp:positionH relativeFrom="column">
              <wp:posOffset>5158105</wp:posOffset>
            </wp:positionH>
            <wp:positionV relativeFrom="paragraph">
              <wp:posOffset>36830</wp:posOffset>
            </wp:positionV>
            <wp:extent cx="552450" cy="622935"/>
            <wp:effectExtent l="19050" t="0" r="0" b="0"/>
            <wp:wrapSquare wrapText="bothSides"/>
            <wp:docPr id="3" name="obrázek 3" descr="VÃ½sledek obrÃ¡zku pro panacek s ko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anacek s kose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37943" r="3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ECF">
        <w:rPr>
          <w:rFonts w:asciiTheme="minorHAnsi" w:hAnsiTheme="minorHAnsi" w:cs="Arial"/>
          <w:sz w:val="22"/>
          <w:szCs w:val="22"/>
        </w:rPr>
        <w:t xml:space="preserve">Držitel </w:t>
      </w:r>
      <w:r w:rsidR="00EB3ECF">
        <w:rPr>
          <w:rFonts w:asciiTheme="minorHAnsi" w:hAnsiTheme="minorHAnsi" w:cs="Arial"/>
          <w:sz w:val="22"/>
          <w:szCs w:val="22"/>
        </w:rPr>
        <w:t xml:space="preserve">rozhodnutí o </w:t>
      </w:r>
      <w:r w:rsidRPr="00EB3ECF">
        <w:rPr>
          <w:rFonts w:asciiTheme="minorHAnsi" w:hAnsiTheme="minorHAnsi" w:cs="Arial"/>
          <w:sz w:val="22"/>
          <w:szCs w:val="22"/>
        </w:rPr>
        <w:t xml:space="preserve">schválení: </w:t>
      </w:r>
      <w:r w:rsidRPr="00EB3ECF">
        <w:rPr>
          <w:rFonts w:asciiTheme="minorHAnsi" w:hAnsiTheme="minorHAnsi" w:cs="Arial"/>
          <w:b/>
          <w:sz w:val="22"/>
          <w:szCs w:val="22"/>
        </w:rPr>
        <w:t xml:space="preserve">Divine </w:t>
      </w:r>
      <w:proofErr w:type="spellStart"/>
      <w:r w:rsidRPr="00EB3ECF">
        <w:rPr>
          <w:rFonts w:asciiTheme="minorHAnsi" w:hAnsiTheme="minorHAnsi" w:cs="Arial"/>
          <w:b/>
          <w:sz w:val="22"/>
          <w:szCs w:val="22"/>
        </w:rPr>
        <w:t>Animals</w:t>
      </w:r>
      <w:proofErr w:type="spellEnd"/>
      <w:r w:rsidRPr="00EB3ECF">
        <w:rPr>
          <w:rFonts w:asciiTheme="minorHAnsi" w:hAnsiTheme="minorHAnsi" w:cs="Arial"/>
          <w:b/>
          <w:sz w:val="22"/>
          <w:szCs w:val="22"/>
        </w:rPr>
        <w:t>, s.r.o.</w:t>
      </w:r>
      <w:r w:rsidRPr="00EB3EC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EB3ECF">
        <w:rPr>
          <w:rFonts w:asciiTheme="minorHAnsi" w:hAnsiTheme="minorHAnsi" w:cs="Arial"/>
          <w:sz w:val="22"/>
          <w:szCs w:val="22"/>
        </w:rPr>
        <w:t>Žibřidice</w:t>
      </w:r>
      <w:proofErr w:type="spellEnd"/>
      <w:r w:rsidRPr="00EB3ECF">
        <w:rPr>
          <w:rFonts w:asciiTheme="minorHAnsi" w:hAnsiTheme="minorHAnsi" w:cs="Arial"/>
          <w:sz w:val="22"/>
          <w:szCs w:val="22"/>
        </w:rPr>
        <w:t xml:space="preserve"> 51, 463 53 Křižany, +420 723 975 331</w:t>
      </w:r>
    </w:p>
    <w:p w:rsidR="005A3521" w:rsidRPr="00EB3ECF" w:rsidRDefault="005856DC" w:rsidP="005856DC">
      <w:pPr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>Země původu:</w:t>
      </w:r>
      <w:r w:rsidRPr="00EB3EC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sz w:val="22"/>
          <w:szCs w:val="22"/>
        </w:rPr>
        <w:t>Česká republika</w:t>
      </w:r>
    </w:p>
    <w:sectPr w:rsidR="005A3521" w:rsidRPr="00EB3ECF" w:rsidSect="0081433E">
      <w:headerReference w:type="default" r:id="rId10"/>
      <w:footerReference w:type="default" r:id="rId11"/>
      <w:pgSz w:w="11906" w:h="16838"/>
      <w:pgMar w:top="1258" w:right="1417" w:bottom="1417" w:left="1417" w:header="708" w:footer="708" w:gutter="0"/>
      <w:pgBorders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B2" w:rsidRDefault="00C90DB2" w:rsidP="005856DC">
      <w:r>
        <w:separator/>
      </w:r>
    </w:p>
  </w:endnote>
  <w:endnote w:type="continuationSeparator" w:id="0">
    <w:p w:rsidR="00C90DB2" w:rsidRDefault="00C90DB2" w:rsidP="0058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08" w:rsidRDefault="002D088F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2"/>
      </w:rPr>
    </w:pPr>
    <w:r>
      <w:tab/>
      <w:t xml:space="preserve">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B2" w:rsidRDefault="00C90DB2" w:rsidP="005856DC">
      <w:r>
        <w:separator/>
      </w:r>
    </w:p>
  </w:footnote>
  <w:footnote w:type="continuationSeparator" w:id="0">
    <w:p w:rsidR="00C90DB2" w:rsidRDefault="00C90DB2" w:rsidP="0058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E7" w:rsidRDefault="00055DE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Text na etiketu</w:t>
    </w:r>
  </w:p>
  <w:p w:rsidR="00456008" w:rsidRPr="005201E3" w:rsidRDefault="002D088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20"/>
        <w:szCs w:val="20"/>
      </w:rPr>
    </w:pPr>
    <w:r>
      <w:rPr>
        <w:rFonts w:ascii="Arial" w:hAnsi="Arial" w:cs="Arial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DC"/>
    <w:rsid w:val="000019E2"/>
    <w:rsid w:val="00055DE7"/>
    <w:rsid w:val="000A792E"/>
    <w:rsid w:val="00160351"/>
    <w:rsid w:val="002D088F"/>
    <w:rsid w:val="005856DC"/>
    <w:rsid w:val="005A3521"/>
    <w:rsid w:val="005D4EE7"/>
    <w:rsid w:val="005F71E8"/>
    <w:rsid w:val="0081433E"/>
    <w:rsid w:val="008A2E96"/>
    <w:rsid w:val="00933CB3"/>
    <w:rsid w:val="00A42F10"/>
    <w:rsid w:val="00B806CE"/>
    <w:rsid w:val="00C90DB2"/>
    <w:rsid w:val="00D1587D"/>
    <w:rsid w:val="00EB3ECF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56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56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856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6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856DC"/>
    <w:pPr>
      <w:tabs>
        <w:tab w:val="left" w:pos="7845"/>
      </w:tabs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basedOn w:val="Standardnpsmoodstavce"/>
    <w:link w:val="Zkladntext2"/>
    <w:rsid w:val="005856DC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56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www.vivaco.cz/ew/ew_images/image_of_object?ObjectIdentifier=pli:4b6a4c04-939e-4fac-9cb8-c4cf9058b046&amp;Filter=48d39bae-2654-47d1-a543-6ee746a5c591&amp;ImageIndex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Formánková Marie</cp:lastModifiedBy>
  <cp:revision>13</cp:revision>
  <dcterms:created xsi:type="dcterms:W3CDTF">2019-03-15T20:50:00Z</dcterms:created>
  <dcterms:modified xsi:type="dcterms:W3CDTF">2019-04-02T13:19:00Z</dcterms:modified>
</cp:coreProperties>
</file>