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E6" w:rsidRPr="00A80685" w:rsidRDefault="006639E6" w:rsidP="00F845C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ÚDAJE UVÁDĚNÉ NA OBALU – JEDNOLIVÝCH OBALOVÝCH JEDNOTKÁCH</w:t>
      </w:r>
    </w:p>
    <w:p w:rsidR="006639E6" w:rsidRPr="00A80685" w:rsidRDefault="006639E6" w:rsidP="00CB27F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639E6" w:rsidRPr="00A80685" w:rsidRDefault="006639E6" w:rsidP="00CB27F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639E6" w:rsidRPr="00A80685" w:rsidRDefault="006639E6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500 g:</w:t>
      </w:r>
    </w:p>
    <w:p w:rsidR="00953C1F" w:rsidRPr="00A80685" w:rsidRDefault="00953C1F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A80685" w:rsidRDefault="00402C3F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VETERINÁRNÍ </w:t>
      </w:r>
      <w:r w:rsidR="00651805"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VAZELÍNA</w:t>
      </w: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A426F"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ŽLUTÁ</w:t>
      </w:r>
      <w:r w:rsidR="00CB27FE"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Fagron</w:t>
      </w:r>
      <w:r w:rsidR="007E5A53"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366846" w:rsidRPr="00A80685" w:rsidRDefault="00366846" w:rsidP="00953C1F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Cs/>
          <w:color w:val="000000"/>
          <w:sz w:val="22"/>
          <w:szCs w:val="22"/>
        </w:rPr>
        <w:t>Veterinární přípravek</w:t>
      </w:r>
    </w:p>
    <w:p w:rsidR="00CB27FE" w:rsidRPr="00A80685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A27057"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="00CE451E"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>m, Hodolany, 779 00 Olomouc, Česká republika</w:t>
      </w:r>
    </w:p>
    <w:p w:rsidR="00CB27FE" w:rsidRPr="00A80685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51E"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651805" w:rsidRPr="00A80685">
        <w:rPr>
          <w:rFonts w:asciiTheme="minorHAnsi" w:hAnsiTheme="minorHAnsi" w:cstheme="minorHAnsi"/>
          <w:color w:val="000000"/>
          <w:sz w:val="22"/>
          <w:szCs w:val="22"/>
        </w:rPr>
        <w:t>VAZELÍNA</w:t>
      </w:r>
      <w:r w:rsidR="00CE451E"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426F" w:rsidRPr="00A80685">
        <w:rPr>
          <w:rFonts w:asciiTheme="minorHAnsi" w:hAnsiTheme="minorHAnsi" w:cstheme="minorHAnsi"/>
          <w:color w:val="000000"/>
          <w:sz w:val="22"/>
          <w:szCs w:val="22"/>
        </w:rPr>
        <w:t>ŽLUTÁ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Fagron</w:t>
      </w:r>
    </w:p>
    <w:p w:rsidR="00CB27FE" w:rsidRPr="00A80685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500 g </w:t>
      </w:r>
    </w:p>
    <w:p w:rsidR="00CB27FE" w:rsidRPr="00A80685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500 g přípravku obsahuje</w:t>
      </w:r>
      <w:r w:rsidR="00651805"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51805" w:rsidRPr="00A80685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="00651805"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6F" w:rsidRPr="00A80685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="00651805"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500 g.</w:t>
      </w:r>
    </w:p>
    <w:p w:rsidR="002A6F11" w:rsidRPr="00A80685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51E"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VETERINÁRNÍ VAZELÍNA </w:t>
      </w:r>
      <w:r w:rsidR="00DA426F" w:rsidRPr="00A80685">
        <w:rPr>
          <w:rFonts w:asciiTheme="minorHAnsi" w:hAnsiTheme="minorHAnsi" w:cstheme="minorHAnsi"/>
          <w:color w:val="000000"/>
          <w:sz w:val="22"/>
          <w:szCs w:val="22"/>
        </w:rPr>
        <w:t>ŽLUTÁ</w:t>
      </w:r>
      <w:r w:rsidR="00CE451E"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Fagron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r w:rsidR="00651805" w:rsidRPr="00A80685">
        <w:rPr>
          <w:rFonts w:asciiTheme="minorHAnsi" w:hAnsiTheme="minorHAnsi" w:cstheme="minorHAnsi"/>
          <w:color w:val="000000"/>
          <w:sz w:val="22"/>
          <w:szCs w:val="22"/>
        </w:rPr>
        <w:t>používá zevně</w:t>
      </w:r>
      <w:r w:rsidR="002A6F11"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A6F11" w:rsidRPr="00A80685">
        <w:rPr>
          <w:rFonts w:asciiTheme="minorHAnsi" w:hAnsiTheme="minorHAnsi" w:cstheme="minorHAnsi"/>
          <w:bCs/>
          <w:sz w:val="22"/>
          <w:szCs w:val="22"/>
        </w:rPr>
        <w:t>Napomáhá lokálně</w:t>
      </w:r>
      <w:r w:rsidR="00CE451E"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k ochraně </w:t>
      </w:r>
      <w:r w:rsidR="00953C1F" w:rsidRPr="00A80685">
        <w:rPr>
          <w:rFonts w:asciiTheme="minorHAnsi" w:hAnsiTheme="minorHAnsi" w:cstheme="minorHAnsi"/>
          <w:color w:val="000000"/>
          <w:sz w:val="22"/>
          <w:szCs w:val="22"/>
        </w:rPr>
        <w:t>pokožky před teplem, chladem a mechanickým třením. Přípravek je vhodný k promazávání rozpraskaných tlapek a suché pokožky</w:t>
      </w:r>
      <w:r w:rsidR="002A6F11" w:rsidRPr="00A8068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B27FE" w:rsidRPr="00A80685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6846" w:rsidRPr="00A80685">
        <w:rPr>
          <w:rFonts w:asciiTheme="minorHAnsi" w:hAnsiTheme="minorHAnsi" w:cstheme="minorHAnsi"/>
          <w:color w:val="000000"/>
          <w:sz w:val="22"/>
          <w:szCs w:val="22"/>
        </w:rPr>
        <w:t>všechny druhy zvířat</w:t>
      </w:r>
    </w:p>
    <w:p w:rsidR="00651805" w:rsidRPr="00A80685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není určeno pro vnitřní užití. Ne</w:t>
      </w:r>
      <w:r w:rsidR="00777E59" w:rsidRPr="00A80685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užívat v případě přecitlivělosti na </w:t>
      </w:r>
      <w:proofErr w:type="spellStart"/>
      <w:r w:rsidR="00651805" w:rsidRPr="00A80685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="00651805"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A426F" w:rsidRPr="00A80685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="00651805"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>Uchovávat mimo dosah dětí.</w:t>
      </w:r>
    </w:p>
    <w:p w:rsidR="00CB27FE" w:rsidRPr="00A80685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veterinární přípravek </w:t>
      </w:r>
      <w:r w:rsidR="00651805" w:rsidRPr="00A80685">
        <w:rPr>
          <w:rFonts w:asciiTheme="minorHAnsi" w:hAnsiTheme="minorHAnsi" w:cstheme="minorHAnsi"/>
          <w:color w:val="000000"/>
          <w:sz w:val="22"/>
          <w:szCs w:val="22"/>
        </w:rPr>
        <w:t>aplikujeme na vysušenou kůži dle potřeby.</w:t>
      </w:r>
    </w:p>
    <w:p w:rsidR="00CB27FE" w:rsidRPr="00A80685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CB27FE" w:rsidRPr="00A80685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B27FE" w:rsidRPr="00A80685" w:rsidRDefault="00CB27FE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CB27FE" w:rsidRPr="00F27509" w:rsidRDefault="00CB27FE" w:rsidP="00953C1F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366846"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F27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27509">
        <w:rPr>
          <w:rFonts w:asciiTheme="minorHAnsi" w:hAnsiTheme="minorHAnsi" w:cstheme="minorHAnsi"/>
          <w:bCs/>
          <w:color w:val="000000"/>
          <w:sz w:val="22"/>
          <w:szCs w:val="22"/>
        </w:rPr>
        <w:t>055-19/C</w:t>
      </w:r>
    </w:p>
    <w:p w:rsidR="00CB27FE" w:rsidRPr="00A80685" w:rsidRDefault="00CB27FE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A8068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777E59" w:rsidRPr="00A80685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Pr="00A80685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  <w:r w:rsidR="00397996" w:rsidRPr="00A8068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CB27FE" w:rsidRPr="00A80685" w:rsidRDefault="00CB27FE" w:rsidP="00953C1F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845C2" w:rsidRPr="00A80685" w:rsidRDefault="00F845C2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845C2" w:rsidRPr="00A80685" w:rsidRDefault="00F845C2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639E6" w:rsidRPr="00A80685" w:rsidRDefault="006639E6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1000 g:</w:t>
      </w:r>
    </w:p>
    <w:p w:rsidR="00953C1F" w:rsidRPr="00A80685" w:rsidRDefault="00953C1F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34413" w:rsidRPr="00A80685" w:rsidRDefault="00534413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VETERINÁRNÍ VAZELÍNA BÍLÁ Fagron </w:t>
      </w:r>
    </w:p>
    <w:p w:rsidR="00CE451E" w:rsidRPr="00A80685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9F7AAB"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1098/31m, Hodolany, 779 00 Olomouc, Česká republika</w:t>
      </w:r>
    </w:p>
    <w:p w:rsidR="00CE451E" w:rsidRPr="00A80685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VETERINÁRNÍ VAZELÍNA </w:t>
      </w:r>
      <w:r w:rsidR="00E667F7" w:rsidRPr="00A80685">
        <w:rPr>
          <w:rFonts w:asciiTheme="minorHAnsi" w:hAnsiTheme="minorHAnsi" w:cstheme="minorHAnsi"/>
          <w:color w:val="000000"/>
          <w:sz w:val="22"/>
          <w:szCs w:val="22"/>
        </w:rPr>
        <w:t>ŽLUTÁ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Fagron</w:t>
      </w:r>
    </w:p>
    <w:p w:rsidR="00CE451E" w:rsidRPr="00A80685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1000 g </w:t>
      </w:r>
    </w:p>
    <w:p w:rsidR="00CE451E" w:rsidRPr="00A80685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1000 g přípravku obsahuje </w:t>
      </w:r>
      <w:proofErr w:type="spellStart"/>
      <w:r w:rsidRPr="00A80685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667F7" w:rsidRPr="00A80685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1000 g.</w:t>
      </w:r>
    </w:p>
    <w:p w:rsidR="00CE451E" w:rsidRPr="00A80685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VETERINÁRNÍ VAZELÍNA </w:t>
      </w:r>
      <w:r w:rsidR="00E667F7" w:rsidRPr="00A80685">
        <w:rPr>
          <w:rFonts w:asciiTheme="minorHAnsi" w:hAnsiTheme="minorHAnsi" w:cstheme="minorHAnsi"/>
          <w:color w:val="000000"/>
          <w:sz w:val="22"/>
          <w:szCs w:val="22"/>
        </w:rPr>
        <w:t>ŽLUTÁ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Fagron se používá zevně. </w:t>
      </w:r>
      <w:r w:rsidRPr="00A80685">
        <w:rPr>
          <w:rFonts w:asciiTheme="minorHAnsi" w:hAnsiTheme="minorHAnsi" w:cstheme="minorHAnsi"/>
          <w:bCs/>
          <w:sz w:val="22"/>
          <w:szCs w:val="22"/>
        </w:rPr>
        <w:t>Napomáhá lokálně</w:t>
      </w:r>
      <w:r w:rsidR="009B439F"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k ochraně 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>pokožky před teplem, chladem a mechanickým třením. Přípravek je vhodný k promazávání rozpraskaných tlapek a suché pokožky.</w:t>
      </w:r>
    </w:p>
    <w:p w:rsidR="00CE451E" w:rsidRPr="00A80685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všechny produkční a neprodukční druhy zvířat.</w:t>
      </w:r>
    </w:p>
    <w:p w:rsidR="00CE451E" w:rsidRPr="00A80685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není určeno pro vnitřní užití. Ne</w:t>
      </w:r>
      <w:r w:rsidR="00777E59" w:rsidRPr="00A80685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užívat v případě přecitlivělosti na </w:t>
      </w:r>
      <w:proofErr w:type="spellStart"/>
      <w:r w:rsidRPr="00A80685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667F7" w:rsidRPr="00A80685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Pr="00A80685">
        <w:rPr>
          <w:rFonts w:asciiTheme="minorHAnsi" w:hAnsiTheme="minorHAnsi" w:cstheme="minorHAnsi"/>
          <w:color w:val="000000"/>
          <w:sz w:val="22"/>
          <w:szCs w:val="22"/>
        </w:rPr>
        <w:t>. Uchovávat mimo dosah dětí.</w:t>
      </w:r>
    </w:p>
    <w:p w:rsidR="00CE451E" w:rsidRPr="00A80685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veterinární přípravek aplikujeme na vysušenou kůži dle potřeby.</w:t>
      </w:r>
    </w:p>
    <w:p w:rsidR="00CE451E" w:rsidRPr="00A80685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CE451E" w:rsidRPr="00A80685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E451E" w:rsidRPr="00A80685" w:rsidRDefault="00CE451E" w:rsidP="00CE451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CE451E" w:rsidRPr="00A80685" w:rsidRDefault="00CE451E" w:rsidP="00CE451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F27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F27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27509">
        <w:rPr>
          <w:rFonts w:asciiTheme="minorHAnsi" w:hAnsiTheme="minorHAnsi" w:cstheme="minorHAnsi"/>
          <w:bCs/>
          <w:color w:val="000000"/>
          <w:sz w:val="22"/>
          <w:szCs w:val="22"/>
        </w:rPr>
        <w:t>055-19/C</w:t>
      </w:r>
    </w:p>
    <w:p w:rsidR="00CB27FE" w:rsidRPr="00A80685" w:rsidRDefault="00CE451E" w:rsidP="00CE451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A8068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777E59" w:rsidRPr="00A80685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Pr="00A80685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</w:p>
    <w:p w:rsidR="007E5A53" w:rsidRDefault="007E5A53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80685" w:rsidRDefault="00A80685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80685" w:rsidRDefault="00A80685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80685" w:rsidRPr="00A80685" w:rsidRDefault="00A80685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845C2" w:rsidRPr="00A80685" w:rsidRDefault="00F845C2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A6F0E" w:rsidRPr="00A80685" w:rsidRDefault="006A6F0E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Obalová jednotka 3 kg:</w:t>
      </w:r>
    </w:p>
    <w:p w:rsidR="006A6F0E" w:rsidRPr="00A80685" w:rsidRDefault="008C4E97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VETERINÁRNÍ VAZELÍNA ŽLUTÁ</w:t>
      </w:r>
      <w:r w:rsidR="00534413"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Fagron </w:t>
      </w:r>
      <w:r w:rsidR="006A6F0E"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0C4ED0" w:rsidRPr="00A80685" w:rsidRDefault="000C4ED0" w:rsidP="00953C1F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565F1" w:rsidRPr="00A80685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schválení: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1098/31m, Hodolany, 779 00 Olomouc, Česká republika</w:t>
      </w:r>
    </w:p>
    <w:p w:rsidR="005565F1" w:rsidRPr="00A80685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VETERINÁRNÍ VAZELÍNA </w:t>
      </w:r>
      <w:r w:rsidR="008C4E97" w:rsidRPr="00A80685">
        <w:rPr>
          <w:rFonts w:asciiTheme="minorHAnsi" w:hAnsiTheme="minorHAnsi" w:cstheme="minorHAnsi"/>
          <w:color w:val="000000"/>
          <w:sz w:val="22"/>
          <w:szCs w:val="22"/>
        </w:rPr>
        <w:t>ŽLUTÁ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Fagron</w:t>
      </w:r>
    </w:p>
    <w:p w:rsidR="005565F1" w:rsidRPr="00A80685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3 kg </w:t>
      </w:r>
    </w:p>
    <w:p w:rsidR="005565F1" w:rsidRPr="00A80685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3000 g přípravku obsahuje </w:t>
      </w:r>
      <w:proofErr w:type="spellStart"/>
      <w:r w:rsidRPr="00A80685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C4E97" w:rsidRPr="00A80685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3000 g.</w:t>
      </w:r>
    </w:p>
    <w:p w:rsidR="005565F1" w:rsidRPr="00A80685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VETERINÁRNÍ VAZELÍNA </w:t>
      </w:r>
      <w:r w:rsidR="008C4E97" w:rsidRPr="00A80685">
        <w:rPr>
          <w:rFonts w:asciiTheme="minorHAnsi" w:hAnsiTheme="minorHAnsi" w:cstheme="minorHAnsi"/>
          <w:color w:val="000000"/>
          <w:sz w:val="22"/>
          <w:szCs w:val="22"/>
        </w:rPr>
        <w:t>ŽLUTÁ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Fagron se používá zevně. </w:t>
      </w:r>
      <w:r w:rsidRPr="00A80685">
        <w:rPr>
          <w:rFonts w:asciiTheme="minorHAnsi" w:hAnsiTheme="minorHAnsi" w:cstheme="minorHAnsi"/>
          <w:bCs/>
          <w:sz w:val="22"/>
          <w:szCs w:val="22"/>
        </w:rPr>
        <w:t>Napomáhá lokálně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k ochraně pokožky před teplem, chladem a mechanickým třením. Přípravek je vhodný k promazávání rozpraskaných tlapek a suché pokožky.</w:t>
      </w:r>
    </w:p>
    <w:p w:rsidR="005565F1" w:rsidRPr="00A80685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všechny produkční a neprodukční druhy zvířat.</w:t>
      </w:r>
    </w:p>
    <w:p w:rsidR="005565F1" w:rsidRPr="00A80685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není určeno pro vnitřní užití. Ne</w:t>
      </w:r>
      <w:r w:rsidR="00777E59" w:rsidRPr="00A80685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užívat v případě přecitlivělosti na </w:t>
      </w:r>
      <w:proofErr w:type="spellStart"/>
      <w:r w:rsidRPr="00A80685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C4E97" w:rsidRPr="00A80685">
        <w:rPr>
          <w:rFonts w:asciiTheme="minorHAnsi" w:hAnsiTheme="minorHAnsi" w:cstheme="minorHAnsi"/>
          <w:color w:val="000000"/>
          <w:sz w:val="22"/>
          <w:szCs w:val="22"/>
        </w:rPr>
        <w:t>flavum</w:t>
      </w:r>
      <w:proofErr w:type="spellEnd"/>
      <w:r w:rsidRPr="00A80685">
        <w:rPr>
          <w:rFonts w:asciiTheme="minorHAnsi" w:hAnsiTheme="minorHAnsi" w:cstheme="minorHAnsi"/>
          <w:color w:val="000000"/>
          <w:sz w:val="22"/>
          <w:szCs w:val="22"/>
        </w:rPr>
        <w:t>. Uchovávat mimo dosah dětí.</w:t>
      </w:r>
    </w:p>
    <w:p w:rsidR="005565F1" w:rsidRPr="00A80685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veterinární přípravek aplikujeme na vysušenou kůži dle potřeby.</w:t>
      </w:r>
    </w:p>
    <w:p w:rsidR="005565F1" w:rsidRPr="00A80685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5565F1" w:rsidRPr="00A80685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A806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565F1" w:rsidRPr="00A80685" w:rsidRDefault="005565F1" w:rsidP="005565F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5565F1" w:rsidRPr="00A80685" w:rsidRDefault="005565F1" w:rsidP="005565F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F27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F27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27509">
        <w:rPr>
          <w:rFonts w:asciiTheme="minorHAnsi" w:hAnsiTheme="minorHAnsi" w:cstheme="minorHAnsi"/>
          <w:bCs/>
          <w:color w:val="000000"/>
          <w:sz w:val="22"/>
          <w:szCs w:val="22"/>
        </w:rPr>
        <w:t>055-19/C</w:t>
      </w:r>
      <w:bookmarkStart w:id="0" w:name="_GoBack"/>
      <w:bookmarkEnd w:id="0"/>
    </w:p>
    <w:p w:rsidR="000C4ED0" w:rsidRPr="00A80685" w:rsidRDefault="005565F1" w:rsidP="005565F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806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A8068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777E59" w:rsidRPr="00A80685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Pr="00A80685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</w:p>
    <w:sectPr w:rsidR="000C4ED0" w:rsidRPr="00A8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841"/>
    <w:multiLevelType w:val="hybridMultilevel"/>
    <w:tmpl w:val="012E8210"/>
    <w:lvl w:ilvl="0" w:tplc="2DF09C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FE"/>
    <w:rsid w:val="00003E25"/>
    <w:rsid w:val="000C4ED0"/>
    <w:rsid w:val="002A6F11"/>
    <w:rsid w:val="00366846"/>
    <w:rsid w:val="00397996"/>
    <w:rsid w:val="00400F54"/>
    <w:rsid w:val="00402C3F"/>
    <w:rsid w:val="00534413"/>
    <w:rsid w:val="005565F1"/>
    <w:rsid w:val="00651805"/>
    <w:rsid w:val="006639E6"/>
    <w:rsid w:val="006A6F0E"/>
    <w:rsid w:val="00777E59"/>
    <w:rsid w:val="007C2920"/>
    <w:rsid w:val="007E5A53"/>
    <w:rsid w:val="00872A5E"/>
    <w:rsid w:val="008C4E97"/>
    <w:rsid w:val="00953C1F"/>
    <w:rsid w:val="009B439F"/>
    <w:rsid w:val="009B7E8D"/>
    <w:rsid w:val="009F7AAB"/>
    <w:rsid w:val="00A05A7B"/>
    <w:rsid w:val="00A27057"/>
    <w:rsid w:val="00A80685"/>
    <w:rsid w:val="00BF3E5B"/>
    <w:rsid w:val="00CB1968"/>
    <w:rsid w:val="00CB27FE"/>
    <w:rsid w:val="00CE451E"/>
    <w:rsid w:val="00DA2F71"/>
    <w:rsid w:val="00DA426F"/>
    <w:rsid w:val="00E667F7"/>
    <w:rsid w:val="00EA55CA"/>
    <w:rsid w:val="00ED3C1D"/>
    <w:rsid w:val="00F27509"/>
    <w:rsid w:val="00F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6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846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6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846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Arseus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Slavíková</dc:creator>
  <cp:lastModifiedBy>Klapková Kristýna</cp:lastModifiedBy>
  <cp:revision>7</cp:revision>
  <dcterms:created xsi:type="dcterms:W3CDTF">2018-11-27T14:47:00Z</dcterms:created>
  <dcterms:modified xsi:type="dcterms:W3CDTF">2019-04-05T10:32:00Z</dcterms:modified>
</cp:coreProperties>
</file>