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9" w:rsidRPr="000413D6" w:rsidRDefault="00866B09" w:rsidP="000413D6">
      <w:pPr>
        <w:autoSpaceDE w:val="0"/>
        <w:autoSpaceDN w:val="0"/>
        <w:adjustRightInd w:val="0"/>
        <w:jc w:val="center"/>
        <w:rPr>
          <w:b/>
          <w:bCs/>
          <w:szCs w:val="28"/>
          <w:lang w:val="cs-CZ" w:eastAsia="nl-BE"/>
        </w:rPr>
      </w:pPr>
    </w:p>
    <w:p w:rsidR="000D5705" w:rsidRPr="000413D6" w:rsidRDefault="00726472" w:rsidP="000413D6">
      <w:pPr>
        <w:jc w:val="center"/>
        <w:rPr>
          <w:lang w:val="cs-CZ"/>
        </w:rPr>
      </w:pPr>
      <w:r w:rsidRPr="000413D6">
        <w:rPr>
          <w:b/>
          <w:lang w:val="cs-CZ"/>
        </w:rPr>
        <w:t>PŘÍBALOVÁ INFORMACE</w:t>
      </w:r>
      <w:r w:rsidR="001B6C4D">
        <w:rPr>
          <w:b/>
          <w:lang w:val="cs-CZ"/>
        </w:rPr>
        <w:t>:</w:t>
      </w:r>
    </w:p>
    <w:p w:rsidR="000D5705" w:rsidRDefault="000D5705" w:rsidP="002B074B">
      <w:pPr>
        <w:tabs>
          <w:tab w:val="left" w:pos="567"/>
        </w:tabs>
        <w:ind w:left="567" w:hanging="567"/>
        <w:rPr>
          <w:lang w:val="cs-CZ"/>
        </w:rPr>
      </w:pPr>
    </w:p>
    <w:p w:rsidR="004D0F00" w:rsidRPr="004D0F00" w:rsidRDefault="004D0F00" w:rsidP="004D0F00">
      <w:pPr>
        <w:jc w:val="center"/>
        <w:rPr>
          <w:b/>
          <w:lang w:val="cs-CZ"/>
        </w:rPr>
      </w:pPr>
      <w:proofErr w:type="spellStart"/>
      <w:r w:rsidRPr="004D0F00">
        <w:rPr>
          <w:b/>
          <w:lang w:val="cs-CZ"/>
        </w:rPr>
        <w:t>Methoxasol</w:t>
      </w:r>
      <w:proofErr w:type="spellEnd"/>
      <w:r w:rsidRPr="004D0F00">
        <w:rPr>
          <w:b/>
          <w:lang w:val="cs-CZ"/>
        </w:rPr>
        <w:t xml:space="preserve"> 20/100 mg/ml roztok pro podán</w:t>
      </w:r>
      <w:r w:rsidR="000274D8">
        <w:rPr>
          <w:b/>
          <w:lang w:val="cs-CZ"/>
        </w:rPr>
        <w:t>í</w:t>
      </w:r>
      <w:r w:rsidRPr="004D0F00">
        <w:rPr>
          <w:b/>
          <w:lang w:val="cs-CZ"/>
        </w:rPr>
        <w:t xml:space="preserve"> v pitné vodě pro prasata a kura domácího</w:t>
      </w:r>
    </w:p>
    <w:p w:rsidR="002B074B" w:rsidRDefault="002B074B" w:rsidP="002B074B">
      <w:pPr>
        <w:tabs>
          <w:tab w:val="left" w:pos="567"/>
        </w:tabs>
        <w:ind w:left="567" w:hanging="567"/>
        <w:rPr>
          <w:lang w:val="cs-CZ"/>
        </w:rPr>
      </w:pPr>
    </w:p>
    <w:p w:rsidR="002B074B" w:rsidRPr="000413D6" w:rsidRDefault="002B074B" w:rsidP="002B074B">
      <w:pPr>
        <w:tabs>
          <w:tab w:val="left" w:pos="567"/>
        </w:tabs>
        <w:ind w:left="567" w:hanging="567"/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1.</w:t>
      </w:r>
      <w:r w:rsidRPr="0088447E">
        <w:rPr>
          <w:b/>
          <w:highlight w:val="lightGray"/>
          <w:lang w:val="cs-CZ"/>
        </w:rPr>
        <w:tab/>
      </w:r>
      <w:r w:rsidR="00726472" w:rsidRPr="0088447E">
        <w:rPr>
          <w:b/>
          <w:highlight w:val="lightGray"/>
          <w:lang w:val="cs-CZ"/>
        </w:rPr>
        <w:t>JMÉNO A ADRESA DRŽITELE ROZHODNUTÍ O REGISTRACI A DRŽITELE POVOLENÍ K VÝROBĚ ODPOVĚDNÉHO ZA UVOLNĚNÍ ŠARŽE, POKUD SE NESHODUJE</w:t>
      </w:r>
    </w:p>
    <w:p w:rsidR="000413D6" w:rsidRDefault="000413D6" w:rsidP="000413D6">
      <w:pPr>
        <w:rPr>
          <w:szCs w:val="22"/>
          <w:lang w:val="cs-CZ"/>
        </w:rPr>
      </w:pPr>
    </w:p>
    <w:p w:rsidR="003474F6" w:rsidRPr="003474F6" w:rsidRDefault="003474F6" w:rsidP="000413D6">
      <w:pPr>
        <w:rPr>
          <w:szCs w:val="22"/>
          <w:lang w:val="cs-CZ"/>
        </w:rPr>
      </w:pPr>
      <w:r w:rsidRPr="003474F6">
        <w:rPr>
          <w:iCs/>
          <w:u w:val="single"/>
          <w:lang w:val="cs-CZ"/>
        </w:rPr>
        <w:t>Držitel rozhodnutí o registraci</w:t>
      </w:r>
      <w:r w:rsidRPr="003474F6">
        <w:rPr>
          <w:szCs w:val="22"/>
          <w:lang w:val="cs-CZ"/>
        </w:rPr>
        <w:t>:</w:t>
      </w:r>
    </w:p>
    <w:p w:rsidR="000D5705" w:rsidRPr="000413D6" w:rsidRDefault="000D5705" w:rsidP="000413D6">
      <w:pPr>
        <w:rPr>
          <w:szCs w:val="22"/>
          <w:lang w:val="cs-CZ"/>
        </w:rPr>
      </w:pPr>
      <w:proofErr w:type="spellStart"/>
      <w:r w:rsidRPr="000413D6">
        <w:rPr>
          <w:szCs w:val="22"/>
          <w:lang w:val="cs-CZ"/>
        </w:rPr>
        <w:t>Eurovet</w:t>
      </w:r>
      <w:proofErr w:type="spellEnd"/>
      <w:r w:rsidRPr="000413D6">
        <w:rPr>
          <w:szCs w:val="22"/>
          <w:lang w:val="cs-CZ"/>
        </w:rPr>
        <w:t xml:space="preserve"> Animal </w:t>
      </w:r>
      <w:proofErr w:type="spellStart"/>
      <w:r w:rsidRPr="000413D6">
        <w:rPr>
          <w:szCs w:val="22"/>
          <w:lang w:val="cs-CZ"/>
        </w:rPr>
        <w:t>Health</w:t>
      </w:r>
      <w:proofErr w:type="spellEnd"/>
      <w:r w:rsidRPr="000413D6">
        <w:rPr>
          <w:szCs w:val="22"/>
          <w:lang w:val="cs-CZ"/>
        </w:rPr>
        <w:t xml:space="preserve"> BV</w:t>
      </w:r>
    </w:p>
    <w:p w:rsidR="000D5705" w:rsidRPr="000413D6" w:rsidRDefault="000D5705" w:rsidP="000413D6">
      <w:pPr>
        <w:rPr>
          <w:szCs w:val="22"/>
          <w:lang w:val="cs-CZ"/>
        </w:rPr>
      </w:pPr>
      <w:proofErr w:type="spellStart"/>
      <w:r w:rsidRPr="000413D6">
        <w:rPr>
          <w:szCs w:val="22"/>
          <w:lang w:val="cs-CZ"/>
        </w:rPr>
        <w:t>Handelsweg</w:t>
      </w:r>
      <w:proofErr w:type="spellEnd"/>
      <w:r w:rsidRPr="000413D6">
        <w:rPr>
          <w:szCs w:val="22"/>
          <w:lang w:val="cs-CZ"/>
        </w:rPr>
        <w:t xml:space="preserve"> 25, 5531 AE </w:t>
      </w:r>
      <w:proofErr w:type="spellStart"/>
      <w:r w:rsidRPr="000413D6">
        <w:rPr>
          <w:szCs w:val="22"/>
          <w:lang w:val="cs-CZ"/>
        </w:rPr>
        <w:t>Bladel</w:t>
      </w:r>
      <w:proofErr w:type="spellEnd"/>
    </w:p>
    <w:p w:rsidR="000D5705" w:rsidRDefault="00726472" w:rsidP="000413D6">
      <w:pPr>
        <w:tabs>
          <w:tab w:val="left" w:pos="993"/>
        </w:tabs>
        <w:rPr>
          <w:szCs w:val="22"/>
          <w:lang w:val="cs-CZ"/>
        </w:rPr>
      </w:pPr>
      <w:r w:rsidRPr="000413D6">
        <w:rPr>
          <w:szCs w:val="22"/>
          <w:lang w:val="cs-CZ"/>
        </w:rPr>
        <w:t>Nizozemsko</w:t>
      </w:r>
    </w:p>
    <w:p w:rsidR="00467055" w:rsidRDefault="00467055" w:rsidP="000413D6">
      <w:pPr>
        <w:tabs>
          <w:tab w:val="left" w:pos="993"/>
        </w:tabs>
        <w:rPr>
          <w:szCs w:val="22"/>
          <w:lang w:val="cs-CZ"/>
        </w:rPr>
      </w:pPr>
    </w:p>
    <w:p w:rsidR="00467055" w:rsidRDefault="00467055" w:rsidP="00467055">
      <w:pPr>
        <w:rPr>
          <w:u w:val="single"/>
        </w:rPr>
      </w:pPr>
      <w:proofErr w:type="spellStart"/>
      <w:r>
        <w:rPr>
          <w:u w:val="single"/>
        </w:rPr>
        <w:t>Výrobce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odpovědný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uvolnění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šarže</w:t>
      </w:r>
      <w:proofErr w:type="spellEnd"/>
      <w:r>
        <w:rPr>
          <w:u w:val="single"/>
        </w:rPr>
        <w:t>:</w:t>
      </w:r>
    </w:p>
    <w:p w:rsidR="00467055" w:rsidRDefault="00467055" w:rsidP="00467055">
      <w:pPr>
        <w:pStyle w:val="Bezmezer"/>
      </w:pPr>
      <w:proofErr w:type="spellStart"/>
      <w:r>
        <w:t>Genera</w:t>
      </w:r>
      <w:proofErr w:type="spellEnd"/>
      <w:r>
        <w:t xml:space="preserve"> Inc.</w:t>
      </w:r>
    </w:p>
    <w:p w:rsidR="00467055" w:rsidRDefault="00467055" w:rsidP="00467055">
      <w:pPr>
        <w:pStyle w:val="Bezmezer"/>
      </w:pPr>
      <w:proofErr w:type="spellStart"/>
      <w:r>
        <w:t>Svetonedeljska</w:t>
      </w:r>
      <w:proofErr w:type="spellEnd"/>
      <w:r>
        <w:t xml:space="preserve"> cesta 2</w:t>
      </w:r>
    </w:p>
    <w:p w:rsidR="00467055" w:rsidRDefault="00467055" w:rsidP="00467055">
      <w:pPr>
        <w:pStyle w:val="Bezmezer"/>
      </w:pPr>
      <w:proofErr w:type="spellStart"/>
      <w:r>
        <w:t>Kalinovica</w:t>
      </w:r>
      <w:proofErr w:type="spellEnd"/>
    </w:p>
    <w:p w:rsidR="00467055" w:rsidRDefault="00467055" w:rsidP="00467055">
      <w:pPr>
        <w:pStyle w:val="Bezmezer"/>
      </w:pPr>
      <w:r>
        <w:t>10436 Rakov Potok</w:t>
      </w:r>
    </w:p>
    <w:p w:rsidR="00467055" w:rsidRDefault="00467055" w:rsidP="00467055">
      <w:pPr>
        <w:pStyle w:val="Bezmezer"/>
      </w:pPr>
      <w:r>
        <w:t>Chorvatsko</w:t>
      </w:r>
    </w:p>
    <w:p w:rsidR="00467055" w:rsidRPr="000413D6" w:rsidRDefault="00467055" w:rsidP="000413D6">
      <w:pPr>
        <w:tabs>
          <w:tab w:val="left" w:pos="993"/>
        </w:tabs>
        <w:rPr>
          <w:szCs w:val="24"/>
          <w:lang w:val="cs-CZ"/>
        </w:rPr>
      </w:pPr>
    </w:p>
    <w:p w:rsidR="000D5705" w:rsidRPr="000413D6" w:rsidRDefault="000D5705" w:rsidP="000413D6">
      <w:pPr>
        <w:tabs>
          <w:tab w:val="left" w:pos="993"/>
        </w:tabs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2.</w:t>
      </w:r>
      <w:r w:rsidRPr="002B074B">
        <w:rPr>
          <w:b/>
          <w:lang w:val="cs-CZ"/>
        </w:rPr>
        <w:tab/>
      </w:r>
      <w:r w:rsidR="00726472" w:rsidRPr="002B074B">
        <w:rPr>
          <w:b/>
          <w:lang w:val="cs-CZ"/>
        </w:rPr>
        <w:t>NÁZEV VETERINÁRNÍHO LÉČIVÉHO PŘÍPRAVKU</w:t>
      </w:r>
    </w:p>
    <w:p w:rsidR="000413D6" w:rsidRDefault="000413D6" w:rsidP="000413D6">
      <w:pPr>
        <w:rPr>
          <w:lang w:val="cs-CZ"/>
        </w:rPr>
      </w:pPr>
    </w:p>
    <w:p w:rsidR="00726472" w:rsidRPr="000413D6" w:rsidRDefault="00726472" w:rsidP="000413D6">
      <w:pPr>
        <w:rPr>
          <w:lang w:val="cs-CZ"/>
        </w:rPr>
      </w:pPr>
      <w:proofErr w:type="spellStart"/>
      <w:r w:rsidRPr="000413D6">
        <w:rPr>
          <w:lang w:val="cs-CZ"/>
        </w:rPr>
        <w:t>Methoxasol</w:t>
      </w:r>
      <w:proofErr w:type="spellEnd"/>
      <w:r w:rsidRPr="000413D6">
        <w:rPr>
          <w:lang w:val="cs-CZ"/>
        </w:rPr>
        <w:t xml:space="preserve"> 20/100 mg/ml roztok pro </w:t>
      </w:r>
      <w:r w:rsidR="00A9055A" w:rsidRPr="000413D6">
        <w:rPr>
          <w:lang w:val="cs-CZ"/>
        </w:rPr>
        <w:t>podán</w:t>
      </w:r>
      <w:r w:rsidR="000274D8">
        <w:rPr>
          <w:lang w:val="cs-CZ"/>
        </w:rPr>
        <w:t>í</w:t>
      </w:r>
      <w:r w:rsidR="00A9055A" w:rsidRPr="000413D6">
        <w:rPr>
          <w:lang w:val="cs-CZ"/>
        </w:rPr>
        <w:t xml:space="preserve"> </w:t>
      </w:r>
      <w:r w:rsidRPr="000413D6">
        <w:rPr>
          <w:lang w:val="cs-CZ"/>
        </w:rPr>
        <w:t xml:space="preserve">v pitné vodě pro prasata a </w:t>
      </w:r>
      <w:r w:rsidR="00A9055A" w:rsidRPr="000413D6">
        <w:rPr>
          <w:lang w:val="cs-CZ"/>
        </w:rPr>
        <w:t xml:space="preserve">kura domácího </w:t>
      </w:r>
    </w:p>
    <w:p w:rsidR="00726472" w:rsidRPr="000413D6" w:rsidRDefault="00726472" w:rsidP="000413D6">
      <w:pPr>
        <w:rPr>
          <w:lang w:val="cs-CZ"/>
        </w:rPr>
      </w:pPr>
      <w:proofErr w:type="spellStart"/>
      <w:r w:rsidRPr="000413D6">
        <w:rPr>
          <w:lang w:val="cs-CZ"/>
        </w:rPr>
        <w:t>Trimethoprim</w:t>
      </w:r>
      <w:r w:rsidR="000373BA" w:rsidRPr="000413D6">
        <w:rPr>
          <w:lang w:val="cs-CZ"/>
        </w:rPr>
        <w:t>um</w:t>
      </w:r>
      <w:proofErr w:type="spellEnd"/>
      <w:r w:rsidRPr="000413D6">
        <w:rPr>
          <w:lang w:val="cs-CZ"/>
        </w:rPr>
        <w:t>/</w:t>
      </w:r>
      <w:proofErr w:type="spellStart"/>
      <w:r w:rsidR="000274D8">
        <w:rPr>
          <w:lang w:val="cs-CZ"/>
        </w:rPr>
        <w:t>s</w:t>
      </w:r>
      <w:r w:rsidRPr="000413D6">
        <w:rPr>
          <w:lang w:val="cs-CZ"/>
        </w:rPr>
        <w:t>ulfamethoxazol</w:t>
      </w:r>
      <w:r w:rsidR="000373BA" w:rsidRPr="000413D6">
        <w:rPr>
          <w:lang w:val="cs-CZ"/>
        </w:rPr>
        <w:t>um</w:t>
      </w:r>
      <w:proofErr w:type="spellEnd"/>
    </w:p>
    <w:p w:rsidR="000D5705" w:rsidRPr="000413D6" w:rsidRDefault="000D5705" w:rsidP="000413D6">
      <w:pPr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3.</w:t>
      </w:r>
      <w:r w:rsidRPr="002B074B">
        <w:rPr>
          <w:b/>
          <w:lang w:val="cs-CZ"/>
        </w:rPr>
        <w:tab/>
      </w:r>
      <w:r w:rsidR="00D573CC" w:rsidRPr="002B074B">
        <w:rPr>
          <w:b/>
          <w:lang w:val="cs-CZ"/>
        </w:rPr>
        <w:t>OBSAH LÉČIVÝCH A OSTATNÍCH LÁTEK</w:t>
      </w:r>
    </w:p>
    <w:p w:rsidR="002B074B" w:rsidRDefault="002B074B" w:rsidP="000413D6">
      <w:pPr>
        <w:rPr>
          <w:szCs w:val="24"/>
          <w:lang w:val="cs-CZ"/>
        </w:rPr>
      </w:pPr>
    </w:p>
    <w:p w:rsidR="00D573CC" w:rsidRDefault="003474F6" w:rsidP="000413D6">
      <w:pPr>
        <w:rPr>
          <w:szCs w:val="24"/>
          <w:lang w:val="cs-CZ"/>
        </w:rPr>
      </w:pPr>
      <w:r>
        <w:rPr>
          <w:szCs w:val="24"/>
          <w:lang w:val="cs-CZ"/>
        </w:rPr>
        <w:t>1</w:t>
      </w:r>
      <w:r w:rsidRPr="000413D6">
        <w:rPr>
          <w:szCs w:val="24"/>
          <w:lang w:val="cs-CZ"/>
        </w:rPr>
        <w:t xml:space="preserve"> </w:t>
      </w:r>
      <w:r w:rsidR="00D573CC" w:rsidRPr="000413D6">
        <w:rPr>
          <w:szCs w:val="24"/>
          <w:lang w:val="cs-CZ"/>
        </w:rPr>
        <w:t>ml obsahuj</w:t>
      </w:r>
      <w:r w:rsidR="00A9055A" w:rsidRPr="000413D6">
        <w:rPr>
          <w:szCs w:val="24"/>
          <w:lang w:val="cs-CZ"/>
        </w:rPr>
        <w:t>e</w:t>
      </w:r>
      <w:r w:rsidR="00D573CC" w:rsidRPr="000413D6">
        <w:rPr>
          <w:szCs w:val="24"/>
          <w:lang w:val="cs-CZ"/>
        </w:rPr>
        <w:t>:</w:t>
      </w:r>
    </w:p>
    <w:p w:rsidR="002B074B" w:rsidRPr="000274D8" w:rsidRDefault="002B074B" w:rsidP="000413D6">
      <w:pPr>
        <w:rPr>
          <w:b/>
          <w:szCs w:val="24"/>
          <w:lang w:val="cs-CZ"/>
        </w:rPr>
      </w:pPr>
      <w:r w:rsidRPr="000274D8">
        <w:rPr>
          <w:b/>
          <w:lang w:val="cs-CZ"/>
        </w:rPr>
        <w:t>Léčiv</w:t>
      </w:r>
      <w:r w:rsidR="00201534" w:rsidRPr="000274D8">
        <w:rPr>
          <w:b/>
          <w:lang w:val="cs-CZ"/>
        </w:rPr>
        <w:t>é</w:t>
      </w:r>
      <w:r w:rsidRPr="000274D8">
        <w:rPr>
          <w:b/>
          <w:lang w:val="cs-CZ"/>
        </w:rPr>
        <w:t xml:space="preserve"> látk</w:t>
      </w:r>
      <w:r w:rsidR="00201534" w:rsidRPr="000274D8">
        <w:rPr>
          <w:b/>
          <w:lang w:val="cs-CZ"/>
        </w:rPr>
        <w:t>y</w:t>
      </w:r>
      <w:r w:rsidR="003474F6" w:rsidRPr="000274D8">
        <w:rPr>
          <w:b/>
          <w:lang w:val="cs-CZ"/>
        </w:rPr>
        <w:t>:</w:t>
      </w:r>
    </w:p>
    <w:p w:rsidR="002B074B" w:rsidRDefault="002B074B" w:rsidP="003474F6">
      <w:pPr>
        <w:tabs>
          <w:tab w:val="right" w:pos="2835"/>
        </w:tabs>
        <w:rPr>
          <w:szCs w:val="24"/>
          <w:lang w:val="cs-CZ"/>
        </w:rPr>
      </w:pPr>
      <w:proofErr w:type="spellStart"/>
      <w:r w:rsidRPr="000413D6">
        <w:rPr>
          <w:szCs w:val="24"/>
          <w:lang w:val="cs-CZ"/>
        </w:rPr>
        <w:t>Trimethoprimum</w:t>
      </w:r>
      <w:proofErr w:type="spellEnd"/>
      <w:r>
        <w:rPr>
          <w:szCs w:val="24"/>
          <w:lang w:val="cs-CZ"/>
        </w:rPr>
        <w:tab/>
      </w:r>
      <w:r w:rsidRPr="000413D6">
        <w:rPr>
          <w:szCs w:val="24"/>
          <w:lang w:val="cs-CZ"/>
        </w:rPr>
        <w:t>20 mg</w:t>
      </w:r>
    </w:p>
    <w:p w:rsidR="002B074B" w:rsidRDefault="002B074B" w:rsidP="003474F6">
      <w:pPr>
        <w:tabs>
          <w:tab w:val="right" w:pos="2835"/>
        </w:tabs>
        <w:rPr>
          <w:szCs w:val="24"/>
          <w:lang w:val="cs-CZ"/>
        </w:rPr>
      </w:pPr>
      <w:proofErr w:type="spellStart"/>
      <w:r w:rsidRPr="000413D6">
        <w:rPr>
          <w:szCs w:val="24"/>
          <w:lang w:val="cs-CZ"/>
        </w:rPr>
        <w:t>Sulfamethoxazolum</w:t>
      </w:r>
      <w:proofErr w:type="spellEnd"/>
      <w:r>
        <w:rPr>
          <w:szCs w:val="24"/>
          <w:lang w:val="cs-CZ"/>
        </w:rPr>
        <w:tab/>
      </w:r>
      <w:r w:rsidRPr="000413D6">
        <w:rPr>
          <w:szCs w:val="24"/>
          <w:lang w:val="cs-CZ"/>
        </w:rPr>
        <w:t>100 mg</w:t>
      </w:r>
    </w:p>
    <w:p w:rsidR="002B074B" w:rsidRPr="000413D6" w:rsidRDefault="002B074B" w:rsidP="000413D6">
      <w:pPr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4.</w:t>
      </w:r>
      <w:r w:rsidRPr="002B074B">
        <w:rPr>
          <w:b/>
          <w:lang w:val="cs-CZ"/>
        </w:rPr>
        <w:tab/>
      </w:r>
      <w:r w:rsidR="00D573CC" w:rsidRPr="002B074B">
        <w:rPr>
          <w:b/>
          <w:lang w:val="cs-CZ"/>
        </w:rPr>
        <w:t>INDIKACE</w:t>
      </w:r>
    </w:p>
    <w:p w:rsidR="002B074B" w:rsidRDefault="002B074B" w:rsidP="000413D6">
      <w:pPr>
        <w:rPr>
          <w:bCs/>
          <w:szCs w:val="22"/>
          <w:u w:val="single"/>
          <w:lang w:val="cs-CZ" w:eastAsia="da-DK"/>
        </w:rPr>
      </w:pPr>
    </w:p>
    <w:p w:rsidR="00D573CC" w:rsidRPr="000413D6" w:rsidRDefault="00D573CC" w:rsidP="00202ACE">
      <w:pPr>
        <w:jc w:val="both"/>
        <w:rPr>
          <w:bCs/>
          <w:szCs w:val="22"/>
          <w:lang w:val="cs-CZ" w:eastAsia="da-DK"/>
        </w:rPr>
      </w:pPr>
      <w:r w:rsidRPr="000413D6">
        <w:rPr>
          <w:bCs/>
          <w:szCs w:val="22"/>
          <w:u w:val="single"/>
          <w:lang w:val="cs-CZ" w:eastAsia="da-DK"/>
        </w:rPr>
        <w:t>Prasata</w:t>
      </w:r>
      <w:r w:rsidRPr="002B074B">
        <w:rPr>
          <w:bCs/>
          <w:szCs w:val="22"/>
          <w:lang w:val="cs-CZ" w:eastAsia="da-DK"/>
        </w:rPr>
        <w:t>:</w:t>
      </w:r>
      <w:r w:rsidRPr="000413D6">
        <w:rPr>
          <w:bCs/>
          <w:szCs w:val="22"/>
          <w:lang w:val="cs-CZ" w:eastAsia="da-DK"/>
        </w:rPr>
        <w:t xml:space="preserve"> Léčba a </w:t>
      </w:r>
      <w:proofErr w:type="spellStart"/>
      <w:r w:rsidR="00382271" w:rsidRPr="00382271">
        <w:rPr>
          <w:bCs/>
          <w:szCs w:val="22"/>
          <w:lang w:val="cs-CZ" w:eastAsia="da-DK"/>
        </w:rPr>
        <w:t>metafylaxe</w:t>
      </w:r>
      <w:proofErr w:type="spellEnd"/>
      <w:r w:rsidR="008A064C">
        <w:rPr>
          <w:bCs/>
          <w:szCs w:val="22"/>
          <w:lang w:val="cs-CZ" w:eastAsia="da-DK"/>
        </w:rPr>
        <w:t xml:space="preserve"> </w:t>
      </w:r>
      <w:r w:rsidR="000373BA" w:rsidRPr="000413D6">
        <w:rPr>
          <w:bCs/>
          <w:szCs w:val="22"/>
          <w:lang w:val="cs-CZ" w:eastAsia="da-DK"/>
        </w:rPr>
        <w:t>respiračních</w:t>
      </w:r>
      <w:r w:rsidRPr="000413D6">
        <w:rPr>
          <w:bCs/>
          <w:szCs w:val="22"/>
          <w:lang w:val="cs-CZ" w:eastAsia="da-DK"/>
        </w:rPr>
        <w:t xml:space="preserve"> infekcí způsobených </w:t>
      </w:r>
      <w:r w:rsidRPr="000413D6">
        <w:rPr>
          <w:bCs/>
          <w:i/>
          <w:szCs w:val="22"/>
          <w:lang w:val="cs-CZ" w:eastAsia="da-DK"/>
        </w:rPr>
        <w:t>Actinobacillus pleuropneumoniae</w:t>
      </w:r>
      <w:r w:rsidRPr="000413D6">
        <w:rPr>
          <w:bCs/>
          <w:szCs w:val="22"/>
          <w:lang w:val="cs-CZ" w:eastAsia="da-DK"/>
        </w:rPr>
        <w:t xml:space="preserve"> citlivých na trimethoprim a sulfamethoxazol, pokud bylo onemocnění ve stádě diagnostikováno.</w:t>
      </w:r>
    </w:p>
    <w:p w:rsidR="000D5705" w:rsidRPr="000413D6" w:rsidRDefault="00A9055A" w:rsidP="00202ACE">
      <w:pPr>
        <w:jc w:val="both"/>
        <w:rPr>
          <w:lang w:val="cs-CZ"/>
        </w:rPr>
      </w:pPr>
      <w:r w:rsidRPr="000413D6">
        <w:rPr>
          <w:u w:val="single"/>
          <w:lang w:val="cs-CZ"/>
        </w:rPr>
        <w:t>Kur domácí (b</w:t>
      </w:r>
      <w:r w:rsidR="00D573CC" w:rsidRPr="000413D6">
        <w:rPr>
          <w:u w:val="single"/>
          <w:lang w:val="cs-CZ"/>
        </w:rPr>
        <w:t>rojleři</w:t>
      </w:r>
      <w:r w:rsidRPr="000413D6">
        <w:rPr>
          <w:u w:val="single"/>
          <w:lang w:val="cs-CZ"/>
        </w:rPr>
        <w:t>)</w:t>
      </w:r>
      <w:r w:rsidR="00D573CC" w:rsidRPr="002B074B">
        <w:rPr>
          <w:lang w:val="cs-CZ"/>
        </w:rPr>
        <w:t>:</w:t>
      </w:r>
      <w:r w:rsidR="00D573CC" w:rsidRPr="000413D6">
        <w:rPr>
          <w:lang w:val="cs-CZ"/>
        </w:rPr>
        <w:t xml:space="preserve"> </w:t>
      </w:r>
      <w:r w:rsidR="00D573CC" w:rsidRPr="000413D6">
        <w:rPr>
          <w:bCs/>
          <w:szCs w:val="22"/>
          <w:lang w:val="cs-CZ" w:eastAsia="da-DK"/>
        </w:rPr>
        <w:t xml:space="preserve">Léčba a </w:t>
      </w:r>
      <w:proofErr w:type="spellStart"/>
      <w:r w:rsidR="00382271" w:rsidRPr="00382271">
        <w:rPr>
          <w:bCs/>
          <w:szCs w:val="22"/>
          <w:lang w:val="cs-CZ" w:eastAsia="da-DK"/>
        </w:rPr>
        <w:t>metafylaxe</w:t>
      </w:r>
      <w:proofErr w:type="spellEnd"/>
      <w:r w:rsidR="008A064C">
        <w:rPr>
          <w:bCs/>
          <w:szCs w:val="22"/>
          <w:lang w:val="cs-CZ" w:eastAsia="da-DK"/>
        </w:rPr>
        <w:t xml:space="preserve"> </w:t>
      </w:r>
      <w:r w:rsidR="000373BA" w:rsidRPr="000413D6">
        <w:rPr>
          <w:bCs/>
          <w:szCs w:val="22"/>
          <w:lang w:val="cs-CZ" w:eastAsia="da-DK"/>
        </w:rPr>
        <w:t>respiračních</w:t>
      </w:r>
      <w:r w:rsidR="00D573CC" w:rsidRPr="000413D6">
        <w:rPr>
          <w:bCs/>
          <w:szCs w:val="22"/>
          <w:lang w:val="cs-CZ" w:eastAsia="da-DK"/>
        </w:rPr>
        <w:t xml:space="preserve"> infekcí způsobených </w:t>
      </w:r>
      <w:r w:rsidR="00D573CC" w:rsidRPr="000413D6">
        <w:rPr>
          <w:i/>
          <w:lang w:val="cs-CZ"/>
        </w:rPr>
        <w:t>Escherichia coli</w:t>
      </w:r>
      <w:r w:rsidR="00D573CC" w:rsidRPr="000413D6">
        <w:rPr>
          <w:lang w:val="cs-CZ"/>
        </w:rPr>
        <w:t xml:space="preserve"> citlivých na</w:t>
      </w:r>
      <w:r w:rsidR="006F3CD9" w:rsidRPr="000413D6">
        <w:rPr>
          <w:lang w:val="cs-CZ"/>
        </w:rPr>
        <w:t xml:space="preserve"> trimethoprim a sulfamethoxazol</w:t>
      </w:r>
      <w:r w:rsidR="00D573CC" w:rsidRPr="000413D6">
        <w:rPr>
          <w:bCs/>
          <w:szCs w:val="22"/>
          <w:lang w:val="cs-CZ" w:eastAsia="da-DK"/>
        </w:rPr>
        <w:t>, pokud bylo onemocnění v hejnu diagnostikováno.</w:t>
      </w:r>
      <w:r w:rsidR="000D5705" w:rsidRPr="000413D6">
        <w:rPr>
          <w:snapToGrid w:val="0"/>
          <w:lang w:val="cs-CZ"/>
        </w:rPr>
        <w:br/>
      </w: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5.</w:t>
      </w:r>
      <w:r w:rsidRPr="000413D6">
        <w:rPr>
          <w:b/>
          <w:lang w:val="cs-CZ"/>
        </w:rPr>
        <w:tab/>
      </w:r>
      <w:r w:rsidR="00D573CC" w:rsidRPr="000413D6">
        <w:rPr>
          <w:b/>
          <w:lang w:val="cs-CZ"/>
        </w:rPr>
        <w:t>KONTRAINDIKACE</w:t>
      </w:r>
    </w:p>
    <w:p w:rsidR="002B074B" w:rsidRDefault="002B074B" w:rsidP="000413D6">
      <w:pPr>
        <w:tabs>
          <w:tab w:val="left" w:pos="567"/>
        </w:tabs>
        <w:rPr>
          <w:lang w:val="cs-CZ"/>
        </w:rPr>
      </w:pP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Nepoužívat </w:t>
      </w:r>
      <w:r w:rsidR="008A064C">
        <w:rPr>
          <w:lang w:val="cs-CZ"/>
        </w:rPr>
        <w:t>u</w:t>
      </w:r>
      <w:r w:rsidR="00201534" w:rsidRPr="000413D6">
        <w:rPr>
          <w:lang w:val="cs-CZ"/>
        </w:rPr>
        <w:t xml:space="preserve"> </w:t>
      </w:r>
      <w:r w:rsidRPr="000413D6">
        <w:rPr>
          <w:lang w:val="cs-CZ"/>
        </w:rPr>
        <w:t>zvířat trpících závažným onemocněním jater nebo ledvin, oligurií nebo anurií.</w:t>
      </w: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Nepoužívat </w:t>
      </w:r>
      <w:r w:rsidR="008A064C">
        <w:rPr>
          <w:lang w:val="cs-CZ"/>
        </w:rPr>
        <w:t>u</w:t>
      </w:r>
      <w:r w:rsidR="00201534" w:rsidRPr="000413D6">
        <w:rPr>
          <w:lang w:val="cs-CZ"/>
        </w:rPr>
        <w:t xml:space="preserve"> </w:t>
      </w:r>
      <w:r w:rsidRPr="000413D6">
        <w:rPr>
          <w:lang w:val="cs-CZ"/>
        </w:rPr>
        <w:t>zvířat s poruchou krvetvorby.</w:t>
      </w:r>
    </w:p>
    <w:p w:rsidR="00D573CC" w:rsidRPr="000413D6" w:rsidRDefault="00D573CC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>Nepoužívat v případ</w:t>
      </w:r>
      <w:r w:rsidR="00670D13">
        <w:rPr>
          <w:lang w:val="cs-CZ"/>
        </w:rPr>
        <w:t>ech</w:t>
      </w:r>
      <w:r w:rsidRPr="000413D6">
        <w:rPr>
          <w:lang w:val="cs-CZ"/>
        </w:rPr>
        <w:t xml:space="preserve"> známé přecitlivělosti na sulfonamidy nebo trimethoprim</w:t>
      </w:r>
      <w:r w:rsidR="00201534">
        <w:rPr>
          <w:lang w:val="cs-CZ"/>
        </w:rPr>
        <w:t xml:space="preserve"> </w:t>
      </w:r>
      <w:r w:rsidR="00201534" w:rsidRPr="00F8698E">
        <w:rPr>
          <w:lang w:val="cs-CZ"/>
        </w:rPr>
        <w:t>nebo na některou z pomocných látek</w:t>
      </w:r>
      <w:r w:rsidRPr="000413D6">
        <w:rPr>
          <w:lang w:val="cs-CZ"/>
        </w:rPr>
        <w:t>.</w:t>
      </w:r>
    </w:p>
    <w:p w:rsidR="000D5705" w:rsidRPr="000413D6" w:rsidRDefault="000D5705" w:rsidP="000413D6">
      <w:pPr>
        <w:tabs>
          <w:tab w:val="left" w:pos="567"/>
        </w:tabs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6.</w:t>
      </w:r>
      <w:r w:rsidRPr="000413D6">
        <w:rPr>
          <w:b/>
          <w:lang w:val="cs-CZ"/>
        </w:rPr>
        <w:tab/>
      </w:r>
      <w:r w:rsidR="00D573CC" w:rsidRPr="000413D6">
        <w:rPr>
          <w:b/>
          <w:lang w:val="cs-CZ"/>
        </w:rPr>
        <w:t>NEŽÁDOUCÍ ÚČINKY</w:t>
      </w:r>
    </w:p>
    <w:p w:rsidR="002B074B" w:rsidRDefault="002B074B" w:rsidP="000413D6">
      <w:pPr>
        <w:rPr>
          <w:lang w:val="cs-CZ"/>
        </w:rPr>
      </w:pPr>
    </w:p>
    <w:p w:rsidR="003E5BE9" w:rsidRPr="000413D6" w:rsidRDefault="003E5BE9" w:rsidP="000413D6">
      <w:pPr>
        <w:rPr>
          <w:lang w:val="cs-CZ"/>
        </w:rPr>
      </w:pPr>
      <w:r w:rsidRPr="000413D6">
        <w:rPr>
          <w:lang w:val="cs-CZ"/>
        </w:rPr>
        <w:t xml:space="preserve">U </w:t>
      </w:r>
      <w:r w:rsidR="00A9055A" w:rsidRPr="000413D6">
        <w:rPr>
          <w:lang w:val="cs-CZ"/>
        </w:rPr>
        <w:t xml:space="preserve">brojlerů </w:t>
      </w:r>
      <w:r w:rsidRPr="000413D6">
        <w:rPr>
          <w:lang w:val="cs-CZ"/>
        </w:rPr>
        <w:t>může ojediněle docházet ke snížení příjmu vody.</w:t>
      </w:r>
    </w:p>
    <w:p w:rsidR="003E5BE9" w:rsidRPr="000413D6" w:rsidRDefault="009C7F71" w:rsidP="000413D6">
      <w:pPr>
        <w:rPr>
          <w:lang w:val="cs-CZ"/>
        </w:rPr>
      </w:pPr>
      <w:r>
        <w:rPr>
          <w:lang w:val="cs-CZ"/>
        </w:rPr>
        <w:t>Vzácně</w:t>
      </w:r>
      <w:r w:rsidRPr="000413D6">
        <w:rPr>
          <w:lang w:val="cs-CZ"/>
        </w:rPr>
        <w:t xml:space="preserve"> </w:t>
      </w:r>
      <w:r w:rsidR="003E5BE9" w:rsidRPr="000413D6">
        <w:rPr>
          <w:lang w:val="cs-CZ"/>
        </w:rPr>
        <w:t>se mohou vyskytovat alergické reakce</w:t>
      </w:r>
      <w:r w:rsidR="00201534">
        <w:rPr>
          <w:lang w:val="cs-CZ"/>
        </w:rPr>
        <w:t xml:space="preserve"> </w:t>
      </w:r>
      <w:r w:rsidR="00201534" w:rsidRPr="004F4504">
        <w:rPr>
          <w:szCs w:val="22"/>
          <w:lang w:val="cs-CZ"/>
        </w:rPr>
        <w:t xml:space="preserve">(u více než 1, ale méně než 10 z 10000 </w:t>
      </w:r>
      <w:r w:rsidR="001B6C4D" w:rsidRPr="001B6C4D">
        <w:rPr>
          <w:szCs w:val="22"/>
          <w:lang w:val="cs-CZ"/>
        </w:rPr>
        <w:t xml:space="preserve">ošetřených </w:t>
      </w:r>
      <w:r w:rsidR="00201534" w:rsidRPr="004F4504">
        <w:rPr>
          <w:szCs w:val="22"/>
          <w:lang w:val="cs-CZ"/>
        </w:rPr>
        <w:t>zvířat)</w:t>
      </w:r>
      <w:r w:rsidR="003E5BE9" w:rsidRPr="000413D6">
        <w:rPr>
          <w:lang w:val="cs-CZ"/>
        </w:rPr>
        <w:t>.</w:t>
      </w:r>
    </w:p>
    <w:p w:rsidR="000D5705" w:rsidRPr="000413D6" w:rsidRDefault="00D573CC" w:rsidP="000413D6">
      <w:pPr>
        <w:tabs>
          <w:tab w:val="left" w:pos="-1440"/>
          <w:tab w:val="left" w:pos="-720"/>
        </w:tabs>
        <w:rPr>
          <w:szCs w:val="24"/>
          <w:lang w:val="cs-CZ"/>
        </w:rPr>
      </w:pPr>
      <w:r w:rsidRPr="000413D6">
        <w:rPr>
          <w:lang w:val="cs-CZ"/>
        </w:rPr>
        <w:lastRenderedPageBreak/>
        <w:t xml:space="preserve">Jestliže zaznamenáte </w:t>
      </w:r>
      <w:r w:rsidR="008A064C">
        <w:rPr>
          <w:lang w:val="cs-CZ"/>
        </w:rPr>
        <w:t>jak</w:t>
      </w:r>
      <w:r w:rsidR="009C7F71">
        <w:rPr>
          <w:lang w:val="cs-CZ"/>
        </w:rPr>
        <w:t>é</w:t>
      </w:r>
      <w:r w:rsidR="001B6C4D" w:rsidRPr="001B6C4D">
        <w:rPr>
          <w:lang w:val="cs-CZ"/>
        </w:rPr>
        <w:t>koliv</w:t>
      </w:r>
      <w:r w:rsidR="008A064C">
        <w:rPr>
          <w:lang w:val="cs-CZ"/>
        </w:rPr>
        <w:t xml:space="preserve"> </w:t>
      </w:r>
      <w:r w:rsidRPr="000413D6">
        <w:rPr>
          <w:lang w:val="cs-CZ"/>
        </w:rPr>
        <w:t xml:space="preserve">nežádoucí </w:t>
      </w:r>
      <w:r w:rsidR="001B6C4D" w:rsidRPr="001B6C4D">
        <w:rPr>
          <w:lang w:val="cs-CZ"/>
        </w:rPr>
        <w:t>účink</w:t>
      </w:r>
      <w:r w:rsidR="009C7F71">
        <w:rPr>
          <w:lang w:val="cs-CZ"/>
        </w:rPr>
        <w:t>y</w:t>
      </w:r>
      <w:r w:rsidR="00202ACE">
        <w:rPr>
          <w:lang w:val="cs-CZ"/>
        </w:rPr>
        <w:t>,</w:t>
      </w:r>
      <w:r w:rsidR="001B6C4D" w:rsidRPr="001B6C4D">
        <w:rPr>
          <w:lang w:val="cs-CZ"/>
        </w:rPr>
        <w:t xml:space="preserve"> a to i takové</w:t>
      </w:r>
      <w:r w:rsidRPr="000413D6">
        <w:rPr>
          <w:lang w:val="cs-CZ"/>
        </w:rPr>
        <w:t xml:space="preserve">, které nejsou uvedeny v této příbalové informaci, </w:t>
      </w:r>
      <w:r w:rsidR="001B6C4D" w:rsidRPr="001B6C4D">
        <w:rPr>
          <w:lang w:val="cs-CZ"/>
        </w:rPr>
        <w:t>nebo si myslíte, že léčiv</w:t>
      </w:r>
      <w:r w:rsidR="009C7F71">
        <w:rPr>
          <w:lang w:val="cs-CZ"/>
        </w:rPr>
        <w:t>ý přípravek</w:t>
      </w:r>
      <w:r w:rsidR="001B6C4D" w:rsidRPr="001B6C4D">
        <w:rPr>
          <w:lang w:val="cs-CZ"/>
        </w:rPr>
        <w:t xml:space="preserve"> </w:t>
      </w:r>
      <w:r w:rsidR="009C7F71">
        <w:rPr>
          <w:lang w:val="cs-CZ"/>
        </w:rPr>
        <w:t>není účinný</w:t>
      </w:r>
      <w:r w:rsidR="001B6C4D" w:rsidRPr="001B6C4D">
        <w:rPr>
          <w:lang w:val="cs-CZ"/>
        </w:rPr>
        <w:t xml:space="preserve">, </w:t>
      </w:r>
      <w:r w:rsidRPr="000413D6">
        <w:rPr>
          <w:lang w:val="cs-CZ"/>
        </w:rPr>
        <w:t>oznamte to</w:t>
      </w:r>
      <w:r w:rsidR="001B6C4D">
        <w:rPr>
          <w:lang w:val="cs-CZ"/>
        </w:rPr>
        <w:t>,</w:t>
      </w:r>
      <w:r w:rsidRPr="000413D6">
        <w:rPr>
          <w:lang w:val="cs-CZ"/>
        </w:rPr>
        <w:t xml:space="preserve"> prosím</w:t>
      </w:r>
      <w:r w:rsidR="001B6C4D">
        <w:rPr>
          <w:lang w:val="cs-CZ"/>
        </w:rPr>
        <w:t>,</w:t>
      </w:r>
      <w:r w:rsidRPr="000413D6">
        <w:rPr>
          <w:lang w:val="cs-CZ"/>
        </w:rPr>
        <w:t xml:space="preserve"> vašemu veterinárnímu lékaři</w:t>
      </w:r>
      <w:r w:rsidR="000D5705" w:rsidRPr="000413D6">
        <w:rPr>
          <w:szCs w:val="24"/>
          <w:lang w:val="cs-CZ"/>
        </w:rPr>
        <w:t>.</w:t>
      </w:r>
    </w:p>
    <w:p w:rsidR="000D5705" w:rsidRPr="000413D6" w:rsidRDefault="000D5705" w:rsidP="000413D6">
      <w:pPr>
        <w:tabs>
          <w:tab w:val="left" w:pos="-1440"/>
          <w:tab w:val="left" w:pos="-720"/>
        </w:tabs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7.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CÍLOVÝ DRUH ZVÍŘAT</w:t>
      </w:r>
    </w:p>
    <w:p w:rsidR="002B074B" w:rsidRDefault="002B074B" w:rsidP="000413D6">
      <w:pPr>
        <w:tabs>
          <w:tab w:val="left" w:pos="567"/>
        </w:tabs>
        <w:rPr>
          <w:lang w:val="cs-CZ"/>
        </w:rPr>
      </w:pPr>
    </w:p>
    <w:p w:rsidR="003E5BE9" w:rsidRPr="000413D6" w:rsidRDefault="003E5BE9" w:rsidP="000413D6">
      <w:pPr>
        <w:tabs>
          <w:tab w:val="left" w:pos="567"/>
        </w:tabs>
        <w:rPr>
          <w:lang w:val="cs-CZ"/>
        </w:rPr>
      </w:pPr>
      <w:r w:rsidRPr="000413D6">
        <w:rPr>
          <w:lang w:val="cs-CZ"/>
        </w:rPr>
        <w:t xml:space="preserve">Prasata a </w:t>
      </w:r>
      <w:r w:rsidR="00A9055A" w:rsidRPr="000413D6">
        <w:rPr>
          <w:lang w:val="cs-CZ"/>
        </w:rPr>
        <w:t xml:space="preserve">kur domácí </w:t>
      </w:r>
      <w:r w:rsidRPr="000413D6">
        <w:rPr>
          <w:lang w:val="cs-CZ"/>
        </w:rPr>
        <w:t xml:space="preserve">(brojleři). </w:t>
      </w:r>
    </w:p>
    <w:p w:rsidR="000D5705" w:rsidRPr="000413D6" w:rsidRDefault="000D5705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8.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DÁVKOVÁNÍ PRO KAŽDÝ DRUH, CESTA</w:t>
      </w:r>
      <w:r w:rsidR="006E5C78">
        <w:rPr>
          <w:b/>
          <w:lang w:val="cs-CZ"/>
        </w:rPr>
        <w:t xml:space="preserve"> </w:t>
      </w:r>
      <w:r w:rsidR="003E5BE9" w:rsidRPr="000413D6">
        <w:rPr>
          <w:b/>
          <w:lang w:val="cs-CZ"/>
        </w:rPr>
        <w:t>(Y) A ZPŮSOB PODÁNÍ</w:t>
      </w:r>
    </w:p>
    <w:p w:rsidR="002B074B" w:rsidRDefault="002B074B" w:rsidP="000413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cs-CZ"/>
        </w:rPr>
      </w:pPr>
    </w:p>
    <w:p w:rsidR="000B41B4" w:rsidRDefault="00F95C92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lang w:val="cs-CZ"/>
        </w:rPr>
      </w:pPr>
      <w:r w:rsidRPr="00F95C92">
        <w:rPr>
          <w:lang w:val="cs-CZ"/>
        </w:rPr>
        <w:t>Způsob podání: v pitné vod</w:t>
      </w:r>
      <w:r w:rsidR="008A064C">
        <w:rPr>
          <w:lang w:val="cs-CZ"/>
        </w:rPr>
        <w:t>ě</w:t>
      </w:r>
      <w:r w:rsidRPr="00F95C92">
        <w:rPr>
          <w:lang w:val="cs-CZ"/>
        </w:rPr>
        <w:t>.</w:t>
      </w:r>
      <w:r w:rsidR="008A064C">
        <w:rPr>
          <w:lang w:val="cs-CZ"/>
        </w:rPr>
        <w:t xml:space="preserve"> 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u w:val="single"/>
          <w:lang w:val="cs-CZ" w:eastAsia="es-ES"/>
        </w:rPr>
        <w:t>Prasata</w:t>
      </w:r>
      <w:r w:rsidRPr="002B074B">
        <w:rPr>
          <w:szCs w:val="22"/>
          <w:lang w:val="cs-CZ" w:eastAsia="es-ES"/>
        </w:rPr>
        <w:t>:</w:t>
      </w:r>
      <w:r w:rsidRPr="000413D6">
        <w:rPr>
          <w:szCs w:val="22"/>
          <w:lang w:val="cs-CZ" w:eastAsia="es-ES"/>
        </w:rPr>
        <w:t xml:space="preserve"> 25 mg TMPS/ kg živé hmotnosti denně po dobu 3-4 dnů, což odpovídá 1 ml přípravku/ 4,8 kg živé hmotnosti/ den. To odpovídá přibližně 1 litru přípravku na 500 l pitné vody.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lang w:val="cs-CZ" w:eastAsia="es-ES"/>
        </w:rPr>
        <w:t xml:space="preserve">Podle následujícího vzorce, na základě doporučené dávky, denní spotřeby vody, počtu léčených prasat a jejich živé hmotnosti, lze vypočítat přesné denní </w:t>
      </w:r>
      <w:r w:rsidR="00CA4345" w:rsidRPr="000413D6">
        <w:rPr>
          <w:szCs w:val="22"/>
          <w:lang w:val="cs-CZ" w:eastAsia="es-ES"/>
        </w:rPr>
        <w:t xml:space="preserve">dávky </w:t>
      </w:r>
      <w:r w:rsidRPr="000413D6">
        <w:rPr>
          <w:szCs w:val="22"/>
          <w:lang w:val="cs-CZ" w:eastAsia="es-ES"/>
        </w:rPr>
        <w:t>přípravku: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3402"/>
      </w:tblGrid>
      <w:tr w:rsidR="002B074B" w:rsidRPr="0088447E" w:rsidTr="002B074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živá hmotnost (kg) léčených prasat</w:t>
            </w:r>
          </w:p>
        </w:tc>
        <w:tc>
          <w:tcPr>
            <w:tcW w:w="283" w:type="dxa"/>
            <w:vMerge w:val="restart"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=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B074B" w:rsidRPr="000413D6" w:rsidRDefault="002B074B" w:rsidP="002B074B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proofErr w:type="spellStart"/>
            <w:r w:rsidRPr="000413D6">
              <w:rPr>
                <w:lang w:val="cs-CZ" w:eastAsia="es-ES"/>
              </w:rPr>
              <w:t>xx</w:t>
            </w:r>
            <w:proofErr w:type="spellEnd"/>
            <w:r w:rsidRPr="000413D6">
              <w:rPr>
                <w:lang w:val="cs-CZ" w:eastAsia="es-ES"/>
              </w:rPr>
              <w:t xml:space="preserve"> ml přípravku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litr pitné vody</w:t>
            </w:r>
          </w:p>
        </w:tc>
      </w:tr>
      <w:tr w:rsidR="002B074B" w:rsidRPr="0088447E" w:rsidTr="002B074B"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denní spotřeba vody (l)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prase x 4,8</w:t>
            </w:r>
          </w:p>
        </w:tc>
        <w:tc>
          <w:tcPr>
            <w:tcW w:w="283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  <w:tc>
          <w:tcPr>
            <w:tcW w:w="3402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</w:tr>
    </w:tbl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u w:val="single"/>
          <w:lang w:val="cs-CZ"/>
        </w:rPr>
      </w:pPr>
    </w:p>
    <w:p w:rsidR="003E5BE9" w:rsidRPr="000413D6" w:rsidRDefault="00CA4345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u w:val="single"/>
          <w:lang w:val="cs-CZ" w:eastAsia="es-ES"/>
        </w:rPr>
        <w:t>Kur domácí (brojleři)</w:t>
      </w:r>
      <w:r w:rsidR="003E5BE9" w:rsidRPr="002B074B">
        <w:rPr>
          <w:szCs w:val="22"/>
          <w:lang w:val="cs-CZ" w:eastAsia="es-ES"/>
        </w:rPr>
        <w:t>:</w:t>
      </w:r>
      <w:r w:rsidR="003E5BE9" w:rsidRPr="000413D6">
        <w:rPr>
          <w:szCs w:val="22"/>
          <w:lang w:val="cs-CZ" w:eastAsia="es-ES"/>
        </w:rPr>
        <w:t xml:space="preserve"> 33 mg TMPS/ kg živé hmotnosti denně po dobu 3-4 dnů, což odpovídá 1 ml přípravku/ 3,64 kg živé hmotnosti/ den. To odpovídá přibližně 1 litru přípravku na 750 l pitné vody.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  <w:r w:rsidRPr="000413D6">
        <w:rPr>
          <w:szCs w:val="22"/>
          <w:lang w:val="cs-CZ" w:eastAsia="es-ES"/>
        </w:rPr>
        <w:t xml:space="preserve">Podle následujícího vzorce, na základě doporučené dávky, denní spotřeby vody, počtu léčených </w:t>
      </w:r>
      <w:r w:rsidR="00CA4345" w:rsidRPr="000413D6">
        <w:rPr>
          <w:szCs w:val="22"/>
          <w:lang w:val="cs-CZ" w:eastAsia="es-ES"/>
        </w:rPr>
        <w:t>brojlerů</w:t>
      </w:r>
      <w:r w:rsidR="00CA4345" w:rsidRPr="000413D6" w:rsidDel="00CA4345">
        <w:rPr>
          <w:szCs w:val="22"/>
          <w:lang w:val="cs-CZ" w:eastAsia="es-ES"/>
        </w:rPr>
        <w:t xml:space="preserve"> </w:t>
      </w:r>
      <w:r w:rsidRPr="000413D6">
        <w:rPr>
          <w:szCs w:val="22"/>
          <w:lang w:val="cs-CZ" w:eastAsia="es-ES"/>
        </w:rPr>
        <w:t>a jejich živé hmotnosti, lze vypočítat přesné denní</w:t>
      </w:r>
      <w:r w:rsidR="000413D6">
        <w:rPr>
          <w:szCs w:val="22"/>
          <w:lang w:val="cs-CZ" w:eastAsia="es-ES"/>
        </w:rPr>
        <w:t xml:space="preserve"> </w:t>
      </w:r>
      <w:r w:rsidR="00CA4345" w:rsidRPr="000413D6">
        <w:rPr>
          <w:szCs w:val="22"/>
          <w:lang w:val="cs-CZ" w:eastAsia="es-ES"/>
        </w:rPr>
        <w:t xml:space="preserve">dávky </w:t>
      </w:r>
      <w:r w:rsidRPr="000413D6">
        <w:rPr>
          <w:szCs w:val="22"/>
          <w:lang w:val="cs-CZ" w:eastAsia="es-ES"/>
        </w:rPr>
        <w:t>přípravku:</w:t>
      </w:r>
    </w:p>
    <w:p w:rsidR="003E5BE9" w:rsidRPr="000413D6" w:rsidRDefault="003E5BE9" w:rsidP="000413D6">
      <w:pPr>
        <w:tabs>
          <w:tab w:val="left" w:pos="-1440"/>
          <w:tab w:val="left" w:pos="-72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 w:eastAsia="es-ES"/>
        </w:rPr>
      </w:pPr>
    </w:p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3402"/>
      </w:tblGrid>
      <w:tr w:rsidR="002B074B" w:rsidRPr="0088447E" w:rsidTr="002B074B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074B" w:rsidRPr="000413D6" w:rsidRDefault="002B074B" w:rsidP="009C7F71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 xml:space="preserve">Průměrná živá hmotnost (kg) léčených </w:t>
            </w:r>
            <w:r w:rsidRPr="000413D6">
              <w:rPr>
                <w:lang w:val="cs-CZ"/>
              </w:rPr>
              <w:t>brojle</w:t>
            </w:r>
            <w:r w:rsidR="009C7F71">
              <w:rPr>
                <w:lang w:val="cs-CZ"/>
              </w:rPr>
              <w:t>r</w:t>
            </w:r>
            <w:r w:rsidRPr="000413D6">
              <w:rPr>
                <w:lang w:val="cs-CZ"/>
              </w:rPr>
              <w:t>ů</w:t>
            </w:r>
          </w:p>
        </w:tc>
        <w:tc>
          <w:tcPr>
            <w:tcW w:w="283" w:type="dxa"/>
            <w:vMerge w:val="restart"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=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B074B" w:rsidRPr="000413D6" w:rsidRDefault="002B074B" w:rsidP="002B074B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proofErr w:type="spellStart"/>
            <w:r w:rsidRPr="000413D6">
              <w:rPr>
                <w:lang w:val="cs-CZ" w:eastAsia="es-ES"/>
              </w:rPr>
              <w:t>xx</w:t>
            </w:r>
            <w:proofErr w:type="spellEnd"/>
            <w:r w:rsidRPr="000413D6">
              <w:rPr>
                <w:lang w:val="cs-CZ" w:eastAsia="es-ES"/>
              </w:rPr>
              <w:t xml:space="preserve"> ml l přípravku</w:t>
            </w:r>
            <w:r>
              <w:rPr>
                <w:lang w:val="cs-CZ" w:eastAsia="es-ES"/>
              </w:rPr>
              <w:t xml:space="preserve"> </w:t>
            </w:r>
            <w:r w:rsidRPr="000413D6">
              <w:rPr>
                <w:lang w:val="cs-CZ" w:eastAsia="es-ES"/>
              </w:rPr>
              <w:t>na litr pitné vody</w:t>
            </w:r>
          </w:p>
        </w:tc>
      </w:tr>
      <w:tr w:rsidR="002B074B" w:rsidRPr="0088447E" w:rsidTr="002B074B"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  <w:r w:rsidRPr="000413D6">
              <w:rPr>
                <w:lang w:val="cs-CZ" w:eastAsia="es-ES"/>
              </w:rPr>
              <w:t>Průměrná denní spotřeba vody (l) na brojlera x 3,64</w:t>
            </w:r>
          </w:p>
        </w:tc>
        <w:tc>
          <w:tcPr>
            <w:tcW w:w="283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  <w:tc>
          <w:tcPr>
            <w:tcW w:w="3402" w:type="dxa"/>
            <w:vMerge/>
            <w:vAlign w:val="center"/>
          </w:tcPr>
          <w:p w:rsidR="002B074B" w:rsidRPr="000413D6" w:rsidRDefault="002B074B" w:rsidP="002B074B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lang w:val="cs-CZ" w:eastAsia="es-ES"/>
              </w:rPr>
            </w:pPr>
          </w:p>
        </w:tc>
      </w:tr>
    </w:tbl>
    <w:p w:rsidR="003E5BE9" w:rsidRPr="000413D6" w:rsidRDefault="003E5BE9" w:rsidP="000413D6">
      <w:pPr>
        <w:rPr>
          <w:szCs w:val="22"/>
          <w:lang w:val="cs-CZ"/>
        </w:rPr>
      </w:pPr>
    </w:p>
    <w:p w:rsidR="003E5BE9" w:rsidRPr="000413D6" w:rsidRDefault="003E5BE9" w:rsidP="000413D6">
      <w:pPr>
        <w:rPr>
          <w:szCs w:val="22"/>
          <w:lang w:val="cs-CZ"/>
        </w:rPr>
      </w:pPr>
      <w:r w:rsidRPr="000413D6">
        <w:rPr>
          <w:szCs w:val="22"/>
          <w:lang w:val="cs-CZ"/>
        </w:rPr>
        <w:t>Hmotnost jednoho litru přípravku je 1079 gramů, pro odměření množství přípravku, které má být přidáno do pitné vody</w:t>
      </w:r>
      <w:r w:rsidR="000373BA" w:rsidRPr="000413D6">
        <w:rPr>
          <w:szCs w:val="22"/>
          <w:lang w:val="cs-CZ"/>
        </w:rPr>
        <w:t>,</w:t>
      </w:r>
      <w:r w:rsidRPr="000413D6">
        <w:rPr>
          <w:szCs w:val="22"/>
          <w:lang w:val="cs-CZ"/>
        </w:rPr>
        <w:t xml:space="preserve"> </w:t>
      </w:r>
      <w:r w:rsidR="009C7F71">
        <w:rPr>
          <w:szCs w:val="22"/>
          <w:lang w:val="cs-CZ"/>
        </w:rPr>
        <w:t xml:space="preserve">může být </w:t>
      </w:r>
      <w:r w:rsidRPr="000413D6">
        <w:rPr>
          <w:szCs w:val="22"/>
          <w:lang w:val="cs-CZ"/>
        </w:rPr>
        <w:t>použit následují</w:t>
      </w:r>
      <w:r w:rsidR="000373BA" w:rsidRPr="000413D6">
        <w:rPr>
          <w:szCs w:val="22"/>
          <w:lang w:val="cs-CZ"/>
        </w:rPr>
        <w:t>cí</w:t>
      </w:r>
      <w:r w:rsidR="00CA4345" w:rsidRPr="000413D6">
        <w:rPr>
          <w:lang w:val="cs-CZ"/>
        </w:rPr>
        <w:t xml:space="preserve"> </w:t>
      </w:r>
      <w:r w:rsidR="00CA4345" w:rsidRPr="000413D6">
        <w:rPr>
          <w:szCs w:val="22"/>
          <w:lang w:val="cs-CZ"/>
        </w:rPr>
        <w:t>výpočet:</w:t>
      </w:r>
    </w:p>
    <w:p w:rsidR="003E5BE9" w:rsidRPr="000413D6" w:rsidRDefault="003E5BE9" w:rsidP="005B0A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2"/>
          <w:lang w:val="cs-CZ"/>
        </w:rPr>
      </w:pPr>
      <w:r w:rsidRPr="000413D6">
        <w:rPr>
          <w:szCs w:val="22"/>
          <w:lang w:val="cs-CZ"/>
        </w:rPr>
        <w:t>Množství, které má být přidáno do pitné vody (g / l) = vypočtené množství ml/ litr x 1,079</w:t>
      </w:r>
    </w:p>
    <w:p w:rsidR="000D5705" w:rsidRPr="000413D6" w:rsidRDefault="003E5BE9" w:rsidP="000413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2"/>
          <w:lang w:val="cs-CZ"/>
        </w:rPr>
      </w:pPr>
      <w:r w:rsidRPr="000413D6">
        <w:rPr>
          <w:lang w:val="cs-CZ"/>
        </w:rPr>
        <w:t>Denní dávka se přidá do pitné vody tak, aby byl</w:t>
      </w:r>
      <w:r w:rsidR="00CA4345" w:rsidRPr="000413D6">
        <w:rPr>
          <w:lang w:val="cs-CZ"/>
        </w:rPr>
        <w:t xml:space="preserve">a </w:t>
      </w:r>
      <w:r w:rsidR="009C7F71">
        <w:rPr>
          <w:lang w:val="cs-CZ"/>
        </w:rPr>
        <w:t>celá</w:t>
      </w:r>
      <w:r w:rsidR="009C7F71" w:rsidRPr="000413D6">
        <w:rPr>
          <w:lang w:val="cs-CZ"/>
        </w:rPr>
        <w:t xml:space="preserve"> </w:t>
      </w:r>
      <w:r w:rsidR="00CA4345" w:rsidRPr="000413D6">
        <w:rPr>
          <w:lang w:val="cs-CZ"/>
        </w:rPr>
        <w:t>léčebná dávka</w:t>
      </w:r>
      <w:r w:rsidRPr="000413D6">
        <w:rPr>
          <w:lang w:val="cs-CZ"/>
        </w:rPr>
        <w:t xml:space="preserve"> spotřebován</w:t>
      </w:r>
      <w:r w:rsidR="00CA4345" w:rsidRPr="000413D6">
        <w:rPr>
          <w:lang w:val="cs-CZ"/>
        </w:rPr>
        <w:t>a</w:t>
      </w:r>
      <w:r w:rsidRPr="000413D6">
        <w:rPr>
          <w:lang w:val="cs-CZ"/>
        </w:rPr>
        <w:t xml:space="preserve"> do 24 hodin.</w:t>
      </w:r>
      <w:r w:rsidR="000D5705" w:rsidRPr="000413D6">
        <w:rPr>
          <w:szCs w:val="22"/>
          <w:lang w:val="cs-CZ"/>
        </w:rPr>
        <w:br/>
      </w: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9.</w:t>
      </w:r>
      <w:r w:rsidRPr="000413D6">
        <w:rPr>
          <w:b/>
          <w:lang w:val="cs-CZ"/>
        </w:rPr>
        <w:tab/>
      </w:r>
      <w:r w:rsidR="003E5BE9" w:rsidRPr="000413D6">
        <w:rPr>
          <w:b/>
          <w:lang w:val="cs-CZ"/>
        </w:rPr>
        <w:t>POKYNY PRO SPRÁVNÉ PODÁNÍ</w:t>
      </w:r>
    </w:p>
    <w:p w:rsidR="002B074B" w:rsidRDefault="002B074B" w:rsidP="000413D6">
      <w:pPr>
        <w:rPr>
          <w:lang w:val="cs-CZ"/>
        </w:rPr>
      </w:pPr>
    </w:p>
    <w:p w:rsidR="00576032" w:rsidRPr="000413D6" w:rsidRDefault="00576032" w:rsidP="00202ACE">
      <w:pPr>
        <w:jc w:val="both"/>
        <w:rPr>
          <w:lang w:val="cs-CZ"/>
        </w:rPr>
      </w:pPr>
      <w:r w:rsidRPr="000413D6">
        <w:rPr>
          <w:lang w:val="cs-CZ"/>
        </w:rPr>
        <w:t>Pro přípravu léčebného roztoku,</w:t>
      </w:r>
      <w:r w:rsidR="000413D6">
        <w:rPr>
          <w:lang w:val="cs-CZ"/>
        </w:rPr>
        <w:t xml:space="preserve"> </w:t>
      </w:r>
      <w:r w:rsidR="00CA4345" w:rsidRPr="000413D6">
        <w:rPr>
          <w:lang w:val="cs-CZ"/>
        </w:rPr>
        <w:t xml:space="preserve">o předem </w:t>
      </w:r>
      <w:r w:rsidRPr="000413D6">
        <w:rPr>
          <w:lang w:val="cs-CZ"/>
        </w:rPr>
        <w:t>vypočten</w:t>
      </w:r>
      <w:r w:rsidR="00F96E96" w:rsidRPr="000413D6">
        <w:rPr>
          <w:lang w:val="cs-CZ"/>
        </w:rPr>
        <w:t>é</w:t>
      </w:r>
      <w:r w:rsidRPr="000413D6">
        <w:rPr>
          <w:lang w:val="cs-CZ"/>
        </w:rPr>
        <w:t xml:space="preserve"> koncentrac</w:t>
      </w:r>
      <w:r w:rsidR="00F96E96" w:rsidRPr="000413D6">
        <w:rPr>
          <w:lang w:val="cs-CZ"/>
        </w:rPr>
        <w:t>i</w:t>
      </w:r>
      <w:r w:rsidRPr="000413D6">
        <w:rPr>
          <w:lang w:val="cs-CZ"/>
        </w:rPr>
        <w:t xml:space="preserve">, </w:t>
      </w:r>
      <w:r w:rsidR="00F96E96" w:rsidRPr="000413D6">
        <w:rPr>
          <w:lang w:val="cs-CZ"/>
        </w:rPr>
        <w:t>lze př</w:t>
      </w:r>
      <w:r w:rsidR="009C7F71">
        <w:rPr>
          <w:lang w:val="cs-CZ"/>
        </w:rPr>
        <w:t>í</w:t>
      </w:r>
      <w:r w:rsidR="00F96E96" w:rsidRPr="000413D6">
        <w:rPr>
          <w:lang w:val="cs-CZ"/>
        </w:rPr>
        <w:t xml:space="preserve">pravek přímo přidat do pitné vody, </w:t>
      </w:r>
      <w:r w:rsidRPr="000413D6">
        <w:rPr>
          <w:lang w:val="cs-CZ"/>
        </w:rPr>
        <w:t>nebo</w:t>
      </w:r>
      <w:r w:rsidR="00F96E96" w:rsidRPr="000413D6">
        <w:rPr>
          <w:lang w:val="cs-CZ"/>
        </w:rPr>
        <w:t xml:space="preserve"> lze</w:t>
      </w:r>
      <w:r w:rsidRPr="000413D6">
        <w:rPr>
          <w:lang w:val="cs-CZ"/>
        </w:rPr>
        <w:t xml:space="preserve"> použit koncentrovaný zásobní roztok, </w:t>
      </w:r>
      <w:r w:rsidR="00F96E96" w:rsidRPr="000413D6">
        <w:rPr>
          <w:lang w:val="cs-CZ"/>
        </w:rPr>
        <w:t xml:space="preserve">vzniklý </w:t>
      </w:r>
      <w:r w:rsidRPr="000413D6">
        <w:rPr>
          <w:lang w:val="cs-CZ"/>
        </w:rPr>
        <w:t>přidáním 200 ml veterinárního léčivého přípravku na 1 litr vody</w:t>
      </w:r>
      <w:r w:rsidR="009C7F71">
        <w:rPr>
          <w:lang w:val="cs-CZ"/>
        </w:rPr>
        <w:t>,</w:t>
      </w:r>
      <w:r w:rsidRPr="000413D6">
        <w:rPr>
          <w:lang w:val="cs-CZ"/>
        </w:rPr>
        <w:t xml:space="preserve"> </w:t>
      </w:r>
      <w:r w:rsidR="00F96E96" w:rsidRPr="000413D6">
        <w:rPr>
          <w:lang w:val="cs-CZ"/>
        </w:rPr>
        <w:t>který je možno</w:t>
      </w:r>
      <w:r w:rsidR="000413D6">
        <w:rPr>
          <w:lang w:val="cs-CZ"/>
        </w:rPr>
        <w:t xml:space="preserve"> </w:t>
      </w:r>
      <w:r w:rsidRPr="000413D6">
        <w:rPr>
          <w:lang w:val="cs-CZ"/>
        </w:rPr>
        <w:t xml:space="preserve">v případě potřeby dále </w:t>
      </w:r>
      <w:r w:rsidR="00F96E96" w:rsidRPr="000413D6">
        <w:rPr>
          <w:lang w:val="cs-CZ"/>
        </w:rPr>
        <w:t>naředit</w:t>
      </w:r>
      <w:r w:rsidRPr="000413D6">
        <w:rPr>
          <w:lang w:val="cs-CZ"/>
        </w:rPr>
        <w:t>. Nepoužívejte tento přípravek nezředěný nebo ve vyšších koncentracích</w:t>
      </w:r>
      <w:r w:rsidR="00202ACE">
        <w:rPr>
          <w:lang w:val="cs-CZ"/>
        </w:rPr>
        <w:t>,</w:t>
      </w:r>
      <w:r w:rsidRPr="000413D6">
        <w:rPr>
          <w:lang w:val="cs-CZ"/>
        </w:rPr>
        <w:t xml:space="preserve"> než je zásobní roztok.</w:t>
      </w:r>
    </w:p>
    <w:p w:rsidR="000D5705" w:rsidRPr="000413D6" w:rsidRDefault="00576032" w:rsidP="00202ACE">
      <w:pPr>
        <w:jc w:val="both"/>
        <w:rPr>
          <w:lang w:val="cs-CZ"/>
        </w:rPr>
      </w:pPr>
      <w:proofErr w:type="spellStart"/>
      <w:r w:rsidRPr="000413D6">
        <w:rPr>
          <w:lang w:val="cs-CZ"/>
        </w:rPr>
        <w:t>Medikovaná</w:t>
      </w:r>
      <w:proofErr w:type="spellEnd"/>
      <w:r w:rsidRPr="000413D6">
        <w:rPr>
          <w:lang w:val="cs-CZ"/>
        </w:rPr>
        <w:t xml:space="preserve"> pitná voda a zásobní roztoky se připravují čerstvé každých 24 hodin. Během léčby by zvířata neměla mít přístup k dalším zdrojům </w:t>
      </w:r>
      <w:proofErr w:type="spellStart"/>
      <w:r w:rsidRPr="000413D6">
        <w:rPr>
          <w:lang w:val="cs-CZ"/>
        </w:rPr>
        <w:t>nemedikované</w:t>
      </w:r>
      <w:proofErr w:type="spellEnd"/>
      <w:r w:rsidRPr="000413D6">
        <w:rPr>
          <w:lang w:val="cs-CZ"/>
        </w:rPr>
        <w:t xml:space="preserve"> vody. Ředění by mělo být vypočteno tak, aby bylo zajištěno, že zvířata mají vždy k dispozici dostatečné množství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vody. Pro zajištění správného dávkování by měla být živá hmotnost stanovena co nejpřesněji, aby se předešlo </w:t>
      </w:r>
      <w:proofErr w:type="spellStart"/>
      <w:r w:rsidRPr="000413D6">
        <w:rPr>
          <w:lang w:val="cs-CZ"/>
        </w:rPr>
        <w:t>poddávkování</w:t>
      </w:r>
      <w:proofErr w:type="spellEnd"/>
      <w:r w:rsidRPr="000413D6">
        <w:rPr>
          <w:lang w:val="cs-CZ"/>
        </w:rPr>
        <w:t xml:space="preserve">. Příjem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vody závisí na klinickém stavu zvířat. Pro </w:t>
      </w:r>
      <w:r w:rsidR="009C7F71">
        <w:rPr>
          <w:lang w:val="cs-CZ"/>
        </w:rPr>
        <w:t>zajištění</w:t>
      </w:r>
      <w:r w:rsidR="009C7F71" w:rsidRPr="000413D6">
        <w:rPr>
          <w:lang w:val="cs-CZ"/>
        </w:rPr>
        <w:t xml:space="preserve"> </w:t>
      </w:r>
      <w:r w:rsidRPr="000413D6">
        <w:rPr>
          <w:lang w:val="cs-CZ"/>
        </w:rPr>
        <w:t>správného dávkování musí být koncentrace přípravku upravena odpovídajícím způsobem.</w:t>
      </w:r>
    </w:p>
    <w:p w:rsidR="00576032" w:rsidRPr="000413D6" w:rsidRDefault="00576032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10.</w:t>
      </w:r>
      <w:r w:rsidRPr="000413D6">
        <w:rPr>
          <w:b/>
          <w:lang w:val="cs-CZ"/>
        </w:rPr>
        <w:tab/>
      </w:r>
      <w:r w:rsidR="00576032" w:rsidRPr="000413D6">
        <w:rPr>
          <w:b/>
          <w:lang w:val="cs-CZ"/>
        </w:rPr>
        <w:t>OCHRANN</w:t>
      </w:r>
      <w:r w:rsidR="001B6C4D">
        <w:rPr>
          <w:b/>
          <w:lang w:val="cs-CZ"/>
        </w:rPr>
        <w:t>É</w:t>
      </w:r>
      <w:r w:rsidR="00576032" w:rsidRPr="000413D6">
        <w:rPr>
          <w:b/>
          <w:lang w:val="cs-CZ"/>
        </w:rPr>
        <w:t xml:space="preserve"> LHŮT</w:t>
      </w:r>
      <w:r w:rsidR="001B6C4D">
        <w:rPr>
          <w:b/>
          <w:lang w:val="cs-CZ"/>
        </w:rPr>
        <w:t>Y</w:t>
      </w:r>
    </w:p>
    <w:p w:rsidR="002B074B" w:rsidRDefault="002B074B" w:rsidP="000413D6">
      <w:pPr>
        <w:rPr>
          <w:u w:val="single"/>
          <w:lang w:val="cs-CZ"/>
        </w:rPr>
      </w:pPr>
    </w:p>
    <w:p w:rsidR="00576032" w:rsidRPr="000413D6" w:rsidRDefault="00576032" w:rsidP="000B41B4">
      <w:pPr>
        <w:tabs>
          <w:tab w:val="left" w:pos="851"/>
          <w:tab w:val="left" w:pos="1843"/>
        </w:tabs>
        <w:rPr>
          <w:lang w:val="cs-CZ"/>
        </w:rPr>
      </w:pPr>
      <w:r w:rsidRPr="000413D6">
        <w:rPr>
          <w:u w:val="single"/>
          <w:lang w:val="cs-CZ"/>
        </w:rPr>
        <w:t>Maso</w:t>
      </w:r>
      <w:r w:rsidRPr="000413D6">
        <w:rPr>
          <w:lang w:val="cs-CZ"/>
        </w:rPr>
        <w:t>:</w:t>
      </w:r>
      <w:r w:rsidR="002B074B">
        <w:rPr>
          <w:lang w:val="cs-CZ"/>
        </w:rPr>
        <w:tab/>
      </w:r>
      <w:r w:rsidRPr="000413D6">
        <w:rPr>
          <w:lang w:val="cs-CZ"/>
        </w:rPr>
        <w:t>Prasata:</w:t>
      </w:r>
      <w:r w:rsidR="00F96E96" w:rsidRPr="000413D6">
        <w:rPr>
          <w:lang w:val="cs-CZ"/>
        </w:rPr>
        <w:tab/>
      </w:r>
      <w:r w:rsidRPr="000413D6">
        <w:rPr>
          <w:lang w:val="cs-CZ"/>
        </w:rPr>
        <w:t>5 dn</w:t>
      </w:r>
      <w:r w:rsidR="000B41B4">
        <w:rPr>
          <w:lang w:val="cs-CZ"/>
        </w:rPr>
        <w:t>ů</w:t>
      </w:r>
    </w:p>
    <w:p w:rsidR="00576032" w:rsidRPr="000413D6" w:rsidRDefault="002B074B" w:rsidP="000B41B4">
      <w:pPr>
        <w:tabs>
          <w:tab w:val="left" w:pos="851"/>
          <w:tab w:val="left" w:pos="1843"/>
        </w:tabs>
        <w:rPr>
          <w:lang w:val="cs-CZ"/>
        </w:rPr>
      </w:pPr>
      <w:r>
        <w:rPr>
          <w:lang w:val="cs-CZ"/>
        </w:rPr>
        <w:tab/>
      </w:r>
      <w:r w:rsidR="00C951C0" w:rsidRPr="000413D6">
        <w:rPr>
          <w:lang w:val="cs-CZ"/>
        </w:rPr>
        <w:t>Brojleři</w:t>
      </w:r>
      <w:r w:rsidR="00576032" w:rsidRPr="000413D6">
        <w:rPr>
          <w:lang w:val="cs-CZ"/>
        </w:rPr>
        <w:t>:</w:t>
      </w:r>
      <w:r w:rsidR="00576032" w:rsidRPr="000413D6">
        <w:rPr>
          <w:lang w:val="cs-CZ"/>
        </w:rPr>
        <w:tab/>
        <w:t>6 dn</w:t>
      </w:r>
      <w:r w:rsidR="000B41B4">
        <w:rPr>
          <w:lang w:val="cs-CZ"/>
        </w:rPr>
        <w:t>ů</w:t>
      </w:r>
    </w:p>
    <w:p w:rsidR="00576032" w:rsidRPr="000413D6" w:rsidRDefault="00576032" w:rsidP="002B074B">
      <w:pPr>
        <w:tabs>
          <w:tab w:val="left" w:pos="851"/>
          <w:tab w:val="left" w:pos="1843"/>
        </w:tabs>
        <w:jc w:val="both"/>
        <w:rPr>
          <w:lang w:val="cs-CZ"/>
        </w:rPr>
      </w:pPr>
      <w:r w:rsidRPr="000413D6">
        <w:rPr>
          <w:u w:val="single"/>
          <w:lang w:val="cs-CZ"/>
        </w:rPr>
        <w:t>Vejce</w:t>
      </w:r>
      <w:r w:rsidRPr="000413D6">
        <w:rPr>
          <w:lang w:val="cs-CZ"/>
        </w:rPr>
        <w:t xml:space="preserve">: </w:t>
      </w:r>
      <w:r w:rsidR="00F83227" w:rsidRPr="00F83227">
        <w:rPr>
          <w:lang w:val="cs-CZ"/>
        </w:rPr>
        <w:t>Nepoužívat u nosnic snášejících nebo určených ke snášce vajec pro lidskou spotřebu.</w:t>
      </w:r>
      <w:r w:rsidR="00F83227">
        <w:rPr>
          <w:lang w:val="cs-CZ"/>
        </w:rPr>
        <w:t xml:space="preserve"> </w:t>
      </w:r>
    </w:p>
    <w:p w:rsidR="000D5705" w:rsidRPr="000413D6" w:rsidRDefault="000D5705" w:rsidP="000413D6">
      <w:pPr>
        <w:rPr>
          <w:b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2B074B">
        <w:rPr>
          <w:b/>
          <w:lang w:val="cs-CZ"/>
        </w:rPr>
        <w:t>11.</w:t>
      </w:r>
      <w:r w:rsidRPr="002B074B">
        <w:rPr>
          <w:b/>
          <w:lang w:val="cs-CZ"/>
        </w:rPr>
        <w:tab/>
      </w:r>
      <w:r w:rsidR="00576032" w:rsidRPr="000413D6">
        <w:rPr>
          <w:b/>
          <w:lang w:val="cs-CZ"/>
        </w:rPr>
        <w:t>ZVLÁŠTNÍ OPATŘENÍ PRO UCHOVÁVÁNÍ</w:t>
      </w:r>
    </w:p>
    <w:p w:rsidR="002B074B" w:rsidRDefault="002B074B" w:rsidP="000413D6">
      <w:pPr>
        <w:rPr>
          <w:lang w:val="cs-CZ"/>
        </w:rPr>
      </w:pPr>
    </w:p>
    <w:p w:rsidR="00201534" w:rsidRPr="000413D6" w:rsidRDefault="00201534" w:rsidP="00201534">
      <w:pPr>
        <w:rPr>
          <w:color w:val="FF0000"/>
          <w:lang w:val="cs-CZ"/>
        </w:rPr>
      </w:pPr>
      <w:r w:rsidRPr="000413D6">
        <w:rPr>
          <w:lang w:val="cs-CZ"/>
        </w:rPr>
        <w:t xml:space="preserve">Uchovávat mimo </w:t>
      </w:r>
      <w:r w:rsidR="00F83227" w:rsidRPr="00F83227">
        <w:rPr>
          <w:lang w:val="cs-CZ"/>
        </w:rPr>
        <w:t xml:space="preserve">dohled a </w:t>
      </w:r>
      <w:r w:rsidRPr="000413D6">
        <w:rPr>
          <w:lang w:val="cs-CZ"/>
        </w:rPr>
        <w:t>dosah dětí.</w:t>
      </w:r>
    </w:p>
    <w:p w:rsidR="009A4FA7" w:rsidRPr="000413D6" w:rsidRDefault="009A4FA7" w:rsidP="000413D6">
      <w:pPr>
        <w:rPr>
          <w:lang w:val="cs-CZ"/>
        </w:rPr>
      </w:pPr>
      <w:r w:rsidRPr="000413D6">
        <w:rPr>
          <w:lang w:val="cs-CZ"/>
        </w:rPr>
        <w:t>Chraňte před mrazem.</w:t>
      </w:r>
    </w:p>
    <w:p w:rsidR="00201534" w:rsidRDefault="00201534" w:rsidP="00201534">
      <w:pPr>
        <w:rPr>
          <w:lang w:val="cs-CZ"/>
        </w:rPr>
      </w:pPr>
      <w:r w:rsidRPr="00701F5F">
        <w:rPr>
          <w:lang w:val="cs-CZ"/>
        </w:rPr>
        <w:lastRenderedPageBreak/>
        <w:t>Nepoužívejte tento veterinární léčivý přípravek po uplynutí doby použitelnost uvedené na etiketě</w:t>
      </w:r>
      <w:r>
        <w:rPr>
          <w:lang w:val="cs-CZ"/>
        </w:rPr>
        <w:t xml:space="preserve"> </w:t>
      </w:r>
      <w:r w:rsidRPr="00701F5F">
        <w:rPr>
          <w:lang w:val="cs-CZ"/>
        </w:rPr>
        <w:t>po</w:t>
      </w:r>
      <w:r>
        <w:rPr>
          <w:lang w:val="cs-CZ"/>
        </w:rPr>
        <w:t xml:space="preserve"> EXP</w:t>
      </w:r>
      <w:r w:rsidRPr="00701F5F">
        <w:rPr>
          <w:noProof/>
          <w:lang w:val="cs-CZ"/>
        </w:rPr>
        <w:t xml:space="preserve">. </w:t>
      </w:r>
      <w:r w:rsidRPr="00701F5F">
        <w:rPr>
          <w:lang w:val="cs-CZ"/>
        </w:rPr>
        <w:t>Doba použitelnosti končí posledním dnem v uvedeném měsíci.</w:t>
      </w:r>
      <w:r>
        <w:rPr>
          <w:lang w:val="cs-CZ"/>
        </w:rPr>
        <w:t xml:space="preserve"> </w:t>
      </w:r>
    </w:p>
    <w:p w:rsidR="009A4FA7" w:rsidRPr="000413D6" w:rsidRDefault="009A4FA7" w:rsidP="000413D6">
      <w:pPr>
        <w:rPr>
          <w:lang w:val="cs-CZ"/>
        </w:rPr>
      </w:pPr>
      <w:r w:rsidRPr="000413D6">
        <w:rPr>
          <w:lang w:val="cs-CZ"/>
        </w:rPr>
        <w:t>Doba použitelnosti po prvním otevření vnitřního obalu</w:t>
      </w:r>
      <w:r w:rsidR="000373BA" w:rsidRPr="000413D6">
        <w:rPr>
          <w:lang w:val="cs-CZ"/>
        </w:rPr>
        <w:t>:</w:t>
      </w:r>
      <w:r w:rsidRPr="000413D6">
        <w:rPr>
          <w:lang w:val="cs-CZ"/>
        </w:rPr>
        <w:t xml:space="preserve"> 1 rok</w:t>
      </w:r>
      <w:r w:rsidR="000274D8">
        <w:rPr>
          <w:lang w:val="cs-CZ"/>
        </w:rPr>
        <w:t>.</w:t>
      </w: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Doba použitelnosti po rozpuštění nebo rekonstituci podle návodu: 24 hodin.</w:t>
      </w:r>
    </w:p>
    <w:p w:rsidR="000D5705" w:rsidRPr="000413D6" w:rsidRDefault="000D5705" w:rsidP="000413D6">
      <w:pPr>
        <w:rPr>
          <w:szCs w:val="24"/>
          <w:lang w:val="cs-CZ"/>
        </w:rPr>
      </w:pP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12.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ZVLÁŠTNÍ UPOZORNĚNÍ</w:t>
      </w:r>
    </w:p>
    <w:p w:rsidR="002B074B" w:rsidRDefault="002B074B" w:rsidP="000413D6">
      <w:pPr>
        <w:rPr>
          <w:b/>
          <w:lang w:val="cs-CZ"/>
        </w:rPr>
      </w:pPr>
    </w:p>
    <w:p w:rsidR="009A4FA7" w:rsidRDefault="009A4FA7" w:rsidP="005B0ACF">
      <w:pPr>
        <w:jc w:val="both"/>
        <w:rPr>
          <w:u w:val="single"/>
          <w:lang w:val="cs-CZ"/>
        </w:rPr>
      </w:pPr>
      <w:r w:rsidRPr="00201534">
        <w:rPr>
          <w:u w:val="single"/>
          <w:lang w:val="cs-CZ"/>
        </w:rPr>
        <w:t>Zvláštní opatření pro použití u zvířat</w:t>
      </w:r>
    </w:p>
    <w:p w:rsidR="00382271" w:rsidRPr="006E5C78" w:rsidRDefault="00382271" w:rsidP="005B0ACF">
      <w:pPr>
        <w:jc w:val="both"/>
        <w:rPr>
          <w:lang w:val="cs-CZ"/>
        </w:rPr>
      </w:pPr>
      <w:r w:rsidRPr="006E5C78">
        <w:rPr>
          <w:lang w:val="cs-CZ"/>
        </w:rPr>
        <w:t xml:space="preserve">Při použití přípravku je nutno vzít v úvahu </w:t>
      </w:r>
      <w:r w:rsidR="00A61C75">
        <w:rPr>
          <w:lang w:val="cs-CZ"/>
        </w:rPr>
        <w:t>celostátní</w:t>
      </w:r>
      <w:r w:rsidR="00C16B81">
        <w:rPr>
          <w:lang w:val="cs-CZ"/>
        </w:rPr>
        <w:t xml:space="preserve"> a </w:t>
      </w:r>
      <w:r w:rsidRPr="006E5C78">
        <w:rPr>
          <w:lang w:val="cs-CZ"/>
        </w:rPr>
        <w:t>místní pravidla antibiotické politiky.</w:t>
      </w:r>
    </w:p>
    <w:p w:rsidR="009A4FA7" w:rsidRPr="000413D6" w:rsidRDefault="009A4FA7" w:rsidP="005B0ACF">
      <w:pPr>
        <w:jc w:val="both"/>
        <w:rPr>
          <w:iCs/>
          <w:szCs w:val="22"/>
          <w:lang w:val="cs-CZ"/>
        </w:rPr>
      </w:pPr>
      <w:r w:rsidRPr="000413D6">
        <w:rPr>
          <w:iCs/>
          <w:szCs w:val="22"/>
          <w:lang w:val="cs-CZ"/>
        </w:rPr>
        <w:t xml:space="preserve">Vzhledem k pravděpodobné variabilitě citlivosti bakterií (časové, zeměpisné) k potencovaným sulfonamidům, se může výskyt rezistence bakterií v různých zemích, dokonce i na jednotlivých farmách, lišit, proto je doporučeno </w:t>
      </w:r>
      <w:r w:rsidR="00F96E96" w:rsidRPr="000413D6">
        <w:rPr>
          <w:iCs/>
          <w:szCs w:val="22"/>
          <w:lang w:val="cs-CZ"/>
        </w:rPr>
        <w:t xml:space="preserve">odebrání vzorků na bakteriologické vyšetření a </w:t>
      </w:r>
      <w:r w:rsidRPr="000413D6">
        <w:rPr>
          <w:iCs/>
          <w:szCs w:val="22"/>
          <w:lang w:val="cs-CZ"/>
        </w:rPr>
        <w:t xml:space="preserve">stanovení citlivosti </w:t>
      </w:r>
      <w:r w:rsidR="00F96E96" w:rsidRPr="000413D6">
        <w:rPr>
          <w:iCs/>
          <w:szCs w:val="22"/>
          <w:lang w:val="cs-CZ"/>
        </w:rPr>
        <w:t>cílových patogenů.</w:t>
      </w:r>
      <w:r w:rsidRPr="000413D6">
        <w:rPr>
          <w:iCs/>
          <w:szCs w:val="22"/>
          <w:lang w:val="cs-CZ"/>
        </w:rPr>
        <w:t xml:space="preserve"> Použití přípravku by mělo být založeno na kultivaci a </w:t>
      </w:r>
      <w:r w:rsidR="00F96E96" w:rsidRPr="000413D6">
        <w:rPr>
          <w:iCs/>
          <w:szCs w:val="22"/>
          <w:lang w:val="cs-CZ"/>
        </w:rPr>
        <w:t xml:space="preserve">výsledcích </w:t>
      </w:r>
      <w:r w:rsidRPr="000413D6">
        <w:rPr>
          <w:iCs/>
          <w:szCs w:val="22"/>
          <w:lang w:val="cs-CZ"/>
        </w:rPr>
        <w:t xml:space="preserve">stanovení citlivosti mikroorganismů </w:t>
      </w:r>
      <w:r w:rsidR="00F96E96" w:rsidRPr="000413D6">
        <w:rPr>
          <w:iCs/>
          <w:szCs w:val="22"/>
          <w:lang w:val="cs-CZ"/>
        </w:rPr>
        <w:t xml:space="preserve">izolovaných z případů </w:t>
      </w:r>
      <w:r w:rsidR="000B41B4" w:rsidRPr="000413D6">
        <w:rPr>
          <w:iCs/>
          <w:szCs w:val="22"/>
          <w:lang w:val="cs-CZ"/>
        </w:rPr>
        <w:t>onemocnění</w:t>
      </w:r>
      <w:r w:rsidR="000413D6">
        <w:rPr>
          <w:iCs/>
          <w:szCs w:val="22"/>
          <w:lang w:val="cs-CZ"/>
        </w:rPr>
        <w:t xml:space="preserve"> </w:t>
      </w:r>
      <w:r w:rsidRPr="000413D6">
        <w:rPr>
          <w:iCs/>
          <w:szCs w:val="22"/>
          <w:lang w:val="cs-CZ"/>
        </w:rPr>
        <w:t xml:space="preserve">nebo na základě nedávné zkušenosti </w:t>
      </w:r>
      <w:r w:rsidR="00F96E96" w:rsidRPr="000413D6">
        <w:rPr>
          <w:iCs/>
          <w:szCs w:val="22"/>
          <w:lang w:val="cs-CZ"/>
        </w:rPr>
        <w:t xml:space="preserve">v rámci </w:t>
      </w:r>
      <w:r w:rsidRPr="000413D6">
        <w:rPr>
          <w:iCs/>
          <w:szCs w:val="22"/>
          <w:lang w:val="cs-CZ"/>
        </w:rPr>
        <w:t xml:space="preserve">farmy. </w:t>
      </w:r>
    </w:p>
    <w:p w:rsidR="009A4FA7" w:rsidRPr="000413D6" w:rsidRDefault="009A4FA7" w:rsidP="005B0ACF">
      <w:pPr>
        <w:jc w:val="both"/>
        <w:rPr>
          <w:iCs/>
          <w:color w:val="0000FF"/>
          <w:szCs w:val="22"/>
          <w:lang w:val="cs-CZ"/>
        </w:rPr>
      </w:pPr>
      <w:r w:rsidRPr="000413D6">
        <w:rPr>
          <w:iCs/>
          <w:szCs w:val="22"/>
          <w:lang w:val="cs-CZ"/>
        </w:rPr>
        <w:t xml:space="preserve">Použití přípravku v rozporu s pokyny uvedenými v SPC může </w:t>
      </w:r>
      <w:r w:rsidR="00F96E96" w:rsidRPr="000413D6">
        <w:rPr>
          <w:iCs/>
          <w:szCs w:val="22"/>
          <w:lang w:val="cs-CZ"/>
        </w:rPr>
        <w:t xml:space="preserve">zvýšit </w:t>
      </w:r>
      <w:r w:rsidR="00C16B81">
        <w:rPr>
          <w:iCs/>
          <w:szCs w:val="22"/>
          <w:lang w:val="cs-CZ"/>
        </w:rPr>
        <w:t>prevalenci</w:t>
      </w:r>
      <w:r w:rsidR="00C16B81" w:rsidRPr="000413D6">
        <w:rPr>
          <w:iCs/>
          <w:szCs w:val="22"/>
          <w:lang w:val="cs-CZ"/>
        </w:rPr>
        <w:t xml:space="preserve"> </w:t>
      </w:r>
      <w:r w:rsidRPr="000413D6">
        <w:rPr>
          <w:iCs/>
          <w:szCs w:val="22"/>
          <w:lang w:val="cs-CZ"/>
        </w:rPr>
        <w:t xml:space="preserve">bakterií rezistentních k </w:t>
      </w:r>
      <w:proofErr w:type="spellStart"/>
      <w:r w:rsidRPr="000413D6">
        <w:rPr>
          <w:iCs/>
          <w:szCs w:val="22"/>
          <w:lang w:val="cs-CZ"/>
        </w:rPr>
        <w:t>sulfamethoxazolu</w:t>
      </w:r>
      <w:proofErr w:type="spellEnd"/>
      <w:r w:rsidRPr="000413D6">
        <w:rPr>
          <w:iCs/>
          <w:szCs w:val="22"/>
          <w:lang w:val="cs-CZ"/>
        </w:rPr>
        <w:t xml:space="preserve"> a </w:t>
      </w:r>
      <w:proofErr w:type="spellStart"/>
      <w:r w:rsidRPr="000413D6">
        <w:rPr>
          <w:iCs/>
          <w:szCs w:val="22"/>
          <w:lang w:val="cs-CZ"/>
        </w:rPr>
        <w:t>trimethoprimu</w:t>
      </w:r>
      <w:proofErr w:type="spellEnd"/>
      <w:r w:rsidRPr="000413D6">
        <w:rPr>
          <w:iCs/>
          <w:szCs w:val="22"/>
          <w:lang w:val="cs-CZ"/>
        </w:rPr>
        <w:t xml:space="preserve"> a vzhledem k možnosti zkřížené rezistence také snižovat účinnost kombinace </w:t>
      </w:r>
      <w:proofErr w:type="spellStart"/>
      <w:r w:rsidRPr="000413D6">
        <w:rPr>
          <w:iCs/>
          <w:szCs w:val="22"/>
          <w:lang w:val="cs-CZ"/>
        </w:rPr>
        <w:t>trimethoprimu</w:t>
      </w:r>
      <w:proofErr w:type="spellEnd"/>
      <w:r w:rsidRPr="000413D6">
        <w:rPr>
          <w:iCs/>
          <w:szCs w:val="22"/>
          <w:lang w:val="cs-CZ"/>
        </w:rPr>
        <w:t xml:space="preserve"> s jinými sulfonamidy.</w:t>
      </w:r>
    </w:p>
    <w:p w:rsidR="009A4FA7" w:rsidRPr="000413D6" w:rsidRDefault="009A4FA7" w:rsidP="005B0ACF">
      <w:pPr>
        <w:tabs>
          <w:tab w:val="left" w:pos="567"/>
        </w:tabs>
        <w:jc w:val="both"/>
        <w:rPr>
          <w:lang w:val="cs-CZ"/>
        </w:rPr>
      </w:pPr>
      <w:r w:rsidRPr="000413D6">
        <w:rPr>
          <w:lang w:val="cs-CZ"/>
        </w:rPr>
        <w:t xml:space="preserve">U těžce nemocných zvířat může docházet ke snížení příjmu krmiva i spotřeby vody. V případě potřeby by měla být koncentrace přípravku v pitné vodě upravena tak, aby bylo zajištěno, že bude doporučená dávka spotřebovávána. Nicméně pokud je koncentrace přípravku příliš vysoká, příjem </w:t>
      </w:r>
      <w:proofErr w:type="spellStart"/>
      <w:r w:rsidRPr="000413D6">
        <w:rPr>
          <w:lang w:val="cs-CZ"/>
        </w:rPr>
        <w:t>medikované</w:t>
      </w:r>
      <w:proofErr w:type="spellEnd"/>
      <w:r w:rsidRPr="000413D6">
        <w:rPr>
          <w:lang w:val="cs-CZ"/>
        </w:rPr>
        <w:t xml:space="preserve"> pitné vody klesá z chuťových důvodů. Proto by měl být příjem vody pravidelně kontrolován, zvláště u brojlerů.</w:t>
      </w:r>
    </w:p>
    <w:p w:rsidR="009A4FA7" w:rsidRPr="000413D6" w:rsidRDefault="009A4FA7" w:rsidP="005B0ACF">
      <w:pPr>
        <w:jc w:val="both"/>
        <w:rPr>
          <w:b/>
          <w:lang w:val="cs-CZ"/>
        </w:rPr>
      </w:pPr>
      <w:r w:rsidRPr="000413D6">
        <w:rPr>
          <w:lang w:val="cs-CZ"/>
        </w:rPr>
        <w:t>Prasata by měla být, v případě nedostatečného příjmu vody, léčena parenterálně.</w:t>
      </w:r>
      <w:r w:rsidRPr="000413D6">
        <w:rPr>
          <w:b/>
          <w:lang w:val="cs-CZ"/>
        </w:rPr>
        <w:t xml:space="preserve"> </w:t>
      </w:r>
    </w:p>
    <w:p w:rsidR="002B074B" w:rsidRDefault="002B074B" w:rsidP="000413D6">
      <w:pPr>
        <w:rPr>
          <w:b/>
          <w:lang w:val="cs-CZ"/>
        </w:rPr>
      </w:pPr>
    </w:p>
    <w:p w:rsidR="008D7F41" w:rsidRDefault="009A4FA7" w:rsidP="005B0ACF">
      <w:pPr>
        <w:jc w:val="both"/>
        <w:rPr>
          <w:u w:val="single"/>
          <w:lang w:val="cs-CZ"/>
        </w:rPr>
      </w:pPr>
      <w:r w:rsidRPr="00201534">
        <w:rPr>
          <w:u w:val="single"/>
          <w:lang w:val="cs-CZ"/>
        </w:rPr>
        <w:t>Zvláštní opatření určené osobám, které podávají veterinární léčivý přípravek zvířatům</w:t>
      </w:r>
    </w:p>
    <w:p w:rsidR="008D7F41" w:rsidRPr="00EC6590" w:rsidRDefault="008D7F41" w:rsidP="005B0ACF">
      <w:pPr>
        <w:jc w:val="both"/>
        <w:rPr>
          <w:lang w:val="cs-CZ"/>
        </w:rPr>
      </w:pPr>
      <w:r w:rsidRPr="00EC6590">
        <w:rPr>
          <w:lang w:val="cs-CZ"/>
        </w:rPr>
        <w:t xml:space="preserve">Tento </w:t>
      </w:r>
      <w:r>
        <w:rPr>
          <w:lang w:val="cs-CZ"/>
        </w:rPr>
        <w:t>přípravek</w:t>
      </w:r>
      <w:r w:rsidRPr="00EC6590">
        <w:rPr>
          <w:lang w:val="cs-CZ"/>
        </w:rPr>
        <w:t xml:space="preserve"> obsahuje sulfamethoxazol, který může </w:t>
      </w:r>
      <w:r>
        <w:rPr>
          <w:lang w:val="cs-CZ"/>
        </w:rPr>
        <w:t xml:space="preserve">u některých lidí </w:t>
      </w:r>
      <w:r w:rsidRPr="00EC6590">
        <w:rPr>
          <w:lang w:val="cs-CZ"/>
        </w:rPr>
        <w:t>vyvolat alergické reakce</w:t>
      </w:r>
      <w:r>
        <w:rPr>
          <w:lang w:val="cs-CZ"/>
        </w:rPr>
        <w:t>.</w:t>
      </w:r>
    </w:p>
    <w:p w:rsidR="008D7F41" w:rsidRPr="00EC6590" w:rsidRDefault="008D7F41" w:rsidP="005B0ACF">
      <w:pPr>
        <w:jc w:val="both"/>
        <w:rPr>
          <w:lang w:val="cs-CZ"/>
        </w:rPr>
      </w:pPr>
      <w:r w:rsidRPr="00EC6590">
        <w:rPr>
          <w:lang w:val="cs-CZ"/>
        </w:rPr>
        <w:t>Lidé se známou přecitlivělostí (alergií) na sulfonamidy nebo trimet</w:t>
      </w:r>
      <w:r>
        <w:rPr>
          <w:lang w:val="cs-CZ"/>
        </w:rPr>
        <w:t>h</w:t>
      </w:r>
      <w:r w:rsidRPr="00EC6590">
        <w:rPr>
          <w:lang w:val="cs-CZ"/>
        </w:rPr>
        <w:t xml:space="preserve">oprim by se měli </w:t>
      </w:r>
      <w:r>
        <w:rPr>
          <w:lang w:val="cs-CZ"/>
        </w:rPr>
        <w:t xml:space="preserve">vyhnout </w:t>
      </w:r>
      <w:r w:rsidRPr="00EC6590">
        <w:rPr>
          <w:lang w:val="cs-CZ"/>
        </w:rPr>
        <w:t>kontaktu s veterinárním léčivým přípravkem.</w:t>
      </w:r>
    </w:p>
    <w:p w:rsidR="008D7F41" w:rsidRPr="00EC6590" w:rsidRDefault="008D7F41" w:rsidP="005B0ACF">
      <w:pPr>
        <w:jc w:val="both"/>
        <w:rPr>
          <w:lang w:val="cs-CZ"/>
        </w:rPr>
      </w:pPr>
    </w:p>
    <w:p w:rsidR="008D7F41" w:rsidRPr="00C73F72" w:rsidRDefault="008D7F41" w:rsidP="005B0ACF">
      <w:pPr>
        <w:jc w:val="both"/>
        <w:rPr>
          <w:lang w:val="cs-CZ"/>
        </w:rPr>
      </w:pPr>
      <w:r w:rsidRPr="00C73F72">
        <w:rPr>
          <w:lang w:val="cs-CZ"/>
        </w:rPr>
        <w:t xml:space="preserve">Během přípravy a podávání </w:t>
      </w:r>
      <w:proofErr w:type="spellStart"/>
      <w:r w:rsidRPr="00C73F72">
        <w:rPr>
          <w:lang w:val="cs-CZ"/>
        </w:rPr>
        <w:t>medikované</w:t>
      </w:r>
      <w:proofErr w:type="spellEnd"/>
      <w:r w:rsidRPr="00C73F72">
        <w:rPr>
          <w:lang w:val="cs-CZ"/>
        </w:rPr>
        <w:t xml:space="preserve"> pitné vody </w:t>
      </w:r>
      <w:r>
        <w:rPr>
          <w:lang w:val="cs-CZ"/>
        </w:rPr>
        <w:t>zabraňte</w:t>
      </w:r>
      <w:r w:rsidRPr="00C73F72">
        <w:rPr>
          <w:lang w:val="cs-CZ"/>
        </w:rPr>
        <w:t xml:space="preserve"> kontaktu přípravku s pokožkou. </w:t>
      </w:r>
      <w:r>
        <w:rPr>
          <w:lang w:val="cs-CZ"/>
        </w:rPr>
        <w:br/>
      </w:r>
      <w:r w:rsidRPr="00C73F72">
        <w:rPr>
          <w:lang w:val="cs-CZ"/>
        </w:rPr>
        <w:t xml:space="preserve">Při </w:t>
      </w:r>
      <w:r>
        <w:rPr>
          <w:lang w:val="cs-CZ"/>
        </w:rPr>
        <w:t>nakládání</w:t>
      </w:r>
      <w:r w:rsidRPr="00C73F72">
        <w:rPr>
          <w:lang w:val="cs-CZ"/>
        </w:rPr>
        <w:t xml:space="preserve"> s</w:t>
      </w:r>
      <w:r>
        <w:rPr>
          <w:lang w:val="cs-CZ"/>
        </w:rPr>
        <w:t xml:space="preserve"> veterinárním léčivým </w:t>
      </w:r>
      <w:r w:rsidRPr="00C73F72">
        <w:rPr>
          <w:lang w:val="cs-CZ"/>
        </w:rPr>
        <w:t xml:space="preserve">přípravkem by se měly používat osobní ochranné prostředky skládající se z nepropustných rukavic, např. gumových nebo latexových. </w:t>
      </w:r>
      <w:r>
        <w:rPr>
          <w:lang w:val="cs-CZ"/>
        </w:rPr>
        <w:t xml:space="preserve">V případě známé přecitlivělosti na </w:t>
      </w:r>
      <w:r w:rsidRPr="00C73F72">
        <w:rPr>
          <w:lang w:val="cs-CZ"/>
        </w:rPr>
        <w:t xml:space="preserve">trimethoprim nebo sulfonamidy </w:t>
      </w:r>
      <w:r>
        <w:rPr>
          <w:lang w:val="cs-CZ"/>
        </w:rPr>
        <w:t>nemanipulujte s</w:t>
      </w:r>
      <w:r w:rsidRPr="00C73F72">
        <w:rPr>
          <w:lang w:val="cs-CZ"/>
        </w:rPr>
        <w:t xml:space="preserve"> přípravkem.</w:t>
      </w:r>
    </w:p>
    <w:p w:rsidR="008D7F41" w:rsidRDefault="008D7F41" w:rsidP="005B0ACF">
      <w:pPr>
        <w:jc w:val="both"/>
        <w:rPr>
          <w:lang w:val="cs-CZ"/>
        </w:rPr>
      </w:pPr>
      <w:r w:rsidRPr="00C73F72">
        <w:rPr>
          <w:lang w:val="cs-CZ"/>
        </w:rPr>
        <w:t>Při manipulaci s přípravkem nekuřte, nepijte ani nejezte.</w:t>
      </w:r>
    </w:p>
    <w:p w:rsidR="008D7F41" w:rsidRPr="00C73F72" w:rsidRDefault="008D7F41" w:rsidP="005B0ACF">
      <w:pPr>
        <w:jc w:val="both"/>
        <w:rPr>
          <w:lang w:val="cs-CZ"/>
        </w:rPr>
      </w:pPr>
      <w:r w:rsidRPr="00C73F72">
        <w:rPr>
          <w:lang w:val="cs-CZ"/>
        </w:rPr>
        <w:t xml:space="preserve">Pokud se </w:t>
      </w:r>
      <w:r>
        <w:rPr>
          <w:lang w:val="cs-CZ"/>
        </w:rPr>
        <w:t>po přímém kontaktu s</w:t>
      </w:r>
      <w:r w:rsidRPr="00C73F72">
        <w:rPr>
          <w:lang w:val="cs-CZ"/>
        </w:rPr>
        <w:t xml:space="preserve"> přípravkem objeví příznaky jako </w:t>
      </w:r>
      <w:r>
        <w:rPr>
          <w:lang w:val="cs-CZ"/>
        </w:rPr>
        <w:t>například</w:t>
      </w:r>
      <w:r w:rsidRPr="00C73F72">
        <w:rPr>
          <w:lang w:val="cs-CZ"/>
        </w:rPr>
        <w:t xml:space="preserve"> kožní vyrážka, vyhledejte lékařskou pomoc a ukažte </w:t>
      </w:r>
      <w:r>
        <w:rPr>
          <w:lang w:val="cs-CZ"/>
        </w:rPr>
        <w:t xml:space="preserve">lékaři toto upozornění. </w:t>
      </w:r>
      <w:r w:rsidRPr="00C73F72">
        <w:rPr>
          <w:lang w:val="cs-CZ"/>
        </w:rPr>
        <w:t xml:space="preserve">Otok obličeje, rtů, </w:t>
      </w:r>
      <w:r>
        <w:rPr>
          <w:lang w:val="cs-CZ"/>
        </w:rPr>
        <w:t xml:space="preserve">či </w:t>
      </w:r>
      <w:r w:rsidRPr="00C73F72">
        <w:rPr>
          <w:lang w:val="cs-CZ"/>
        </w:rPr>
        <w:t xml:space="preserve">očí nebo </w:t>
      </w:r>
      <w:r>
        <w:rPr>
          <w:lang w:val="cs-CZ"/>
        </w:rPr>
        <w:t>po</w:t>
      </w:r>
      <w:r w:rsidRPr="00C73F72">
        <w:rPr>
          <w:lang w:val="cs-CZ"/>
        </w:rPr>
        <w:t>tíže s dýcháním jsou vážn</w:t>
      </w:r>
      <w:r>
        <w:rPr>
          <w:lang w:val="cs-CZ"/>
        </w:rPr>
        <w:t xml:space="preserve">é </w:t>
      </w:r>
      <w:r w:rsidRPr="00C73F72">
        <w:rPr>
          <w:lang w:val="cs-CZ"/>
        </w:rPr>
        <w:t>příznaky a vyžadují okamžité lékařské ošetření.</w:t>
      </w:r>
    </w:p>
    <w:p w:rsidR="008D7F41" w:rsidRDefault="008D7F41" w:rsidP="005B0ACF">
      <w:pPr>
        <w:jc w:val="both"/>
        <w:rPr>
          <w:lang w:val="cs-CZ"/>
        </w:rPr>
      </w:pPr>
    </w:p>
    <w:p w:rsidR="008D7F41" w:rsidRPr="00182B8B" w:rsidRDefault="008D7F41" w:rsidP="005B0ACF">
      <w:pPr>
        <w:jc w:val="both"/>
        <w:rPr>
          <w:lang w:val="cs-CZ"/>
        </w:rPr>
      </w:pPr>
      <w:r w:rsidRPr="00182B8B">
        <w:rPr>
          <w:lang w:val="cs-CZ"/>
        </w:rPr>
        <w:t>Tento přípravek může způsobit podráždění očí.</w:t>
      </w:r>
    </w:p>
    <w:p w:rsidR="008D7F41" w:rsidRPr="00C73F72" w:rsidRDefault="008D7F41" w:rsidP="005B0ACF">
      <w:pPr>
        <w:jc w:val="both"/>
        <w:rPr>
          <w:lang w:val="cs-CZ"/>
        </w:rPr>
      </w:pPr>
      <w:r w:rsidRPr="000929B9">
        <w:rPr>
          <w:lang w:val="cs-CZ"/>
        </w:rPr>
        <w:t xml:space="preserve">Při míchání </w:t>
      </w:r>
      <w:r>
        <w:rPr>
          <w:lang w:val="cs-CZ"/>
        </w:rPr>
        <w:t>přípravku</w:t>
      </w:r>
      <w:r w:rsidRPr="000929B9">
        <w:rPr>
          <w:lang w:val="cs-CZ"/>
        </w:rPr>
        <w:t xml:space="preserve"> s pitnou vodou vždy používejte ochranné brýle</w:t>
      </w:r>
      <w:r>
        <w:rPr>
          <w:lang w:val="cs-CZ"/>
        </w:rPr>
        <w:t xml:space="preserve">. </w:t>
      </w:r>
      <w:r w:rsidRPr="00C73F72">
        <w:rPr>
          <w:lang w:val="cs-CZ"/>
        </w:rPr>
        <w:t xml:space="preserve">V případě zasažení očí </w:t>
      </w:r>
      <w:r>
        <w:rPr>
          <w:lang w:val="cs-CZ"/>
        </w:rPr>
        <w:t xml:space="preserve">je </w:t>
      </w:r>
      <w:r w:rsidRPr="00C73F72">
        <w:rPr>
          <w:lang w:val="cs-CZ"/>
        </w:rPr>
        <w:t>vypláchněte velkým množstvím čisté vody</w:t>
      </w:r>
      <w:r>
        <w:rPr>
          <w:lang w:val="cs-CZ"/>
        </w:rPr>
        <w:t xml:space="preserve"> a dojde-li </w:t>
      </w:r>
      <w:r w:rsidRPr="00C73F72">
        <w:rPr>
          <w:lang w:val="cs-CZ"/>
        </w:rPr>
        <w:t xml:space="preserve">k podráždění, vyhledejte lékařskou pomoc. </w:t>
      </w:r>
      <w:r>
        <w:rPr>
          <w:lang w:val="cs-CZ"/>
        </w:rPr>
        <w:br/>
      </w:r>
      <w:r w:rsidRPr="00C73F72">
        <w:rPr>
          <w:lang w:val="cs-CZ"/>
        </w:rPr>
        <w:t>V případě náhodného pozření vyhledejte lékařskou pomoc. Bezprostředně po manipulaci s přípravkem si umyjte ruce a zasaženou kůži.</w:t>
      </w:r>
    </w:p>
    <w:p w:rsidR="002B074B" w:rsidRDefault="002B074B" w:rsidP="008D7F41">
      <w:pPr>
        <w:rPr>
          <w:b/>
          <w:lang w:val="cs-CZ"/>
        </w:rPr>
      </w:pPr>
    </w:p>
    <w:p w:rsidR="008A064C" w:rsidRDefault="00F83227" w:rsidP="005B0ACF">
      <w:pPr>
        <w:jc w:val="both"/>
        <w:rPr>
          <w:szCs w:val="22"/>
          <w:u w:val="single"/>
          <w:lang w:val="cs-CZ"/>
        </w:rPr>
      </w:pPr>
      <w:r w:rsidRPr="00F83227">
        <w:rPr>
          <w:szCs w:val="22"/>
          <w:u w:val="single"/>
          <w:lang w:val="cs-CZ"/>
        </w:rPr>
        <w:t>Březost a laktace</w:t>
      </w:r>
    </w:p>
    <w:p w:rsidR="009A4FA7" w:rsidRPr="000413D6" w:rsidRDefault="009A4FA7" w:rsidP="005B0ACF">
      <w:pPr>
        <w:jc w:val="both"/>
        <w:rPr>
          <w:lang w:val="cs-CZ"/>
        </w:rPr>
      </w:pPr>
      <w:r w:rsidRPr="000413D6">
        <w:rPr>
          <w:lang w:val="cs-CZ"/>
        </w:rPr>
        <w:t xml:space="preserve">Laboratorní studie prováděné na potkanech, s vyššími dávkami </w:t>
      </w:r>
      <w:proofErr w:type="spellStart"/>
      <w:r w:rsidRPr="000413D6">
        <w:rPr>
          <w:lang w:val="cs-CZ"/>
        </w:rPr>
        <w:t>trimethoprimu</w:t>
      </w:r>
      <w:proofErr w:type="spellEnd"/>
      <w:r w:rsidRPr="000413D6">
        <w:rPr>
          <w:lang w:val="cs-CZ"/>
        </w:rPr>
        <w:t xml:space="preserve"> než jsou doporučené, prokázaly teratogenní účinek. U prasnic nebyla bezpečnost přípravku během gravidity a laktace stanovena, proto se použití přípravku během březosti a</w:t>
      </w:r>
      <w:r w:rsidR="00212F2A" w:rsidRPr="000413D6">
        <w:rPr>
          <w:lang w:val="cs-CZ"/>
        </w:rPr>
        <w:t xml:space="preserve"> laktace</w:t>
      </w:r>
      <w:r w:rsidRPr="000413D6">
        <w:rPr>
          <w:lang w:val="cs-CZ"/>
        </w:rPr>
        <w:t xml:space="preserve"> u prasnic nedoporučuje.</w:t>
      </w:r>
    </w:p>
    <w:p w:rsidR="002B074B" w:rsidRDefault="002B074B" w:rsidP="005B0ACF">
      <w:pPr>
        <w:jc w:val="both"/>
        <w:rPr>
          <w:b/>
          <w:lang w:val="cs-CZ"/>
        </w:rPr>
      </w:pPr>
    </w:p>
    <w:p w:rsidR="009A4FA7" w:rsidRPr="008F0172" w:rsidRDefault="009A4FA7" w:rsidP="005B0ACF">
      <w:pPr>
        <w:jc w:val="both"/>
        <w:rPr>
          <w:color w:val="0000FF"/>
          <w:u w:val="single"/>
          <w:lang w:val="cs-CZ"/>
        </w:rPr>
      </w:pPr>
      <w:r w:rsidRPr="008F0172">
        <w:rPr>
          <w:u w:val="single"/>
          <w:lang w:val="cs-CZ"/>
        </w:rPr>
        <w:t>Interakce s dalšími léčivými přípravky a další formy interakce</w:t>
      </w:r>
    </w:p>
    <w:p w:rsidR="008A064C" w:rsidRPr="00C73F72" w:rsidRDefault="008A064C" w:rsidP="005B0ACF">
      <w:pPr>
        <w:jc w:val="both"/>
        <w:rPr>
          <w:lang w:val="cs-CZ"/>
        </w:rPr>
      </w:pPr>
      <w:r w:rsidRPr="00C73F72">
        <w:rPr>
          <w:lang w:val="cs-CZ"/>
        </w:rPr>
        <w:t>Nepoužívejte současně s ostatními veterinárními léčivými přípravky.</w:t>
      </w:r>
    </w:p>
    <w:p w:rsidR="008F0172" w:rsidRPr="000413D6" w:rsidRDefault="008F0172" w:rsidP="005B0ACF">
      <w:pPr>
        <w:tabs>
          <w:tab w:val="left" w:pos="-709"/>
        </w:tabs>
        <w:jc w:val="both"/>
        <w:rPr>
          <w:lang w:val="cs-CZ"/>
        </w:rPr>
      </w:pPr>
    </w:p>
    <w:p w:rsidR="008F0172" w:rsidRDefault="008F0172" w:rsidP="005B0ACF">
      <w:pPr>
        <w:tabs>
          <w:tab w:val="left" w:pos="-709"/>
        </w:tabs>
        <w:jc w:val="both"/>
        <w:rPr>
          <w:lang w:val="cs-CZ"/>
        </w:rPr>
      </w:pPr>
    </w:p>
    <w:p w:rsidR="008F0172" w:rsidRDefault="008F0172" w:rsidP="005B0ACF">
      <w:pPr>
        <w:tabs>
          <w:tab w:val="left" w:pos="-709"/>
        </w:tabs>
        <w:jc w:val="both"/>
        <w:rPr>
          <w:szCs w:val="22"/>
          <w:u w:val="single"/>
          <w:lang w:val="cs-CZ"/>
        </w:rPr>
      </w:pPr>
      <w:r w:rsidRPr="00965735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965735">
        <w:rPr>
          <w:szCs w:val="22"/>
          <w:u w:val="single"/>
          <w:lang w:val="cs-CZ"/>
        </w:rPr>
        <w:t>antidota</w:t>
      </w:r>
      <w:proofErr w:type="spellEnd"/>
      <w:r w:rsidRPr="00965735">
        <w:rPr>
          <w:szCs w:val="22"/>
          <w:u w:val="single"/>
          <w:lang w:val="cs-CZ"/>
        </w:rPr>
        <w:t>)</w:t>
      </w:r>
    </w:p>
    <w:p w:rsidR="008F0172" w:rsidRDefault="00382271" w:rsidP="008F0172">
      <w:pPr>
        <w:rPr>
          <w:lang w:val="cs-CZ"/>
        </w:rPr>
      </w:pPr>
      <w:r w:rsidRPr="00382271">
        <w:rPr>
          <w:lang w:val="cs-CZ"/>
        </w:rPr>
        <w:lastRenderedPageBreak/>
        <w:t xml:space="preserve">U prasat, 2 ½ násobné předávkování </w:t>
      </w:r>
      <w:r w:rsidR="008A064C">
        <w:rPr>
          <w:lang w:val="cs-CZ"/>
        </w:rPr>
        <w:t>ne</w:t>
      </w:r>
      <w:r w:rsidRPr="00382271">
        <w:rPr>
          <w:lang w:val="cs-CZ"/>
        </w:rPr>
        <w:t>vyvolává žádné nežádoucí účinky.</w:t>
      </w:r>
      <w:r w:rsidR="00C26458">
        <w:rPr>
          <w:lang w:val="cs-CZ"/>
        </w:rPr>
        <w:t xml:space="preserve"> </w:t>
      </w:r>
      <w:r w:rsidR="008F0172">
        <w:rPr>
          <w:lang w:val="cs-CZ"/>
        </w:rPr>
        <w:t xml:space="preserve">U brojlerů k akutnímu předávkování nedochází, protože se zdráhají pít silně koncentrovaný roztok </w:t>
      </w:r>
      <w:proofErr w:type="spellStart"/>
      <w:r w:rsidR="008F0172">
        <w:rPr>
          <w:lang w:val="cs-CZ"/>
        </w:rPr>
        <w:t>medikované</w:t>
      </w:r>
      <w:proofErr w:type="spellEnd"/>
      <w:r w:rsidR="008F0172">
        <w:rPr>
          <w:lang w:val="cs-CZ"/>
        </w:rPr>
        <w:t xml:space="preserve"> vody (</w:t>
      </w:r>
      <w:r w:rsidR="00C16B81">
        <w:rPr>
          <w:lang w:val="cs-CZ"/>
        </w:rPr>
        <w:t>příliš hořká chuť</w:t>
      </w:r>
      <w:r w:rsidR="000B41B4">
        <w:rPr>
          <w:lang w:val="cs-CZ"/>
        </w:rPr>
        <w:t xml:space="preserve">) </w:t>
      </w:r>
      <w:r w:rsidR="008F0172">
        <w:rPr>
          <w:lang w:val="cs-CZ"/>
        </w:rPr>
        <w:t xml:space="preserve">v případě, že koncentrace přípravku je vyšší než 2 litry/ 1000 litrů pitné vody). U brojlerů by chronické předávkování </w:t>
      </w:r>
      <w:proofErr w:type="spellStart"/>
      <w:r w:rsidR="008F0172">
        <w:rPr>
          <w:lang w:val="cs-CZ"/>
        </w:rPr>
        <w:t>mĕlo</w:t>
      </w:r>
      <w:proofErr w:type="spellEnd"/>
      <w:r w:rsidR="008F0172">
        <w:rPr>
          <w:lang w:val="cs-CZ"/>
        </w:rPr>
        <w:t xml:space="preserve"> za následek snížený příjem vody, krmiva a zpomalený růst.</w:t>
      </w:r>
    </w:p>
    <w:p w:rsidR="008F0172" w:rsidRDefault="008F0172" w:rsidP="008F0172">
      <w:pPr>
        <w:tabs>
          <w:tab w:val="left" w:pos="-709"/>
        </w:tabs>
        <w:rPr>
          <w:szCs w:val="22"/>
          <w:u w:val="single"/>
          <w:lang w:val="cs-CZ"/>
        </w:rPr>
      </w:pPr>
    </w:p>
    <w:p w:rsidR="009A4FA7" w:rsidRPr="000413D6" w:rsidRDefault="008F0172" w:rsidP="008F0172">
      <w:pPr>
        <w:tabs>
          <w:tab w:val="left" w:pos="-709"/>
        </w:tabs>
        <w:rPr>
          <w:lang w:val="cs-CZ"/>
        </w:rPr>
      </w:pPr>
      <w:r w:rsidRPr="003841DE">
        <w:rPr>
          <w:szCs w:val="22"/>
          <w:u w:val="single"/>
          <w:lang w:val="cs-CZ"/>
        </w:rPr>
        <w:t>Inkompatibility</w:t>
      </w: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9A4FA7" w:rsidRPr="000413D6" w:rsidRDefault="009A4FA7" w:rsidP="000413D6">
      <w:pPr>
        <w:rPr>
          <w:lang w:val="cs-CZ"/>
        </w:rPr>
      </w:pPr>
    </w:p>
    <w:p w:rsidR="000D5705" w:rsidRPr="000413D6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13.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ZVLÁŠTNÍ OPATŘENÍ PRO ZNEŠKODŇOVÁNÍ NEPOUŽITÝCH PŘÍPRAVKŮ NEBO ODPADU,</w:t>
      </w:r>
      <w:r w:rsidR="000413D6">
        <w:rPr>
          <w:b/>
          <w:lang w:val="cs-CZ"/>
        </w:rPr>
        <w:t xml:space="preserve"> </w:t>
      </w:r>
      <w:r w:rsidR="009A4FA7" w:rsidRPr="000413D6">
        <w:rPr>
          <w:b/>
          <w:lang w:val="cs-CZ"/>
        </w:rPr>
        <w:t>POKUD</w:t>
      </w:r>
      <w:r w:rsidR="000413D6">
        <w:rPr>
          <w:b/>
          <w:lang w:val="cs-CZ"/>
        </w:rPr>
        <w:t xml:space="preserve"> </w:t>
      </w:r>
      <w:r w:rsidR="009A4FA7" w:rsidRPr="000413D6">
        <w:rPr>
          <w:b/>
          <w:lang w:val="cs-CZ"/>
        </w:rPr>
        <w:t>JE JICH TŘEBA</w:t>
      </w:r>
    </w:p>
    <w:p w:rsidR="002B074B" w:rsidRDefault="002B074B" w:rsidP="000413D6">
      <w:pPr>
        <w:rPr>
          <w:lang w:val="cs-CZ"/>
        </w:rPr>
      </w:pPr>
    </w:p>
    <w:p w:rsidR="000D5705" w:rsidRPr="000413D6" w:rsidRDefault="009A4FA7" w:rsidP="000413D6">
      <w:pPr>
        <w:rPr>
          <w:lang w:val="cs-CZ"/>
        </w:rPr>
      </w:pPr>
      <w:r w:rsidRPr="000413D6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9A4FA7" w:rsidRPr="000413D6" w:rsidRDefault="009A4FA7" w:rsidP="000413D6">
      <w:pPr>
        <w:rPr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14.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DATUM POSLEDNÍ REVIZE PŘÍBALOVÉ INFORMACE</w:t>
      </w:r>
    </w:p>
    <w:p w:rsidR="002B074B" w:rsidRDefault="002B074B" w:rsidP="000413D6">
      <w:pPr>
        <w:rPr>
          <w:szCs w:val="24"/>
          <w:lang w:val="cs-CZ"/>
        </w:rPr>
      </w:pPr>
    </w:p>
    <w:p w:rsidR="00C16B81" w:rsidRDefault="005B0ACF" w:rsidP="000413D6">
      <w:pPr>
        <w:rPr>
          <w:szCs w:val="24"/>
          <w:lang w:val="cs-CZ"/>
        </w:rPr>
      </w:pPr>
      <w:r>
        <w:rPr>
          <w:szCs w:val="24"/>
          <w:lang w:val="cs-CZ"/>
        </w:rPr>
        <w:t>Listopad 2021</w:t>
      </w:r>
      <w:bookmarkStart w:id="0" w:name="_GoBack"/>
      <w:bookmarkEnd w:id="0"/>
    </w:p>
    <w:p w:rsidR="000D5705" w:rsidRPr="000413D6" w:rsidRDefault="000D5705" w:rsidP="000413D6">
      <w:pPr>
        <w:rPr>
          <w:szCs w:val="24"/>
          <w:lang w:val="cs-CZ"/>
        </w:rPr>
      </w:pPr>
    </w:p>
    <w:p w:rsidR="000D5705" w:rsidRPr="002B074B" w:rsidRDefault="000D5705" w:rsidP="002B074B">
      <w:pPr>
        <w:tabs>
          <w:tab w:val="left" w:pos="567"/>
        </w:tabs>
        <w:ind w:left="567" w:hanging="567"/>
        <w:rPr>
          <w:b/>
          <w:lang w:val="cs-CZ"/>
        </w:rPr>
      </w:pPr>
      <w:r w:rsidRPr="0088447E">
        <w:rPr>
          <w:b/>
          <w:highlight w:val="lightGray"/>
          <w:lang w:val="cs-CZ"/>
        </w:rPr>
        <w:t>15.</w:t>
      </w:r>
      <w:r w:rsidRPr="000413D6">
        <w:rPr>
          <w:b/>
          <w:lang w:val="cs-CZ"/>
        </w:rPr>
        <w:tab/>
      </w:r>
      <w:r w:rsidR="009A4FA7" w:rsidRPr="000413D6">
        <w:rPr>
          <w:b/>
          <w:lang w:val="cs-CZ"/>
        </w:rPr>
        <w:t>DALŠÍ INFORMACE</w:t>
      </w:r>
    </w:p>
    <w:p w:rsidR="002B074B" w:rsidRDefault="002B074B" w:rsidP="000413D6">
      <w:pPr>
        <w:rPr>
          <w:lang w:val="cs-CZ"/>
        </w:rPr>
      </w:pPr>
    </w:p>
    <w:p w:rsidR="002B30CD" w:rsidRPr="000413D6" w:rsidRDefault="001A4069" w:rsidP="000413D6">
      <w:pPr>
        <w:rPr>
          <w:lang w:val="cs-CZ"/>
        </w:rPr>
      </w:pPr>
      <w:r w:rsidRPr="000413D6">
        <w:rPr>
          <w:lang w:val="cs-CZ"/>
        </w:rPr>
        <w:t>V</w:t>
      </w:r>
      <w:r w:rsidR="002B30CD" w:rsidRPr="000413D6">
        <w:rPr>
          <w:lang w:val="cs-CZ"/>
        </w:rPr>
        <w:t>elikost</w:t>
      </w:r>
      <w:r w:rsidR="00DE4E4F">
        <w:rPr>
          <w:lang w:val="cs-CZ"/>
        </w:rPr>
        <w:t>i</w:t>
      </w:r>
      <w:r w:rsidR="002B30CD" w:rsidRPr="000413D6">
        <w:rPr>
          <w:lang w:val="cs-CZ"/>
        </w:rPr>
        <w:t xml:space="preserve"> balení: 1 litr a 5 litrů</w:t>
      </w:r>
      <w:r w:rsidR="008F0172">
        <w:rPr>
          <w:lang w:val="cs-CZ"/>
        </w:rPr>
        <w:t>.</w:t>
      </w:r>
    </w:p>
    <w:p w:rsidR="002B30CD" w:rsidRPr="000413D6" w:rsidRDefault="002B30CD" w:rsidP="000413D6">
      <w:pPr>
        <w:rPr>
          <w:lang w:val="cs-CZ"/>
        </w:rPr>
      </w:pPr>
      <w:r w:rsidRPr="000413D6">
        <w:rPr>
          <w:lang w:val="cs-CZ"/>
        </w:rPr>
        <w:t>Na trhu nemusí být všechny velikosti balení.</w:t>
      </w:r>
    </w:p>
    <w:p w:rsidR="001A4069" w:rsidRDefault="001A4069" w:rsidP="000413D6">
      <w:pPr>
        <w:rPr>
          <w:lang w:val="cs-CZ"/>
        </w:rPr>
      </w:pPr>
    </w:p>
    <w:p w:rsidR="00620F89" w:rsidRPr="00620F89" w:rsidRDefault="00620F89" w:rsidP="00620F89">
      <w:pPr>
        <w:rPr>
          <w:lang w:val="cs-CZ"/>
        </w:rPr>
      </w:pPr>
      <w:r w:rsidRPr="00620F89">
        <w:rPr>
          <w:highlight w:val="lightGray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620F89" w:rsidRPr="000413D6" w:rsidRDefault="00620F89" w:rsidP="000413D6">
      <w:pPr>
        <w:rPr>
          <w:lang w:val="cs-CZ"/>
        </w:rPr>
      </w:pPr>
    </w:p>
    <w:p w:rsidR="00066F18" w:rsidRPr="000413D6" w:rsidRDefault="001A4069" w:rsidP="000413D6">
      <w:pPr>
        <w:rPr>
          <w:lang w:val="cs-CZ"/>
        </w:rPr>
      </w:pPr>
      <w:r w:rsidRPr="000413D6">
        <w:rPr>
          <w:lang w:val="cs-CZ"/>
        </w:rPr>
        <w:t>Pouze pro zvířata</w:t>
      </w:r>
    </w:p>
    <w:p w:rsidR="00C26458" w:rsidRPr="00C73F72" w:rsidRDefault="00C26458" w:rsidP="00C26458">
      <w:pPr>
        <w:rPr>
          <w:lang w:val="cs-CZ"/>
        </w:rPr>
      </w:pPr>
      <w:r w:rsidRPr="00C73F72">
        <w:rPr>
          <w:lang w:val="cs-CZ"/>
        </w:rPr>
        <w:t>Veterinární léčivý přípravek je vydává</w:t>
      </w:r>
      <w:r w:rsidR="000274D8">
        <w:rPr>
          <w:lang w:val="cs-CZ"/>
        </w:rPr>
        <w:t>n</w:t>
      </w:r>
      <w:r w:rsidRPr="00C73F72">
        <w:rPr>
          <w:lang w:val="cs-CZ"/>
        </w:rPr>
        <w:t xml:space="preserve"> pouze na předpis.</w:t>
      </w:r>
    </w:p>
    <w:p w:rsidR="000D5705" w:rsidRPr="000413D6" w:rsidRDefault="000D5705" w:rsidP="00C26458">
      <w:pPr>
        <w:rPr>
          <w:lang w:val="cs-CZ"/>
        </w:rPr>
      </w:pPr>
    </w:p>
    <w:sectPr w:rsidR="000D5705" w:rsidRPr="000413D6" w:rsidSect="000413D6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1A" w:rsidRDefault="00347B1A">
      <w:r>
        <w:separator/>
      </w:r>
    </w:p>
  </w:endnote>
  <w:endnote w:type="continuationSeparator" w:id="0">
    <w:p w:rsidR="00347B1A" w:rsidRDefault="003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4C" w:rsidRDefault="008A064C">
    <w:pPr>
      <w:pStyle w:val="Zpat"/>
      <w:tabs>
        <w:tab w:val="clear" w:pos="8306"/>
        <w:tab w:val="right" w:pos="8931"/>
        <w:tab w:val="right" w:pos="14317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242C">
      <w:rPr>
        <w:rStyle w:val="slostrnky"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242C">
      <w:rPr>
        <w:rStyle w:val="slostrnky"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4C" w:rsidRDefault="008A064C">
    <w:pPr>
      <w:pStyle w:val="Zpat"/>
      <w:tabs>
        <w:tab w:val="clear" w:pos="4536"/>
        <w:tab w:val="clear" w:pos="8306"/>
        <w:tab w:val="center" w:pos="4678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1A" w:rsidRDefault="00347B1A">
      <w:r>
        <w:separator/>
      </w:r>
    </w:p>
  </w:footnote>
  <w:footnote w:type="continuationSeparator" w:id="0">
    <w:p w:rsidR="00347B1A" w:rsidRDefault="0034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81D" w:rsidRPr="00A2481D" w:rsidRDefault="00A2481D" w:rsidP="000B41B4">
    <w:pPr>
      <w:pStyle w:val="Zhlav"/>
      <w:rPr>
        <w:lang w:val="cs-CZ"/>
      </w:rPr>
    </w:pPr>
    <w:r>
      <w:rPr>
        <w:lang w:val="cs-CZ"/>
      </w:rPr>
      <w:t xml:space="preserve">  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865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2" w15:restartNumberingAfterBreak="0">
    <w:nsid w:val="06812522"/>
    <w:multiLevelType w:val="multilevel"/>
    <w:tmpl w:val="C27A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C255B"/>
    <w:multiLevelType w:val="hybridMultilevel"/>
    <w:tmpl w:val="8682A0F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C32D1"/>
    <w:multiLevelType w:val="hybridMultilevel"/>
    <w:tmpl w:val="58400AA2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CE4"/>
    <w:multiLevelType w:val="hybridMultilevel"/>
    <w:tmpl w:val="089EE6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F63567"/>
    <w:multiLevelType w:val="multilevel"/>
    <w:tmpl w:val="58400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FE2"/>
    <w:multiLevelType w:val="multilevel"/>
    <w:tmpl w:val="20803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A40069"/>
    <w:multiLevelType w:val="hybridMultilevel"/>
    <w:tmpl w:val="C46E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65184"/>
    <w:multiLevelType w:val="hybridMultilevel"/>
    <w:tmpl w:val="DE9C82C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602F"/>
    <w:multiLevelType w:val="hybridMultilevel"/>
    <w:tmpl w:val="C27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834BA"/>
    <w:multiLevelType w:val="multilevel"/>
    <w:tmpl w:val="EDC2B4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87D7E72"/>
    <w:multiLevelType w:val="hybridMultilevel"/>
    <w:tmpl w:val="C3FAC488"/>
    <w:lvl w:ilvl="0" w:tplc="A47A49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956FD"/>
    <w:multiLevelType w:val="multilevel"/>
    <w:tmpl w:val="027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20009"/>
    <w:multiLevelType w:val="hybridMultilevel"/>
    <w:tmpl w:val="1870D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87054"/>
    <w:multiLevelType w:val="hybridMultilevel"/>
    <w:tmpl w:val="4B86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37616"/>
    <w:multiLevelType w:val="hybridMultilevel"/>
    <w:tmpl w:val="D58E69A0"/>
    <w:lvl w:ilvl="0" w:tplc="A7E0D4E2">
      <w:start w:val="1"/>
      <w:numFmt w:val="bullet"/>
      <w:pStyle w:val="BulletT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94377"/>
    <w:multiLevelType w:val="singleLevel"/>
    <w:tmpl w:val="C172C66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D22B0"/>
    <w:rsid w:val="000060A9"/>
    <w:rsid w:val="000274D8"/>
    <w:rsid w:val="00027893"/>
    <w:rsid w:val="000373BA"/>
    <w:rsid w:val="000407F3"/>
    <w:rsid w:val="000413D6"/>
    <w:rsid w:val="000573A0"/>
    <w:rsid w:val="00066F18"/>
    <w:rsid w:val="0007252D"/>
    <w:rsid w:val="00081BD9"/>
    <w:rsid w:val="00087BEE"/>
    <w:rsid w:val="00091C14"/>
    <w:rsid w:val="00094F8A"/>
    <w:rsid w:val="000A62F9"/>
    <w:rsid w:val="000B41B4"/>
    <w:rsid w:val="000B600E"/>
    <w:rsid w:val="000B6E81"/>
    <w:rsid w:val="000D3E83"/>
    <w:rsid w:val="000D5705"/>
    <w:rsid w:val="00104DA7"/>
    <w:rsid w:val="00111AD8"/>
    <w:rsid w:val="00113ADA"/>
    <w:rsid w:val="0015655D"/>
    <w:rsid w:val="001708D6"/>
    <w:rsid w:val="00174D29"/>
    <w:rsid w:val="00193393"/>
    <w:rsid w:val="001A4069"/>
    <w:rsid w:val="001B6C4D"/>
    <w:rsid w:val="001E7D91"/>
    <w:rsid w:val="001F2225"/>
    <w:rsid w:val="001F58E6"/>
    <w:rsid w:val="00201534"/>
    <w:rsid w:val="00202ACE"/>
    <w:rsid w:val="00203F29"/>
    <w:rsid w:val="00204F8C"/>
    <w:rsid w:val="00212F2A"/>
    <w:rsid w:val="00213E5B"/>
    <w:rsid w:val="0021730A"/>
    <w:rsid w:val="00226288"/>
    <w:rsid w:val="00230090"/>
    <w:rsid w:val="002317E3"/>
    <w:rsid w:val="00232A14"/>
    <w:rsid w:val="002334E9"/>
    <w:rsid w:val="00236283"/>
    <w:rsid w:val="00242585"/>
    <w:rsid w:val="002649B7"/>
    <w:rsid w:val="002A4375"/>
    <w:rsid w:val="002B074B"/>
    <w:rsid w:val="002B30CD"/>
    <w:rsid w:val="002D00F0"/>
    <w:rsid w:val="002D6B5C"/>
    <w:rsid w:val="002E3F4D"/>
    <w:rsid w:val="002E46FF"/>
    <w:rsid w:val="002F1A4D"/>
    <w:rsid w:val="003338DE"/>
    <w:rsid w:val="003474F6"/>
    <w:rsid w:val="00347B1A"/>
    <w:rsid w:val="00362F83"/>
    <w:rsid w:val="00382271"/>
    <w:rsid w:val="0038242C"/>
    <w:rsid w:val="003A1F15"/>
    <w:rsid w:val="003A51C9"/>
    <w:rsid w:val="003A7765"/>
    <w:rsid w:val="003C6022"/>
    <w:rsid w:val="003D0864"/>
    <w:rsid w:val="003D6796"/>
    <w:rsid w:val="003E2EAD"/>
    <w:rsid w:val="003E3557"/>
    <w:rsid w:val="003E3C2B"/>
    <w:rsid w:val="003E4D99"/>
    <w:rsid w:val="003E5BE9"/>
    <w:rsid w:val="0040216F"/>
    <w:rsid w:val="00403A7D"/>
    <w:rsid w:val="00407801"/>
    <w:rsid w:val="0045109C"/>
    <w:rsid w:val="00467055"/>
    <w:rsid w:val="00470179"/>
    <w:rsid w:val="00470815"/>
    <w:rsid w:val="00471136"/>
    <w:rsid w:val="00474C19"/>
    <w:rsid w:val="00477597"/>
    <w:rsid w:val="00496465"/>
    <w:rsid w:val="004A6514"/>
    <w:rsid w:val="004A6975"/>
    <w:rsid w:val="004B59F8"/>
    <w:rsid w:val="004B62ED"/>
    <w:rsid w:val="004C4E6D"/>
    <w:rsid w:val="004C6937"/>
    <w:rsid w:val="004D0F00"/>
    <w:rsid w:val="004F0ACF"/>
    <w:rsid w:val="0051558D"/>
    <w:rsid w:val="00527A12"/>
    <w:rsid w:val="00535DFA"/>
    <w:rsid w:val="0054171A"/>
    <w:rsid w:val="00570AFF"/>
    <w:rsid w:val="00576032"/>
    <w:rsid w:val="005B0ACF"/>
    <w:rsid w:val="005B794A"/>
    <w:rsid w:val="005F04B8"/>
    <w:rsid w:val="005F63E1"/>
    <w:rsid w:val="00607637"/>
    <w:rsid w:val="00613300"/>
    <w:rsid w:val="00620F89"/>
    <w:rsid w:val="00630ED8"/>
    <w:rsid w:val="006318FD"/>
    <w:rsid w:val="00670D13"/>
    <w:rsid w:val="00671BF7"/>
    <w:rsid w:val="0069137F"/>
    <w:rsid w:val="00697AA8"/>
    <w:rsid w:val="006B78B0"/>
    <w:rsid w:val="006C430F"/>
    <w:rsid w:val="006E12D9"/>
    <w:rsid w:val="006E5C78"/>
    <w:rsid w:val="006F3CD9"/>
    <w:rsid w:val="00701F5F"/>
    <w:rsid w:val="00724050"/>
    <w:rsid w:val="00726472"/>
    <w:rsid w:val="007322BE"/>
    <w:rsid w:val="00744713"/>
    <w:rsid w:val="007467DB"/>
    <w:rsid w:val="0076710F"/>
    <w:rsid w:val="00772533"/>
    <w:rsid w:val="00777ABA"/>
    <w:rsid w:val="00786A1C"/>
    <w:rsid w:val="007B26D2"/>
    <w:rsid w:val="007C0795"/>
    <w:rsid w:val="007D22B0"/>
    <w:rsid w:val="007E1331"/>
    <w:rsid w:val="007F14C8"/>
    <w:rsid w:val="00811ACC"/>
    <w:rsid w:val="00811ED0"/>
    <w:rsid w:val="008239CC"/>
    <w:rsid w:val="00827374"/>
    <w:rsid w:val="0083150C"/>
    <w:rsid w:val="00832B73"/>
    <w:rsid w:val="00833D7C"/>
    <w:rsid w:val="00835E2D"/>
    <w:rsid w:val="008446BA"/>
    <w:rsid w:val="00866B09"/>
    <w:rsid w:val="0087177B"/>
    <w:rsid w:val="0088447E"/>
    <w:rsid w:val="008862A3"/>
    <w:rsid w:val="0089505A"/>
    <w:rsid w:val="008964AB"/>
    <w:rsid w:val="008A064C"/>
    <w:rsid w:val="008A67C6"/>
    <w:rsid w:val="008D63EE"/>
    <w:rsid w:val="008D7F41"/>
    <w:rsid w:val="008F0172"/>
    <w:rsid w:val="008F73C6"/>
    <w:rsid w:val="00911C68"/>
    <w:rsid w:val="00917D9B"/>
    <w:rsid w:val="00937694"/>
    <w:rsid w:val="00940BFB"/>
    <w:rsid w:val="009448F7"/>
    <w:rsid w:val="009450E2"/>
    <w:rsid w:val="00965735"/>
    <w:rsid w:val="009A1493"/>
    <w:rsid w:val="009A4FA7"/>
    <w:rsid w:val="009B1522"/>
    <w:rsid w:val="009C7F71"/>
    <w:rsid w:val="009D04AD"/>
    <w:rsid w:val="009E2CF7"/>
    <w:rsid w:val="009E7196"/>
    <w:rsid w:val="00A01BA8"/>
    <w:rsid w:val="00A151AB"/>
    <w:rsid w:val="00A20F43"/>
    <w:rsid w:val="00A23F93"/>
    <w:rsid w:val="00A2481D"/>
    <w:rsid w:val="00A3183C"/>
    <w:rsid w:val="00A44753"/>
    <w:rsid w:val="00A44F5F"/>
    <w:rsid w:val="00A45E4D"/>
    <w:rsid w:val="00A56763"/>
    <w:rsid w:val="00A61C75"/>
    <w:rsid w:val="00A72564"/>
    <w:rsid w:val="00A84D13"/>
    <w:rsid w:val="00A86CFF"/>
    <w:rsid w:val="00A870B6"/>
    <w:rsid w:val="00A87A22"/>
    <w:rsid w:val="00A9055A"/>
    <w:rsid w:val="00AB3F3D"/>
    <w:rsid w:val="00B2111A"/>
    <w:rsid w:val="00B71079"/>
    <w:rsid w:val="00B72070"/>
    <w:rsid w:val="00B8538F"/>
    <w:rsid w:val="00B97099"/>
    <w:rsid w:val="00BA2BEF"/>
    <w:rsid w:val="00BD6435"/>
    <w:rsid w:val="00C06CC1"/>
    <w:rsid w:val="00C113D0"/>
    <w:rsid w:val="00C11933"/>
    <w:rsid w:val="00C12831"/>
    <w:rsid w:val="00C16B81"/>
    <w:rsid w:val="00C26458"/>
    <w:rsid w:val="00C2678C"/>
    <w:rsid w:val="00C32787"/>
    <w:rsid w:val="00C33AA9"/>
    <w:rsid w:val="00C3415A"/>
    <w:rsid w:val="00C56B8B"/>
    <w:rsid w:val="00C573DA"/>
    <w:rsid w:val="00C57583"/>
    <w:rsid w:val="00C57851"/>
    <w:rsid w:val="00C7589D"/>
    <w:rsid w:val="00C80F49"/>
    <w:rsid w:val="00C951C0"/>
    <w:rsid w:val="00CA4345"/>
    <w:rsid w:val="00CB74CE"/>
    <w:rsid w:val="00CD5C0D"/>
    <w:rsid w:val="00CF0F59"/>
    <w:rsid w:val="00D15E67"/>
    <w:rsid w:val="00D53869"/>
    <w:rsid w:val="00D573CC"/>
    <w:rsid w:val="00D82D1F"/>
    <w:rsid w:val="00D91FF7"/>
    <w:rsid w:val="00D93B3C"/>
    <w:rsid w:val="00DA04A0"/>
    <w:rsid w:val="00DA0F4C"/>
    <w:rsid w:val="00DB0DE0"/>
    <w:rsid w:val="00DB3CC5"/>
    <w:rsid w:val="00DB66B9"/>
    <w:rsid w:val="00DC1DCA"/>
    <w:rsid w:val="00DD1128"/>
    <w:rsid w:val="00DD5CE6"/>
    <w:rsid w:val="00DE1E6A"/>
    <w:rsid w:val="00DE465C"/>
    <w:rsid w:val="00DE4E4F"/>
    <w:rsid w:val="00DF1693"/>
    <w:rsid w:val="00E03189"/>
    <w:rsid w:val="00E20052"/>
    <w:rsid w:val="00E3099F"/>
    <w:rsid w:val="00E31F6F"/>
    <w:rsid w:val="00E35502"/>
    <w:rsid w:val="00E43DBA"/>
    <w:rsid w:val="00E61136"/>
    <w:rsid w:val="00E74145"/>
    <w:rsid w:val="00E94DBD"/>
    <w:rsid w:val="00EA5398"/>
    <w:rsid w:val="00EA755F"/>
    <w:rsid w:val="00EC7914"/>
    <w:rsid w:val="00ED1CB1"/>
    <w:rsid w:val="00EE2B19"/>
    <w:rsid w:val="00EE3520"/>
    <w:rsid w:val="00F12569"/>
    <w:rsid w:val="00F13065"/>
    <w:rsid w:val="00F23EFB"/>
    <w:rsid w:val="00F52EDD"/>
    <w:rsid w:val="00F53D33"/>
    <w:rsid w:val="00F713F7"/>
    <w:rsid w:val="00F77D59"/>
    <w:rsid w:val="00F83227"/>
    <w:rsid w:val="00F95A5F"/>
    <w:rsid w:val="00F95C92"/>
    <w:rsid w:val="00F96E96"/>
    <w:rsid w:val="00FA5A99"/>
    <w:rsid w:val="00FA772C"/>
    <w:rsid w:val="00FB2171"/>
    <w:rsid w:val="00FD4ED5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BB430"/>
  <w15:docId w15:val="{1F1B0158-F40E-44D2-BC97-BD1976B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43DBA"/>
    <w:rPr>
      <w:sz w:val="22"/>
      <w:lang w:val="en-GB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fr-FR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val="en-US"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val="en-US"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57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3DA"/>
    <w:rPr>
      <w:rFonts w:ascii="Tahoma" w:hAnsi="Tahoma" w:cs="Tahoma"/>
      <w:sz w:val="16"/>
      <w:szCs w:val="16"/>
      <w:lang w:val="en-GB" w:eastAsia="en-US" w:bidi="ar-DZ"/>
    </w:rPr>
  </w:style>
  <w:style w:type="character" w:customStyle="1" w:styleId="shorttext">
    <w:name w:val="short_text"/>
    <w:basedOn w:val="Standardnpsmoodstavce"/>
    <w:rsid w:val="00833D7C"/>
  </w:style>
  <w:style w:type="paragraph" w:styleId="Bezmezer">
    <w:name w:val="No Spacing"/>
    <w:uiPriority w:val="1"/>
    <w:qFormat/>
    <w:rsid w:val="00467055"/>
    <w:rPr>
      <w:sz w:val="22"/>
      <w:lang w:val="cs-CZ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77CB-571A-464B-89CD-40557BD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7827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</vt:lpstr>
    </vt:vector>
  </TitlesOfParts>
  <Company>EMEA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>General-EMEA/539142/2007</dc:subject>
  <dc:creator>Peter Verhoeve</dc:creator>
  <cp:lastModifiedBy>Wojtylová Jana</cp:lastModifiedBy>
  <cp:revision>5</cp:revision>
  <cp:lastPrinted>2018-05-04T07:38:00Z</cp:lastPrinted>
  <dcterms:created xsi:type="dcterms:W3CDTF">2021-11-15T08:19:00Z</dcterms:created>
  <dcterms:modified xsi:type="dcterms:W3CDTF">2021-11-15T08:22:00Z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General-EMEA/539142/2007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Methoxasol-T EN</vt:lpwstr>
  </property>
  <property fmtid="{D5CDD505-2E9C-101B-9397-08002B2CF9AE}" pid="9" name="DM_Owner">
    <vt:lpwstr>Mozes-Stoddart Bernadett</vt:lpwstr>
  </property>
  <property fmtid="{D5CDD505-2E9C-101B-9397-08002B2CF9AE}" pid="10" name="DM_Creation_Date">
    <vt:lpwstr>16/11/2007 11:48:13</vt:lpwstr>
  </property>
  <property fmtid="{D5CDD505-2E9C-101B-9397-08002B2CF9AE}" pid="11" name="DM_Creator_Name">
    <vt:lpwstr>Mozes-Stoddart Bernadett</vt:lpwstr>
  </property>
  <property fmtid="{D5CDD505-2E9C-101B-9397-08002B2CF9AE}" pid="12" name="DM_Modifer_Name">
    <vt:lpwstr>Mozes-Stoddart Bernadett</vt:lpwstr>
  </property>
  <property fmtid="{D5CDD505-2E9C-101B-9397-08002B2CF9AE}" pid="13" name="DM_Modified_Date">
    <vt:lpwstr>16/11/2007 11:48:35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EMEA/539142/2007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539142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odule">
    <vt:lpwstr/>
  </property>
  <property fmtid="{D5CDD505-2E9C-101B-9397-08002B2CF9AE}" pid="33" name="DM_emea_procedure_ref">
    <vt:lpwstr>EMEA/V/REF/012/Article 33(4)</vt:lpwstr>
  </property>
  <property fmtid="{D5CDD505-2E9C-101B-9397-08002B2CF9AE}" pid="34" name="DM_emea_domain">
    <vt:lpwstr>V</vt:lpwstr>
  </property>
  <property fmtid="{D5CDD505-2E9C-101B-9397-08002B2CF9AE}" pid="35" name="DM_emea_procedure">
    <vt:lpwstr>REF</vt:lpwstr>
  </property>
  <property fmtid="{D5CDD505-2E9C-101B-9397-08002B2CF9AE}" pid="36" name="DM_emea_procedure_type">
    <vt:lpwstr>Article 33(4)</vt:lpwstr>
  </property>
  <property fmtid="{D5CDD505-2E9C-101B-9397-08002B2CF9AE}" pid="37" name="DM_emea_procedure_number">
    <vt:lpwstr/>
  </property>
  <property fmtid="{D5CDD505-2E9C-101B-9397-08002B2CF9AE}" pid="38" name="DM_emea_product_number">
    <vt:lpwstr>012</vt:lpwstr>
  </property>
  <property fmtid="{D5CDD505-2E9C-101B-9397-08002B2CF9AE}" pid="39" name="DM_emea_product_substance">
    <vt:lpwstr>Cobactan IV 4.5% solution for injection</vt:lpwstr>
  </property>
  <property fmtid="{D5CDD505-2E9C-101B-9397-08002B2CF9AE}" pid="40" name="DM_emea_par_dist">
    <vt:lpwstr/>
  </property>
  <property fmtid="{D5CDD505-2E9C-101B-9397-08002B2CF9AE}" pid="41" name="DM_emea_meeting_status">
    <vt:lpwstr/>
  </property>
  <property fmtid="{D5CDD505-2E9C-101B-9397-08002B2CF9AE}" pid="42" name="DM_emea_meeting_action">
    <vt:lpwstr/>
  </property>
  <property fmtid="{D5CDD505-2E9C-101B-9397-08002B2CF9AE}" pid="43" name="DM_emea_meeting_hyperlink">
    <vt:lpwstr/>
  </property>
  <property fmtid="{D5CDD505-2E9C-101B-9397-08002B2CF9AE}" pid="44" name="DM_emea_meeting_title">
    <vt:lpwstr/>
  </property>
  <property fmtid="{D5CDD505-2E9C-101B-9397-08002B2CF9AE}" pid="45" name="DM_emea_meeting_ref">
    <vt:lpwstr/>
  </property>
  <property fmtid="{D5CDD505-2E9C-101B-9397-08002B2CF9AE}" pid="46" name="DM_emea_meeting_flags">
    <vt:lpwstr/>
  </property>
</Properties>
</file>