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FA498" w14:textId="53CC33C5" w:rsidR="00BE12EE" w:rsidRDefault="00BE12EE" w:rsidP="00F472B7">
      <w:pPr>
        <w:shd w:val="clear" w:color="auto" w:fill="FFFFFF"/>
        <w:spacing w:before="274"/>
        <w:ind w:left="1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VET-ENZYMY</w:t>
      </w:r>
    </w:p>
    <w:p w14:paraId="5BEAF192" w14:textId="77777777" w:rsidR="00004222" w:rsidRPr="00004222" w:rsidRDefault="00004222" w:rsidP="00F472B7">
      <w:pPr>
        <w:shd w:val="clear" w:color="auto" w:fill="FFFFFF"/>
        <w:spacing w:before="274"/>
        <w:ind w:left="19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CDA4638" w14:textId="77777777" w:rsidR="002F6590" w:rsidRPr="00004222" w:rsidRDefault="00BE12EE" w:rsidP="00F472B7">
      <w:pPr>
        <w:shd w:val="clear" w:color="auto" w:fill="FFFFFF"/>
        <w:spacing w:line="254" w:lineRule="exact"/>
        <w:ind w:left="29" w:right="5491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>Enzymatický veterinární přípravek.</w:t>
      </w:r>
    </w:p>
    <w:p w14:paraId="1CC49482" w14:textId="77777777" w:rsidR="002F6590" w:rsidRPr="00004222" w:rsidRDefault="002F6590" w:rsidP="002F6590">
      <w:pPr>
        <w:shd w:val="clear" w:color="auto" w:fill="FFFFFF"/>
        <w:spacing w:line="254" w:lineRule="exact"/>
        <w:ind w:left="29" w:right="5491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>P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si, kočky, hlodavci, papoušci.</w:t>
      </w:r>
    </w:p>
    <w:p w14:paraId="41687DC2" w14:textId="77777777" w:rsidR="00ED01A1" w:rsidRDefault="00BE12EE" w:rsidP="002F6590">
      <w:pPr>
        <w:shd w:val="clear" w:color="auto" w:fill="FFFFFF"/>
        <w:spacing w:line="254" w:lineRule="exact"/>
        <w:ind w:left="29" w:right="5491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Pro zdraví zvířat. Podpora hojení. </w:t>
      </w:r>
    </w:p>
    <w:p w14:paraId="3C82019D" w14:textId="7F538028" w:rsidR="00BE12EE" w:rsidRPr="00004222" w:rsidRDefault="00ED01A1" w:rsidP="002F6590">
      <w:pPr>
        <w:shd w:val="clear" w:color="auto" w:fill="FFFFFF"/>
        <w:spacing w:line="254" w:lineRule="exact"/>
        <w:ind w:left="29" w:right="5491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100 %</w:t>
      </w:r>
      <w:r w:rsidR="00BE12EE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rostlinný</w:t>
      </w:r>
    </w:p>
    <w:p w14:paraId="6284BB53" w14:textId="77777777" w:rsidR="00BE12EE" w:rsidRPr="00004222" w:rsidRDefault="00BE12EE">
      <w:pPr>
        <w:shd w:val="clear" w:color="auto" w:fill="FFFFFF"/>
        <w:spacing w:before="254" w:line="250" w:lineRule="exact"/>
        <w:ind w:left="24"/>
        <w:rPr>
          <w:rFonts w:asciiTheme="minorHAnsi" w:hAnsiTheme="minorHAnsi" w:cstheme="minorHAnsi"/>
          <w:b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OBSAH ÚČINNÝCH LÁTEK V 1 TABLETĚ</w:t>
      </w:r>
      <w:r w:rsidRPr="0000422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</w:t>
      </w:r>
    </w:p>
    <w:p w14:paraId="19135072" w14:textId="77777777" w:rsidR="00BE12EE" w:rsidRPr="00004222" w:rsidRDefault="00BE12EE">
      <w:pPr>
        <w:shd w:val="clear" w:color="auto" w:fill="FFFFFF"/>
        <w:tabs>
          <w:tab w:val="left" w:leader="dot" w:pos="2275"/>
        </w:tabs>
        <w:spacing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>Amyláza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004222">
        <w:rPr>
          <w:rFonts w:asciiTheme="minorHAnsi" w:hAnsiTheme="minorHAnsi" w:cstheme="minorHAnsi"/>
          <w:color w:val="000000"/>
          <w:spacing w:val="-3"/>
          <w:sz w:val="22"/>
          <w:szCs w:val="22"/>
        </w:rPr>
        <w:t>50 mg</w:t>
      </w:r>
    </w:p>
    <w:p w14:paraId="1501F178" w14:textId="77777777" w:rsidR="00BE12EE" w:rsidRPr="00004222" w:rsidRDefault="00BE12EE">
      <w:pPr>
        <w:shd w:val="clear" w:color="auto" w:fill="FFFFFF"/>
        <w:tabs>
          <w:tab w:val="left" w:leader="dot" w:pos="2242"/>
        </w:tabs>
        <w:spacing w:line="25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Betain </w:t>
      </w:r>
      <w:proofErr w:type="spellStart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hydrochlorid</w:t>
      </w:r>
      <w:proofErr w:type="spellEnd"/>
      <w:r w:rsidRPr="00004222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Pr="00004222">
        <w:rPr>
          <w:rFonts w:asciiTheme="minorHAnsi" w:hAnsiTheme="minorHAnsi" w:cstheme="minorHAnsi"/>
          <w:color w:val="000000"/>
          <w:spacing w:val="-3"/>
          <w:sz w:val="22"/>
          <w:szCs w:val="22"/>
        </w:rPr>
        <w:t>50 mg</w:t>
      </w:r>
    </w:p>
    <w:p w14:paraId="06994A16" w14:textId="77777777" w:rsidR="00BE12EE" w:rsidRPr="00004222" w:rsidRDefault="00BE12EE">
      <w:pPr>
        <w:shd w:val="clear" w:color="auto" w:fill="FFFFFF"/>
        <w:tabs>
          <w:tab w:val="left" w:leader="dot" w:pos="2285"/>
        </w:tabs>
        <w:spacing w:line="25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  <w:lang w:val="en-US" w:eastAsia="en-US"/>
        </w:rPr>
        <w:t>Bromelain</w:t>
      </w:r>
      <w:r w:rsidRPr="0000422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</w:r>
      <w:r w:rsidR="000C10A7" w:rsidRPr="0000422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004222">
        <w:rPr>
          <w:rFonts w:asciiTheme="minorHAnsi" w:hAnsiTheme="minorHAnsi" w:cstheme="minorHAnsi"/>
          <w:color w:val="000000"/>
          <w:spacing w:val="-3"/>
          <w:sz w:val="22"/>
          <w:szCs w:val="22"/>
          <w:lang w:eastAsia="en-US"/>
        </w:rPr>
        <w:t>50 mg</w:t>
      </w:r>
    </w:p>
    <w:p w14:paraId="41BBD807" w14:textId="77777777" w:rsidR="00BE12EE" w:rsidRPr="00004222" w:rsidRDefault="00BE12EE">
      <w:pPr>
        <w:shd w:val="clear" w:color="auto" w:fill="FFFFFF"/>
        <w:tabs>
          <w:tab w:val="left" w:leader="dot" w:pos="2232"/>
        </w:tabs>
        <w:spacing w:before="5" w:line="250" w:lineRule="exact"/>
        <w:ind w:left="24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  <w:lang w:val="en-US" w:eastAsia="en-US"/>
        </w:rPr>
        <w:t xml:space="preserve">Papain </w:t>
      </w:r>
      <w:r w:rsidRPr="00004222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ab/>
        <w:t xml:space="preserve"> </w:t>
      </w: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  <w:lang w:eastAsia="en-US"/>
        </w:rPr>
        <w:t>25 mg</w:t>
      </w:r>
    </w:p>
    <w:p w14:paraId="5E5B5A8F" w14:textId="4888411C" w:rsidR="00BE12EE" w:rsidRPr="00004222" w:rsidRDefault="00BE12EE">
      <w:pPr>
        <w:shd w:val="clear" w:color="auto" w:fill="FFFFFF"/>
        <w:tabs>
          <w:tab w:val="left" w:leader="dot" w:pos="2155"/>
        </w:tabs>
        <w:spacing w:line="250" w:lineRule="exact"/>
        <w:ind w:left="2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Papája </w:t>
      </w:r>
      <w:r w:rsidRPr="000042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prášek</w:t>
      </w:r>
      <w:r w:rsidRPr="00004222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004222" w:rsidRPr="00004222">
        <w:rPr>
          <w:rFonts w:asciiTheme="minorHAnsi" w:hAnsiTheme="minorHAnsi" w:cstheme="minorHAnsi"/>
          <w:iCs/>
          <w:color w:val="000000"/>
          <w:sz w:val="22"/>
          <w:szCs w:val="22"/>
        </w:rPr>
        <w:t>………………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04222">
        <w:rPr>
          <w:rFonts w:asciiTheme="minorHAnsi" w:hAnsiTheme="minorHAnsi" w:cstheme="minorHAnsi"/>
          <w:color w:val="000000"/>
          <w:spacing w:val="-3"/>
          <w:sz w:val="22"/>
          <w:szCs w:val="22"/>
        </w:rPr>
        <w:t>6,5 mg</w:t>
      </w:r>
    </w:p>
    <w:p w14:paraId="71AE0DDE" w14:textId="32545F3C" w:rsidR="00BE12EE" w:rsidRPr="00004222" w:rsidRDefault="00BE12EE">
      <w:pPr>
        <w:shd w:val="clear" w:color="auto" w:fill="FFFFFF"/>
        <w:spacing w:before="250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Pomocné látky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03E74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mikrokrystalická celulóza, 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fosforečnan vápenatý, </w:t>
      </w:r>
      <w:r w:rsidR="004723B6" w:rsidRPr="00004222">
        <w:rPr>
          <w:rFonts w:asciiTheme="minorHAnsi" w:hAnsiTheme="minorHAnsi" w:cstheme="minorHAnsi"/>
          <w:color w:val="000000"/>
          <w:sz w:val="22"/>
          <w:szCs w:val="22"/>
        </w:rPr>
        <w:t>stabilizátor:</w:t>
      </w:r>
      <w:r w:rsidR="009258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E74" w:rsidRPr="00004222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esíťovaná sodná sůl</w:t>
      </w:r>
    </w:p>
    <w:p w14:paraId="3D56E965" w14:textId="77777777" w:rsidR="00BE12EE" w:rsidRPr="00004222" w:rsidRDefault="00D03E74">
      <w:pPr>
        <w:shd w:val="clear" w:color="auto" w:fill="FFFFFF"/>
        <w:spacing w:line="254" w:lineRule="exact"/>
        <w:ind w:left="14"/>
        <w:rPr>
          <w:rFonts w:asciiTheme="minorHAnsi" w:hAnsiTheme="minorHAnsi" w:cstheme="minorHAnsi"/>
          <w:sz w:val="22"/>
          <w:szCs w:val="22"/>
        </w:rPr>
      </w:pPr>
      <w:proofErr w:type="spellStart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k</w:t>
      </w:r>
      <w:r w:rsidR="00BE12EE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arboxymetylcelulózy</w:t>
      </w:r>
      <w:proofErr w:type="spellEnd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,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stearan hořečnatý E470b (rostlinného původu).</w:t>
      </w:r>
    </w:p>
    <w:p w14:paraId="4A44A953" w14:textId="77777777" w:rsidR="00BE12EE" w:rsidRPr="00004222" w:rsidRDefault="00BE12EE">
      <w:pPr>
        <w:shd w:val="clear" w:color="auto" w:fill="FFFFFF"/>
        <w:spacing w:line="254" w:lineRule="exact"/>
        <w:ind w:left="29"/>
        <w:rPr>
          <w:rFonts w:asciiTheme="minorHAnsi" w:hAnsiTheme="minorHAnsi" w:cstheme="minorHAnsi"/>
          <w:sz w:val="22"/>
          <w:szCs w:val="22"/>
        </w:rPr>
      </w:pPr>
    </w:p>
    <w:p w14:paraId="4720A2A1" w14:textId="1062A3F8" w:rsidR="00BE12EE" w:rsidRPr="00004222" w:rsidRDefault="00D11839">
      <w:pPr>
        <w:shd w:val="clear" w:color="auto" w:fill="FFFFFF"/>
        <w:spacing w:before="245" w:line="254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MINIMÁLNÍ TRVANLIVOST</w:t>
      </w:r>
      <w:r w:rsidR="00BE12EE" w:rsidRPr="0000422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</w:t>
      </w:r>
      <w:r w:rsidR="00BE12EE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uvedena na obalu vedle symbolu </w:t>
      </w:r>
      <w:r w:rsidR="00925810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EXP – měsíc</w:t>
      </w:r>
      <w:r w:rsidR="00BE12EE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rok, </w:t>
      </w:r>
      <w:r w:rsidR="00BE12EE" w:rsidRPr="00004222">
        <w:rPr>
          <w:rFonts w:asciiTheme="minorHAnsi" w:hAnsiTheme="minorHAnsi" w:cstheme="minorHAnsi"/>
          <w:color w:val="000000"/>
          <w:sz w:val="22"/>
          <w:szCs w:val="22"/>
        </w:rPr>
        <w:t>č. šarže.</w:t>
      </w:r>
    </w:p>
    <w:p w14:paraId="4A0BCD49" w14:textId="33390895" w:rsidR="00BE12EE" w:rsidRPr="00004222" w:rsidRDefault="00BE12EE">
      <w:pPr>
        <w:shd w:val="clear" w:color="auto" w:fill="FFFFFF"/>
        <w:spacing w:before="250" w:line="250" w:lineRule="exact"/>
        <w:ind w:left="1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VELIKOST BALENÍ</w:t>
      </w: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90 tablet</w:t>
      </w:r>
      <w:r w:rsidR="00D03E74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tj.</w:t>
      </w:r>
      <w:r w:rsidR="0092581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E74" w:rsidRPr="00004222">
        <w:rPr>
          <w:rFonts w:asciiTheme="minorHAnsi" w:hAnsiTheme="minorHAnsi" w:cstheme="minorHAnsi"/>
          <w:color w:val="000000"/>
          <w:sz w:val="22"/>
          <w:szCs w:val="22"/>
        </w:rPr>
        <w:t>45,36</w:t>
      </w:r>
      <w:r w:rsidR="00004222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E74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g 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(180 tablet, 360 tablet)</w:t>
      </w:r>
    </w:p>
    <w:p w14:paraId="41CF3858" w14:textId="77777777" w:rsidR="00BE12EE" w:rsidRPr="00004222" w:rsidRDefault="00BE12EE">
      <w:pPr>
        <w:shd w:val="clear" w:color="auto" w:fill="FFFFFF"/>
        <w:spacing w:line="250" w:lineRule="exact"/>
        <w:ind w:left="38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>1 tableta = 5</w:t>
      </w:r>
      <w:r w:rsidR="00D03E74"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>04</w:t>
      </w:r>
      <w:r w:rsidRPr="00004222">
        <w:rPr>
          <w:rFonts w:asciiTheme="minorHAnsi" w:hAnsiTheme="minorHAnsi" w:cstheme="minorHAnsi"/>
          <w:color w:val="000000"/>
          <w:spacing w:val="-2"/>
          <w:sz w:val="22"/>
          <w:szCs w:val="22"/>
        </w:rPr>
        <w:t xml:space="preserve"> mg.</w:t>
      </w:r>
    </w:p>
    <w:p w14:paraId="45B1651B" w14:textId="77777777" w:rsidR="00BE12EE" w:rsidRPr="00004222" w:rsidRDefault="00BE12EE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sz w:val="22"/>
          <w:szCs w:val="22"/>
        </w:rPr>
      </w:pPr>
    </w:p>
    <w:p w14:paraId="41808E2E" w14:textId="77777777" w:rsidR="00BE12EE" w:rsidRPr="00004222" w:rsidRDefault="00BE12EE" w:rsidP="00BB653E">
      <w:pPr>
        <w:shd w:val="clear" w:color="auto" w:fill="FFFFFF"/>
        <w:spacing w:before="245"/>
        <w:ind w:left="14"/>
        <w:jc w:val="both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ZPŮSOB POUŽITÍ</w:t>
      </w:r>
      <w:r w:rsidRPr="0000422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Tablety podávejte</w:t>
      </w:r>
      <w:r w:rsidR="00FC5864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5914A5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nejlépe </w:t>
      </w:r>
      <w:r w:rsidR="00FC5864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na lačno</w:t>
      </w:r>
      <w:r w:rsidR="005914A5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="00FC5864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30 minut před podáním krmiva</w:t>
      </w:r>
      <w:r w:rsidR="005914A5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např. spolu s pamlskem. </w:t>
      </w:r>
      <w:r w:rsidR="00D11839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Tablety je mož</w:t>
      </w:r>
      <w:r w:rsidR="005914A5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no také rozdrtit a podávat s krmivem. Papouškům podávejte tablety rozdrcené </w:t>
      </w:r>
      <w:r w:rsidR="005914A5" w:rsidRPr="00004222">
        <w:rPr>
          <w:rFonts w:asciiTheme="minorHAnsi" w:hAnsiTheme="minorHAnsi" w:cstheme="minorHAnsi"/>
          <w:iCs/>
          <w:sz w:val="22"/>
          <w:szCs w:val="22"/>
        </w:rPr>
        <w:t>vždy spolu s krmivem. Nikdy nepřidávejte do vody.</w:t>
      </w:r>
    </w:p>
    <w:p w14:paraId="7BDB5E96" w14:textId="77777777" w:rsidR="00BE12EE" w:rsidRPr="00004222" w:rsidRDefault="00BE12EE" w:rsidP="000C10A7">
      <w:pPr>
        <w:shd w:val="clear" w:color="auto" w:fill="FFFFFF"/>
        <w:spacing w:before="254"/>
        <w:ind w:left="1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DÁVKOVACÍ TABULKA: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5"/>
        <w:gridCol w:w="1238"/>
        <w:gridCol w:w="1752"/>
        <w:gridCol w:w="2050"/>
      </w:tblGrid>
      <w:tr w:rsidR="00BE12EE" w:rsidRPr="00004222" w14:paraId="43DDCD01" w14:textId="77777777" w:rsidTr="008C7715">
        <w:trPr>
          <w:trHeight w:hRule="exact" w:val="298"/>
        </w:trPr>
        <w:tc>
          <w:tcPr>
            <w:tcW w:w="39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C8A591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475EF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D0587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pacing w:val="-2"/>
                <w:sz w:val="22"/>
                <w:szCs w:val="22"/>
              </w:rPr>
              <w:t>iniciační dávka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9CC43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pacing w:val="-3"/>
                <w:sz w:val="22"/>
                <w:szCs w:val="22"/>
              </w:rPr>
              <w:t>udržovací dávka</w:t>
            </w:r>
          </w:p>
        </w:tc>
      </w:tr>
      <w:tr w:rsidR="00BE12EE" w:rsidRPr="00004222" w14:paraId="1F6208B4" w14:textId="77777777" w:rsidTr="00FC5864">
        <w:trPr>
          <w:trHeight w:hRule="exact" w:val="30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E6EB7" w14:textId="77777777" w:rsidR="008C7715" w:rsidRPr="00004222" w:rsidRDefault="00BE12EE" w:rsidP="00FC586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>malá plemena psů, kočky, hlodavci</w:t>
            </w:r>
            <w:r w:rsidR="008C7715" w:rsidRPr="00004222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</w:p>
          <w:p w14:paraId="57BA23AB" w14:textId="77777777" w:rsidR="008C7715" w:rsidRPr="00004222" w:rsidRDefault="008C7715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14:paraId="1AF73203" w14:textId="77777777" w:rsidR="00BE12EE" w:rsidRPr="00004222" w:rsidRDefault="008C7715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04222">
              <w:rPr>
                <w:rFonts w:asciiTheme="minorHAnsi" w:hAnsiTheme="minorHAnsi" w:cstheme="minorHAnsi"/>
                <w:b/>
                <w:bCs/>
                <w:color w:val="000000"/>
                <w:spacing w:val="-1"/>
                <w:sz w:val="22"/>
                <w:szCs w:val="22"/>
              </w:rPr>
              <w:t>pppppppouppapoušcipapoušci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65D3B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3667D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Pr="00004222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FC33F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půl tablety</w:t>
            </w:r>
          </w:p>
        </w:tc>
      </w:tr>
      <w:tr w:rsidR="00BE12EE" w:rsidRPr="00004222" w14:paraId="2CFA7B73" w14:textId="77777777" w:rsidTr="008C7715">
        <w:trPr>
          <w:trHeight w:hRule="exact" w:val="293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49971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malá plemena psů</w:t>
            </w:r>
            <w:r w:rsidR="008C7715"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F326E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5-10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E9082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1,5 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AB04F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 tableta</w:t>
            </w:r>
          </w:p>
        </w:tc>
      </w:tr>
      <w:tr w:rsidR="00BE12EE" w:rsidRPr="00004222" w14:paraId="395B6E05" w14:textId="77777777" w:rsidTr="008C7715"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EBFD3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střední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1BB58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-5"/>
                <w:sz w:val="22"/>
                <w:szCs w:val="22"/>
              </w:rPr>
              <w:t>10-25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D19EC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x 1 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75C9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 tableta</w:t>
            </w:r>
          </w:p>
        </w:tc>
      </w:tr>
      <w:tr w:rsidR="00BE12EE" w:rsidRPr="00004222" w14:paraId="24F40A76" w14:textId="77777777" w:rsidTr="008C7715">
        <w:trPr>
          <w:trHeight w:hRule="exact" w:val="288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89308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velká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D4BE3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-3"/>
                <w:sz w:val="22"/>
                <w:szCs w:val="22"/>
              </w:rPr>
              <w:t>25-45 kg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4FCDD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1 tableta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56301" w14:textId="77777777" w:rsidR="00BE12EE" w:rsidRPr="00004222" w:rsidRDefault="00BE12EE" w:rsidP="0007650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1,5 tablet</w:t>
            </w:r>
            <w:r w:rsidR="0007650F"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BE12EE" w:rsidRPr="00004222" w14:paraId="24C32B1A" w14:textId="77777777" w:rsidTr="008C7715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21653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obří plemena psů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F569B" w14:textId="77777777" w:rsidR="00BE12EE" w:rsidRPr="00004222" w:rsidRDefault="00BE12EE">
            <w:pPr>
              <w:shd w:val="clear" w:color="auto" w:fill="FFFFFF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45 kg a více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A33BB" w14:textId="2E0B0B68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49"/>
                <w:sz w:val="22"/>
                <w:szCs w:val="22"/>
              </w:rPr>
              <w:t>3x2</w:t>
            </w: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F41FB" w14:textId="77777777" w:rsidR="00BE12EE" w:rsidRPr="00004222" w:rsidRDefault="00BE12EE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x 1 tableta</w:t>
            </w:r>
          </w:p>
        </w:tc>
      </w:tr>
      <w:tr w:rsidR="00FC5864" w:rsidRPr="00004222" w14:paraId="48F6F0C4" w14:textId="77777777" w:rsidTr="008C7715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95417" w14:textId="77777777" w:rsidR="00FC5864" w:rsidRPr="00004222" w:rsidRDefault="00FC5864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malí papoušci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FBF9C7" w14:textId="77777777" w:rsidR="00FC5864" w:rsidRPr="00004222" w:rsidRDefault="00BB65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do 500 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A3836" w14:textId="77777777" w:rsidR="00FC5864" w:rsidRPr="00004222" w:rsidRDefault="00BB653E">
            <w:pPr>
              <w:shd w:val="clear" w:color="auto" w:fill="FFFFFF"/>
              <w:rPr>
                <w:rFonts w:asciiTheme="minorHAnsi" w:hAnsiTheme="minorHAnsi" w:cstheme="minorHAnsi"/>
                <w:color w:val="000000"/>
                <w:spacing w:val="49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x </w:t>
            </w:r>
            <w:r w:rsidR="005C1D07" w:rsidRPr="00004222">
              <w:rPr>
                <w:rFonts w:asciiTheme="minorHAnsi" w:hAnsiTheme="minorHAnsi" w:cstheme="minorHAnsi"/>
                <w:sz w:val="22"/>
                <w:szCs w:val="22"/>
              </w:rPr>
              <w:t>půl</w:t>
            </w:r>
            <w:r w:rsidRPr="0000422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D07"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B3F44" w14:textId="77777777" w:rsidR="00FC5864" w:rsidRPr="00004222" w:rsidRDefault="00BB653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půl tablety</w:t>
            </w:r>
          </w:p>
        </w:tc>
      </w:tr>
      <w:tr w:rsidR="00FC5864" w:rsidRPr="00004222" w14:paraId="290F2FAB" w14:textId="77777777" w:rsidTr="008C7715">
        <w:trPr>
          <w:trHeight w:hRule="exact" w:val="307"/>
        </w:trPr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F599B" w14:textId="77777777" w:rsidR="00FC5864" w:rsidRPr="00004222" w:rsidRDefault="00BB653E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velcí papoušci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D774F" w14:textId="77777777" w:rsidR="00FC5864" w:rsidRPr="00004222" w:rsidRDefault="00BB653E">
            <w:pPr>
              <w:shd w:val="clear" w:color="auto" w:fill="FFFFFF"/>
              <w:jc w:val="center"/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pacing w:val="-2"/>
                <w:sz w:val="22"/>
                <w:szCs w:val="22"/>
              </w:rPr>
              <w:t>nad 500 g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F00A" w14:textId="77777777" w:rsidR="00FC5864" w:rsidRPr="00004222" w:rsidRDefault="004403E5">
            <w:pPr>
              <w:shd w:val="clear" w:color="auto" w:fill="FFFFFF"/>
              <w:rPr>
                <w:rFonts w:asciiTheme="minorHAnsi" w:hAnsiTheme="minorHAnsi" w:cstheme="minorHAnsi"/>
                <w:color w:val="000000"/>
                <w:spacing w:val="49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1,5 tablety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3570C" w14:textId="77777777" w:rsidR="00FC5864" w:rsidRPr="00004222" w:rsidRDefault="00BB653E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042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x 1 tableta</w:t>
            </w:r>
          </w:p>
        </w:tc>
      </w:tr>
    </w:tbl>
    <w:p w14:paraId="46A47176" w14:textId="77777777" w:rsidR="005921DC" w:rsidRPr="00004222" w:rsidRDefault="005921DC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</w:p>
    <w:p w14:paraId="2DA19A81" w14:textId="77777777" w:rsidR="00BE12EE" w:rsidRPr="00004222" w:rsidRDefault="00BE12EE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DÉLKA U</w:t>
      </w:r>
      <w:r w:rsidR="000C10A7"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ŽÍ</w:t>
      </w:r>
      <w:r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V</w:t>
      </w:r>
      <w:r w:rsidR="000C10A7"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Á</w:t>
      </w:r>
      <w:r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N</w:t>
      </w:r>
      <w:r w:rsidR="000C10A7"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Í</w:t>
      </w:r>
      <w:r w:rsidRPr="00004222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:</w:t>
      </w:r>
    </w:p>
    <w:p w14:paraId="2BB10A27" w14:textId="77777777" w:rsidR="00BE12EE" w:rsidRPr="00004222" w:rsidRDefault="00BE12EE" w:rsidP="005921DC">
      <w:pPr>
        <w:shd w:val="clear" w:color="auto" w:fill="FFFFFF"/>
        <w:spacing w:line="25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Záněty, otoky, hematomy</w:t>
      </w: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podávejte po dobu 2 týdnů nebo do vymizení příznaků</w:t>
      </w:r>
      <w:r w:rsidR="000C10A7" w:rsidRPr="000042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1DF31FD" w14:textId="77777777" w:rsidR="000C10A7" w:rsidRPr="00004222" w:rsidRDefault="000C10A7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color w:val="000000"/>
          <w:sz w:val="22"/>
          <w:szCs w:val="22"/>
        </w:rPr>
      </w:pPr>
    </w:p>
    <w:p w14:paraId="2A8D9D1D" w14:textId="77777777" w:rsidR="00BE12EE" w:rsidRPr="00004222" w:rsidRDefault="00BE12EE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Úrazy: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podávejte po dobu 2-6 týdnů dle závažnosti úrazu</w:t>
      </w:r>
      <w:r w:rsidR="005921DC" w:rsidRPr="000042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5D13216" w14:textId="77777777" w:rsidR="005921DC" w:rsidRPr="00004222" w:rsidRDefault="005921DC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sz w:val="22"/>
          <w:szCs w:val="22"/>
        </w:rPr>
      </w:pPr>
    </w:p>
    <w:p w14:paraId="157B3396" w14:textId="77777777" w:rsidR="00BE12EE" w:rsidRPr="00004222" w:rsidRDefault="00BE12EE" w:rsidP="005921DC">
      <w:pPr>
        <w:shd w:val="clear" w:color="auto" w:fill="FFFFFF"/>
        <w:spacing w:line="250" w:lineRule="exact"/>
        <w:ind w:left="5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>Předoperačně, pooperačně</w:t>
      </w:r>
      <w:r w:rsidRPr="00004222">
        <w:rPr>
          <w:rFonts w:asciiTheme="minorHAnsi" w:hAnsiTheme="minorHAnsi" w:cstheme="minorHAnsi"/>
          <w:b/>
          <w:color w:val="000000"/>
          <w:spacing w:val="-1"/>
          <w:sz w:val="22"/>
          <w:szCs w:val="22"/>
        </w:rPr>
        <w:t>: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podávejte 1 týden před o</w:t>
      </w:r>
      <w:r w:rsidR="006A608D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perací a 2-6 týdnů po operaci (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dle druhu</w:t>
      </w:r>
    </w:p>
    <w:p w14:paraId="3276C0CF" w14:textId="77777777" w:rsidR="00BE12EE" w:rsidRPr="00004222" w:rsidRDefault="00BE12EE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operace)</w:t>
      </w:r>
      <w:r w:rsidR="005921DC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.</w:t>
      </w:r>
    </w:p>
    <w:p w14:paraId="10CF8B56" w14:textId="77777777" w:rsidR="005921DC" w:rsidRPr="00004222" w:rsidRDefault="005921DC" w:rsidP="005921DC">
      <w:pPr>
        <w:shd w:val="clear" w:color="auto" w:fill="FFFFFF"/>
        <w:spacing w:line="250" w:lineRule="exact"/>
        <w:ind w:left="10"/>
        <w:rPr>
          <w:rFonts w:asciiTheme="minorHAnsi" w:hAnsiTheme="minorHAnsi" w:cstheme="minorHAnsi"/>
          <w:sz w:val="22"/>
          <w:szCs w:val="22"/>
        </w:rPr>
      </w:pPr>
    </w:p>
    <w:p w14:paraId="05211652" w14:textId="77777777" w:rsidR="00BE12EE" w:rsidRPr="00004222" w:rsidRDefault="00BE12EE" w:rsidP="005921DC">
      <w:pPr>
        <w:shd w:val="clear" w:color="auto" w:fill="FFFFFF"/>
        <w:spacing w:line="250" w:lineRule="exact"/>
        <w:ind w:left="5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Trávící obtíže</w:t>
      </w: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podávejte 1 týden nebo do vymizení příznaků</w:t>
      </w:r>
      <w:r w:rsidR="005921DC" w:rsidRPr="000042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162047B" w14:textId="77777777" w:rsidR="005921DC" w:rsidRPr="00004222" w:rsidRDefault="005921DC" w:rsidP="005921DC">
      <w:pPr>
        <w:shd w:val="clear" w:color="auto" w:fill="FFFFFF"/>
        <w:spacing w:line="250" w:lineRule="exact"/>
        <w:ind w:left="5"/>
        <w:rPr>
          <w:rFonts w:asciiTheme="minorHAnsi" w:hAnsiTheme="minorHAnsi" w:cstheme="minorHAnsi"/>
          <w:sz w:val="22"/>
          <w:szCs w:val="22"/>
        </w:rPr>
      </w:pPr>
    </w:p>
    <w:p w14:paraId="0852C179" w14:textId="77777777" w:rsidR="00BE12EE" w:rsidRPr="00004222" w:rsidRDefault="004105B6" w:rsidP="005921DC">
      <w:pPr>
        <w:shd w:val="clear" w:color="auto" w:fill="FFFFFF"/>
        <w:spacing w:after="245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Léčba antibiotiky</w:t>
      </w:r>
      <w:r w:rsidR="00BE12EE"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BE12EE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podávejte půl hodiny před užitím antibiotik</w:t>
      </w:r>
      <w:r w:rsidR="005C1D07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po celou dobu, kdy je zvíře léčeno.</w:t>
      </w:r>
    </w:p>
    <w:p w14:paraId="69D4E9D0" w14:textId="77777777" w:rsidR="005921DC" w:rsidRPr="00004222" w:rsidRDefault="004105B6" w:rsidP="005921DC">
      <w:pPr>
        <w:shd w:val="clear" w:color="auto" w:fill="FFFFFF"/>
        <w:spacing w:after="245"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Oslabení imunitního systému</w:t>
      </w:r>
      <w:r w:rsidR="006A608D" w:rsidRPr="000042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5C1D07" w:rsidRPr="00004222">
        <w:rPr>
          <w:rFonts w:asciiTheme="minorHAnsi" w:hAnsiTheme="minorHAnsi" w:cstheme="minorHAnsi"/>
          <w:color w:val="000000"/>
          <w:sz w:val="22"/>
          <w:szCs w:val="22"/>
        </w:rPr>
        <w:t>podávejte dlouhodobě 4</w:t>
      </w:r>
      <w:r w:rsidR="005921DC" w:rsidRPr="00004222">
        <w:rPr>
          <w:rFonts w:asciiTheme="minorHAnsi" w:hAnsiTheme="minorHAnsi" w:cstheme="minorHAnsi"/>
          <w:color w:val="000000"/>
          <w:sz w:val="22"/>
          <w:szCs w:val="22"/>
        </w:rPr>
        <w:t>-12</w:t>
      </w:r>
      <w:r w:rsidR="005C1D07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týdnů s týdenní přestávkou, a to zvláště v kritických ročních obdobích, při oslabení organismu, rekonvalescenci apod. </w:t>
      </w:r>
    </w:p>
    <w:p w14:paraId="281ACCDF" w14:textId="77777777" w:rsidR="005921DC" w:rsidRPr="00004222" w:rsidRDefault="005921DC" w:rsidP="005921DC">
      <w:pPr>
        <w:shd w:val="clear" w:color="auto" w:fill="FFFFFF"/>
        <w:spacing w:after="245"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PBFD (</w:t>
      </w:r>
      <w:proofErr w:type="spellStart"/>
      <w:r w:rsidR="004105B6" w:rsidRPr="00004222">
        <w:rPr>
          <w:rFonts w:asciiTheme="minorHAnsi" w:hAnsiTheme="minorHAnsi" w:cstheme="minorHAnsi"/>
          <w:b/>
          <w:color w:val="000000"/>
          <w:sz w:val="22"/>
          <w:szCs w:val="22"/>
        </w:rPr>
        <w:t>cirkovirové</w:t>
      </w:r>
      <w:proofErr w:type="spellEnd"/>
      <w:r w:rsidR="004105B6" w:rsidRPr="000042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onemocnění zobáku a peří u papoušků) :</w:t>
      </w:r>
      <w:r w:rsidR="004105B6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ke zmírnění příznaků onemocnění nebo ptákům, kde se ještě nemoc klinicky neprojevila, </w:t>
      </w:r>
      <w:r w:rsidR="00FE7A7A" w:rsidRPr="00004222">
        <w:rPr>
          <w:rFonts w:asciiTheme="minorHAnsi" w:hAnsiTheme="minorHAnsi" w:cstheme="minorHAnsi"/>
          <w:color w:val="000000"/>
          <w:sz w:val="22"/>
          <w:szCs w:val="22"/>
        </w:rPr>
        <w:t>ale byla zjištěna diagnosticky, podávejte dlouhodobě obdobně jako při oslabení imunitního systému.</w:t>
      </w:r>
    </w:p>
    <w:p w14:paraId="2732479A" w14:textId="77777777" w:rsidR="006A608D" w:rsidRPr="00004222" w:rsidRDefault="005921DC" w:rsidP="005921DC">
      <w:pPr>
        <w:shd w:val="clear" w:color="auto" w:fill="FFFFFF"/>
        <w:spacing w:after="245"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Podávejte iniciační dávku nejméně po dobu 1</w:t>
      </w:r>
      <w:r w:rsidR="00FE7A7A" w:rsidRPr="00004222">
        <w:rPr>
          <w:rFonts w:asciiTheme="minorHAnsi" w:hAnsiTheme="minorHAnsi" w:cstheme="minorHAnsi"/>
          <w:color w:val="000000"/>
          <w:sz w:val="22"/>
          <w:szCs w:val="22"/>
        </w:rPr>
        <w:t>-2 týdnů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a poté přejděte na dávku udržovací.</w:t>
      </w:r>
      <w:r w:rsidR="005C1D07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EF1A873" w14:textId="77777777" w:rsidR="00BE12EE" w:rsidRPr="00004222" w:rsidRDefault="00BE12EE">
      <w:pPr>
        <w:shd w:val="clear" w:color="auto" w:fill="FFFFFF"/>
        <w:spacing w:after="245" w:line="250" w:lineRule="exact"/>
        <w:rPr>
          <w:rFonts w:asciiTheme="minorHAnsi" w:hAnsiTheme="minorHAnsi" w:cstheme="minorHAnsi"/>
          <w:sz w:val="22"/>
          <w:szCs w:val="22"/>
        </w:rPr>
        <w:sectPr w:rsidR="00BE12EE" w:rsidRPr="00004222" w:rsidSect="00925810">
          <w:headerReference w:type="default" r:id="rId7"/>
          <w:pgSz w:w="11909" w:h="16834"/>
          <w:pgMar w:top="1417" w:right="1417" w:bottom="1417" w:left="1417" w:header="708" w:footer="708" w:gutter="0"/>
          <w:cols w:space="60"/>
          <w:noEndnote/>
          <w:docGrid w:linePitch="272"/>
        </w:sectPr>
      </w:pPr>
    </w:p>
    <w:p w14:paraId="27D824E3" w14:textId="77777777" w:rsidR="00BE12EE" w:rsidRPr="00004222" w:rsidRDefault="00BE12EE">
      <w:pPr>
        <w:shd w:val="clear" w:color="auto" w:fill="FFFFFF"/>
        <w:spacing w:line="250" w:lineRule="exac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VET-ENZYMY JSOU VHODNÉ</w:t>
      </w: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2A0BDB87" w14:textId="77777777" w:rsidR="005921DC" w:rsidRPr="00004222" w:rsidRDefault="005921DC" w:rsidP="005921DC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</w:p>
    <w:p w14:paraId="23F19353" w14:textId="77777777" w:rsidR="00BE12EE" w:rsidRPr="00004222" w:rsidRDefault="00BE12EE" w:rsidP="005921DC">
      <w:pPr>
        <w:numPr>
          <w:ilvl w:val="0"/>
          <w:numId w:val="2"/>
        </w:num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jako doplněk léčby při zánětech, otocích a hematomech</w:t>
      </w:r>
    </w:p>
    <w:p w14:paraId="05ADA35C" w14:textId="77777777" w:rsidR="00BE12EE" w:rsidRPr="00004222" w:rsidRDefault="00BE12EE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jako podpora při hojení po úrazech a operacích</w:t>
      </w:r>
    </w:p>
    <w:p w14:paraId="7160A97B" w14:textId="77777777" w:rsidR="00BE12EE" w:rsidRPr="00004222" w:rsidRDefault="00BE12EE" w:rsidP="004105B6">
      <w:pPr>
        <w:numPr>
          <w:ilvl w:val="0"/>
          <w:numId w:val="2"/>
        </w:numPr>
        <w:shd w:val="clear" w:color="auto" w:fill="FFFFFF"/>
        <w:spacing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pro zvýšení účinnosti antibiotické léčby</w:t>
      </w:r>
    </w:p>
    <w:p w14:paraId="2452C234" w14:textId="77777777" w:rsidR="00BE12EE" w:rsidRPr="00004222" w:rsidRDefault="00BE12EE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pro snadné trávení</w:t>
      </w:r>
    </w:p>
    <w:p w14:paraId="15F11BBC" w14:textId="77777777" w:rsidR="006A608D" w:rsidRPr="00004222" w:rsidRDefault="005C1D07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pro podporu imunity</w:t>
      </w:r>
      <w:r w:rsidR="00D745BB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a celkovou regeneraci organismu</w:t>
      </w:r>
    </w:p>
    <w:p w14:paraId="5DC1C2C7" w14:textId="77777777" w:rsidR="006A608D" w:rsidRPr="00004222" w:rsidRDefault="006A608D" w:rsidP="004105B6">
      <w:pPr>
        <w:numPr>
          <w:ilvl w:val="0"/>
          <w:numId w:val="2"/>
        </w:numPr>
        <w:shd w:val="clear" w:color="auto" w:fill="FFFFFF"/>
        <w:tabs>
          <w:tab w:val="left" w:pos="686"/>
        </w:tabs>
        <w:spacing w:line="250" w:lineRule="exact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jako </w:t>
      </w:r>
      <w:r w:rsidR="005921DC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podpůrný prostředek</w:t>
      </w:r>
      <w:r w:rsidR="004105B6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při infekci PB</w:t>
      </w:r>
      <w:r w:rsidR="00D745BB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FD i jiných infekcích virového nebo</w:t>
      </w:r>
      <w:r w:rsidR="004105B6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bakteriálního původu</w:t>
      </w:r>
      <w:r w:rsidR="005921DC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</w:p>
    <w:p w14:paraId="6D5A3112" w14:textId="680681E0" w:rsidR="00BE12EE" w:rsidRDefault="00BE12EE">
      <w:pPr>
        <w:shd w:val="clear" w:color="auto" w:fill="FFFFFF"/>
        <w:spacing w:before="254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SKLADOVÁNÍ</w:t>
      </w:r>
      <w:r w:rsidR="00C3180E" w:rsidRPr="0000422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="00C3180E" w:rsidRPr="00004222">
        <w:rPr>
          <w:rFonts w:asciiTheme="minorHAnsi" w:hAnsiTheme="minorHAnsi" w:cstheme="minorHAnsi"/>
          <w:color w:val="000000"/>
          <w:sz w:val="22"/>
          <w:szCs w:val="22"/>
        </w:rPr>
        <w:t>Uchovávejte v suchu při teplotě 5-25°C.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4105B6" w:rsidRPr="00004222">
        <w:rPr>
          <w:rFonts w:asciiTheme="minorHAnsi" w:hAnsiTheme="minorHAnsi" w:cstheme="minorHAnsi"/>
          <w:color w:val="000000"/>
          <w:sz w:val="22"/>
          <w:szCs w:val="22"/>
        </w:rPr>
        <w:t>o otevření uchovávejte v chladu v dobře uzavřeném obalu.</w:t>
      </w:r>
    </w:p>
    <w:p w14:paraId="5CB1564D" w14:textId="02E4052A" w:rsidR="00DA178E" w:rsidRPr="00004222" w:rsidRDefault="00DA178E">
      <w:pPr>
        <w:shd w:val="clear" w:color="auto" w:fill="FFFFFF"/>
        <w:spacing w:before="25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Uchovávejte mimo dohled a dosah dětí. Pouze pro zvířata.</w:t>
      </w:r>
    </w:p>
    <w:p w14:paraId="38196525" w14:textId="77777777" w:rsidR="004105B6" w:rsidRPr="00004222" w:rsidRDefault="004105B6" w:rsidP="001B008B">
      <w:pPr>
        <w:shd w:val="clear" w:color="auto" w:fill="FFFFFF"/>
        <w:ind w:left="29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49FB9B" w14:textId="77777777" w:rsidR="001B008B" w:rsidRPr="00004222" w:rsidRDefault="001B008B" w:rsidP="001B008B">
      <w:pPr>
        <w:shd w:val="clear" w:color="auto" w:fill="FFFFFF"/>
        <w:ind w:left="29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BEZPEČNOSTNÍ OPATŘEN</w:t>
      </w:r>
      <w:r w:rsidR="000C10A7"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Í</w:t>
      </w:r>
      <w:r w:rsidRPr="00004222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4E4647DE" w14:textId="77777777" w:rsidR="001B008B" w:rsidRPr="00004222" w:rsidRDefault="001B008B" w:rsidP="001B008B">
      <w:pPr>
        <w:shd w:val="clear" w:color="auto" w:fill="FFFFFF"/>
        <w:ind w:left="24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color w:val="000000"/>
          <w:sz w:val="22"/>
          <w:szCs w:val="22"/>
        </w:rPr>
        <w:t>Výrobek byl zapečetěn pro Vaši ochranu. Nepoužívejte jej při porušeném uzávěru.</w:t>
      </w:r>
    </w:p>
    <w:p w14:paraId="793FF253" w14:textId="77777777" w:rsidR="001B008B" w:rsidRPr="00004222" w:rsidRDefault="001B008B" w:rsidP="001B008B">
      <w:pPr>
        <w:shd w:val="clear" w:color="auto" w:fill="FFFFFF"/>
        <w:spacing w:before="254" w:line="250" w:lineRule="exact"/>
        <w:ind w:left="24" w:right="1210"/>
        <w:rPr>
          <w:rFonts w:asciiTheme="minorHAnsi" w:hAnsiTheme="minorHAnsi" w:cstheme="minorHAnsi"/>
          <w:color w:val="000000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NEOBSAHUJE: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umělé konzervační látky, umělá barviva a sladidla, kukuřici, mléko,</w:t>
      </w:r>
      <w:r w:rsidR="00C3180E"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lepek, 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sóju, cukr, škrob, droždí.</w:t>
      </w:r>
    </w:p>
    <w:p w14:paraId="254062D3" w14:textId="77777777" w:rsidR="001B008B" w:rsidRPr="00004222" w:rsidRDefault="001B008B" w:rsidP="001B008B">
      <w:pPr>
        <w:shd w:val="clear" w:color="auto" w:fill="FFFFFF"/>
        <w:spacing w:before="250" w:line="254" w:lineRule="exact"/>
        <w:ind w:left="10" w:right="121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  <w:t xml:space="preserve">VÝROBCE: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de-DE"/>
        </w:rPr>
        <w:t xml:space="preserve">Natural </w:t>
      </w:r>
      <w:proofErr w:type="spellStart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de-DE"/>
        </w:rPr>
        <w:t>Factors</w:t>
      </w:r>
      <w:proofErr w:type="spellEnd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de-DE"/>
        </w:rPr>
        <w:t xml:space="preserve">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Nutritional </w:t>
      </w:r>
      <w:proofErr w:type="spellStart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Products</w:t>
      </w:r>
      <w:proofErr w:type="spellEnd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Ltd.,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1550 United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Boulevard, </w:t>
      </w:r>
      <w:proofErr w:type="spellStart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>Coquitlam</w:t>
      </w:r>
      <w:proofErr w:type="spellEnd"/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, </w:t>
      </w:r>
      <w:r w:rsidRPr="00004222">
        <w:rPr>
          <w:rFonts w:asciiTheme="minorHAnsi" w:hAnsiTheme="minorHAnsi" w:cstheme="minorHAnsi"/>
          <w:color w:val="000000"/>
          <w:spacing w:val="-1"/>
          <w:sz w:val="22"/>
          <w:szCs w:val="22"/>
          <w:lang w:val="en-US"/>
        </w:rPr>
        <w:t xml:space="preserve">B.C., 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V3K 6Y7, Kanada.</w:t>
      </w:r>
    </w:p>
    <w:p w14:paraId="321BF81E" w14:textId="77777777" w:rsidR="001B008B" w:rsidRPr="00004222" w:rsidRDefault="001B008B" w:rsidP="001B008B">
      <w:pPr>
        <w:shd w:val="clear" w:color="auto" w:fill="FFFFFF"/>
        <w:spacing w:before="250" w:line="254" w:lineRule="exact"/>
        <w:ind w:left="14" w:right="121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VÝHRADNÍ DOVOZCE A DRŽITEL ROZHODNUTÍ O SCHVÁLENÍ</w:t>
      </w:r>
      <w:r w:rsidR="002B484F"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00422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Panacea 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Praha s.r.o., Srbská</w:t>
      </w:r>
      <w:r w:rsidR="00CA27F1" w:rsidRPr="00004222">
        <w:rPr>
          <w:rFonts w:asciiTheme="minorHAnsi" w:hAnsiTheme="minorHAnsi" w:cstheme="minorHAnsi"/>
          <w:color w:val="000000"/>
          <w:sz w:val="22"/>
          <w:szCs w:val="22"/>
        </w:rPr>
        <w:t xml:space="preserve"> 579, 252 28 Černošice, Česká republika</w:t>
      </w:r>
      <w:r w:rsidRPr="0000422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60A6AF7" w14:textId="77777777" w:rsidR="001B008B" w:rsidRPr="00004222" w:rsidRDefault="001B008B" w:rsidP="001B008B">
      <w:pPr>
        <w:shd w:val="clear" w:color="auto" w:fill="FFFFFF"/>
        <w:spacing w:before="25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  <w:t>Recyklovatelná nádobka i etiketa.</w:t>
      </w:r>
    </w:p>
    <w:p w14:paraId="08B67E4B" w14:textId="77777777" w:rsidR="001B008B" w:rsidRPr="00004222" w:rsidRDefault="001B008B" w:rsidP="001B008B">
      <w:pPr>
        <w:shd w:val="clear" w:color="auto" w:fill="FFFFFF"/>
        <w:spacing w:before="250"/>
        <w:rPr>
          <w:rFonts w:asciiTheme="minorHAnsi" w:hAnsiTheme="minorHAnsi" w:cstheme="minorHAnsi"/>
          <w:sz w:val="22"/>
          <w:szCs w:val="22"/>
        </w:rPr>
      </w:pPr>
      <w:r w:rsidRPr="00004222">
        <w:rPr>
          <w:rFonts w:asciiTheme="minorHAnsi" w:hAnsiTheme="minorHAnsi" w:cstheme="minorHAnsi"/>
          <w:b/>
          <w:bCs/>
          <w:color w:val="000000"/>
          <w:sz w:val="22"/>
          <w:szCs w:val="22"/>
        </w:rPr>
        <w:t>VETERINÁRNÍ PŘÍPRAVEK JE SCHVÁLEN ÚSKVBL POD ČÍSLEM: 029-14/C</w:t>
      </w:r>
    </w:p>
    <w:p w14:paraId="5C17C0C3" w14:textId="77777777" w:rsidR="001B008B" w:rsidRPr="00004222" w:rsidRDefault="001B008B">
      <w:pPr>
        <w:shd w:val="clear" w:color="auto" w:fill="FFFFFF"/>
        <w:spacing w:before="254"/>
        <w:rPr>
          <w:rFonts w:asciiTheme="minorHAnsi" w:hAnsiTheme="minorHAnsi" w:cstheme="minorHAnsi"/>
          <w:color w:val="000000"/>
          <w:sz w:val="22"/>
          <w:szCs w:val="22"/>
        </w:rPr>
      </w:pPr>
    </w:p>
    <w:p w14:paraId="164AD78D" w14:textId="77777777" w:rsidR="001B008B" w:rsidRPr="00004222" w:rsidRDefault="001B008B">
      <w:pPr>
        <w:shd w:val="clear" w:color="auto" w:fill="FFFFFF"/>
        <w:spacing w:before="254"/>
        <w:rPr>
          <w:rFonts w:asciiTheme="minorHAnsi" w:hAnsiTheme="minorHAnsi" w:cstheme="minorHAnsi"/>
          <w:sz w:val="22"/>
          <w:szCs w:val="22"/>
        </w:rPr>
      </w:pPr>
    </w:p>
    <w:p w14:paraId="503C067A" w14:textId="77777777" w:rsidR="00BE12EE" w:rsidRPr="00004222" w:rsidRDefault="00BE12EE">
      <w:pPr>
        <w:shd w:val="clear" w:color="auto" w:fill="FFFFFF"/>
        <w:spacing w:before="1272" w:line="283" w:lineRule="exact"/>
        <w:ind w:left="67" w:right="422"/>
        <w:rPr>
          <w:rFonts w:asciiTheme="minorHAnsi" w:hAnsiTheme="minorHAnsi" w:cstheme="minorHAnsi"/>
          <w:sz w:val="22"/>
          <w:szCs w:val="22"/>
        </w:rPr>
      </w:pPr>
    </w:p>
    <w:p w14:paraId="29D15063" w14:textId="77777777" w:rsidR="00BE12EE" w:rsidRPr="00004222" w:rsidRDefault="00BE12EE" w:rsidP="007F577E">
      <w:pPr>
        <w:shd w:val="clear" w:color="auto" w:fill="FFFFFF"/>
        <w:spacing w:before="216" w:line="283" w:lineRule="exact"/>
        <w:ind w:left="5746"/>
        <w:rPr>
          <w:rFonts w:asciiTheme="minorHAnsi" w:hAnsiTheme="minorHAnsi" w:cstheme="minorHAnsi"/>
          <w:sz w:val="22"/>
          <w:szCs w:val="22"/>
        </w:rPr>
      </w:pPr>
    </w:p>
    <w:sectPr w:rsidR="00BE12EE" w:rsidRPr="00004222">
      <w:type w:val="continuous"/>
      <w:pgSz w:w="11909" w:h="16834"/>
      <w:pgMar w:top="866" w:right="1457" w:bottom="360" w:left="1467" w:header="708" w:footer="708" w:gutter="0"/>
      <w:cols w:space="6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B1D22" w16cex:dateUtc="2021-12-20T14:17:00Z"/>
  <w16cex:commentExtensible w16cex:durableId="256B1D65" w16cex:dateUtc="2021-12-20T14:19:00Z"/>
  <w16cex:commentExtensible w16cex:durableId="256B1D9B" w16cex:dateUtc="2021-12-20T14:19:00Z"/>
  <w16cex:commentExtensible w16cex:durableId="256B1E35" w16cex:dateUtc="2021-12-20T14:2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81CC9" w14:textId="77777777" w:rsidR="00CE08A3" w:rsidRDefault="00CE08A3" w:rsidP="00EB0D80">
      <w:r>
        <w:separator/>
      </w:r>
    </w:p>
  </w:endnote>
  <w:endnote w:type="continuationSeparator" w:id="0">
    <w:p w14:paraId="0728D458" w14:textId="77777777" w:rsidR="00CE08A3" w:rsidRDefault="00CE08A3" w:rsidP="00EB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BB32" w14:textId="77777777" w:rsidR="00CE08A3" w:rsidRDefault="00CE08A3" w:rsidP="00EB0D80">
      <w:r>
        <w:separator/>
      </w:r>
    </w:p>
  </w:footnote>
  <w:footnote w:type="continuationSeparator" w:id="0">
    <w:p w14:paraId="6EF7BE0C" w14:textId="77777777" w:rsidR="00CE08A3" w:rsidRDefault="00CE08A3" w:rsidP="00EB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12EC0" w14:textId="2A0DB5BD" w:rsidR="00EB0D80" w:rsidRPr="00EB0D80" w:rsidRDefault="00EB0D80" w:rsidP="000A77FE">
    <w:pPr>
      <w:rPr>
        <w:rFonts w:asciiTheme="minorHAnsi" w:hAnsiTheme="minorHAnsi" w:cstheme="minorHAnsi"/>
        <w:bCs/>
        <w:sz w:val="22"/>
        <w:szCs w:val="22"/>
      </w:rPr>
    </w:pPr>
    <w:r w:rsidRPr="00EB0D80">
      <w:rPr>
        <w:rFonts w:asciiTheme="minorHAnsi" w:hAnsiTheme="minorHAnsi" w:cstheme="minorHAnsi"/>
        <w:bCs/>
        <w:sz w:val="22"/>
        <w:szCs w:val="22"/>
      </w:rPr>
      <w:t>Text na</w:t>
    </w:r>
    <w:r w:rsidRPr="00EB0D8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A251CFB6B9E645E4B4CDDE60E717CA6A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EB0D80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EB0D8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EB0D80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EB0D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8386508051A949B39F1287E382175B9F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USKVBL/17845/2021/POD,</w:t>
        </w:r>
      </w:sdtContent>
    </w:sdt>
    <w:r w:rsidRPr="00EB0D80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eastAsia="Times New Roman"/>
        </w:rPr>
        <w:id w:val="-1885019968"/>
        <w:placeholder>
          <w:docPart w:val="8386508051A949B39F1287E382175B9F"/>
        </w:placeholder>
        <w:text/>
      </w:sdtPr>
      <w:sdtEndPr/>
      <w:sdtContent>
        <w:r w:rsidR="005C3CB9" w:rsidRPr="005C3CB9">
          <w:rPr>
            <w:rFonts w:eastAsia="Times New Roman"/>
          </w:rPr>
          <w:t>USKVBL/2002/202</w:t>
        </w:r>
        <w:r w:rsidR="00E953E2">
          <w:rPr>
            <w:rFonts w:eastAsia="Times New Roman"/>
          </w:rPr>
          <w:t>2</w:t>
        </w:r>
        <w:r w:rsidR="005C3CB9" w:rsidRPr="005C3CB9">
          <w:rPr>
            <w:rFonts w:eastAsia="Times New Roman"/>
          </w:rPr>
          <w:t>/REG-</w:t>
        </w:r>
        <w:proofErr w:type="spellStart"/>
        <w:r w:rsidR="005C3CB9" w:rsidRPr="005C3CB9">
          <w:rPr>
            <w:rFonts w:eastAsia="Times New Roman"/>
          </w:rPr>
          <w:t>Podb</w:t>
        </w:r>
        <w:proofErr w:type="spellEnd"/>
      </w:sdtContent>
    </w:sdt>
    <w:r w:rsidRPr="00EB0D80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0639E1AEF53D4F2C864063A09B892DF5"/>
        </w:placeholder>
        <w:date w:fullDate="2022-0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C3CB9">
          <w:rPr>
            <w:rFonts w:asciiTheme="minorHAnsi" w:hAnsiTheme="minorHAnsi" w:cstheme="minorHAnsi"/>
            <w:bCs/>
            <w:sz w:val="22"/>
            <w:szCs w:val="22"/>
          </w:rPr>
          <w:t>7.2.2022</w:t>
        </w:r>
      </w:sdtContent>
    </w:sdt>
    <w:r w:rsidRPr="00EB0D8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21EA71A19593460FBFFD3A447F83FE1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EB0D8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CF2ABE92D92492FB2F975CAC541B2EB"/>
        </w:placeholder>
        <w:text/>
      </w:sdtPr>
      <w:sdtEndPr/>
      <w:sdtContent>
        <w:r w:rsidRPr="00EB0D80">
          <w:rPr>
            <w:rFonts w:asciiTheme="minorHAnsi" w:hAnsiTheme="minorHAnsi" w:cstheme="minorHAnsi"/>
            <w:sz w:val="22"/>
            <w:szCs w:val="22"/>
          </w:rPr>
          <w:t>VET-ENZYMY</w:t>
        </w:r>
      </w:sdtContent>
    </w:sdt>
  </w:p>
  <w:p w14:paraId="20BB2629" w14:textId="77777777" w:rsidR="00EB0D80" w:rsidRPr="000A77FE" w:rsidRDefault="00EB0D80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8C25D22"/>
    <w:lvl w:ilvl="0">
      <w:numFmt w:val="bullet"/>
      <w:lvlText w:val="*"/>
      <w:lvlJc w:val="left"/>
    </w:lvl>
  </w:abstractNum>
  <w:abstractNum w:abstractNumId="1" w15:restartNumberingAfterBreak="0">
    <w:nsid w:val="3A8D061E"/>
    <w:multiLevelType w:val="hybridMultilevel"/>
    <w:tmpl w:val="0DC6E626"/>
    <w:lvl w:ilvl="0" w:tplc="0C28C9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04F6F"/>
    <w:multiLevelType w:val="hybridMultilevel"/>
    <w:tmpl w:val="C2C23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31"/>
    <w:rsid w:val="00004222"/>
    <w:rsid w:val="0000726F"/>
    <w:rsid w:val="0007650F"/>
    <w:rsid w:val="00076F1F"/>
    <w:rsid w:val="00081D9B"/>
    <w:rsid w:val="000C10A7"/>
    <w:rsid w:val="001114F0"/>
    <w:rsid w:val="00127C98"/>
    <w:rsid w:val="00155A28"/>
    <w:rsid w:val="001B008B"/>
    <w:rsid w:val="001E75A0"/>
    <w:rsid w:val="00250F12"/>
    <w:rsid w:val="00262421"/>
    <w:rsid w:val="002B484F"/>
    <w:rsid w:val="002E723A"/>
    <w:rsid w:val="002F6590"/>
    <w:rsid w:val="00360F70"/>
    <w:rsid w:val="004105B6"/>
    <w:rsid w:val="004403E5"/>
    <w:rsid w:val="004723B6"/>
    <w:rsid w:val="00563772"/>
    <w:rsid w:val="00571AC6"/>
    <w:rsid w:val="005914A5"/>
    <w:rsid w:val="005921DC"/>
    <w:rsid w:val="005C1D07"/>
    <w:rsid w:val="005C3CB9"/>
    <w:rsid w:val="006A608D"/>
    <w:rsid w:val="007A68AE"/>
    <w:rsid w:val="007E33AB"/>
    <w:rsid w:val="007F577E"/>
    <w:rsid w:val="008C7715"/>
    <w:rsid w:val="00925810"/>
    <w:rsid w:val="00944611"/>
    <w:rsid w:val="009E0724"/>
    <w:rsid w:val="00A00431"/>
    <w:rsid w:val="00B358D0"/>
    <w:rsid w:val="00B41A30"/>
    <w:rsid w:val="00BB653E"/>
    <w:rsid w:val="00BE12EE"/>
    <w:rsid w:val="00C06C4F"/>
    <w:rsid w:val="00C3180E"/>
    <w:rsid w:val="00C57EA5"/>
    <w:rsid w:val="00CA27F1"/>
    <w:rsid w:val="00CE08A3"/>
    <w:rsid w:val="00CF1EA2"/>
    <w:rsid w:val="00D03E74"/>
    <w:rsid w:val="00D11839"/>
    <w:rsid w:val="00D35356"/>
    <w:rsid w:val="00D745BB"/>
    <w:rsid w:val="00DA178E"/>
    <w:rsid w:val="00E224D0"/>
    <w:rsid w:val="00E953E2"/>
    <w:rsid w:val="00EB0D80"/>
    <w:rsid w:val="00ED01A1"/>
    <w:rsid w:val="00F01414"/>
    <w:rsid w:val="00F472B7"/>
    <w:rsid w:val="00F80992"/>
    <w:rsid w:val="00FC5864"/>
    <w:rsid w:val="00FE54F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C4FFBD"/>
  <w14:defaultImageDpi w14:val="0"/>
  <w15:docId w15:val="{76C6170D-996A-469F-AAF5-6EFCBA6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0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60F7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1114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1114F0"/>
  </w:style>
  <w:style w:type="character" w:customStyle="1" w:styleId="TextkomenteChar">
    <w:name w:val="Text komentáře Char"/>
    <w:basedOn w:val="Standardnpsmoodstavce"/>
    <w:link w:val="Textkomente"/>
    <w:uiPriority w:val="99"/>
    <w:rsid w:val="001114F0"/>
    <w:rPr>
      <w:rFonts w:ascii="Arial" w:hAnsi="Arial" w:cs="Arial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1114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1114F0"/>
    <w:rPr>
      <w:rFonts w:ascii="Arial" w:hAnsi="Arial" w:cs="Arial"/>
      <w:b/>
      <w:bCs/>
      <w:sz w:val="20"/>
      <w:szCs w:val="20"/>
      <w:lang w:val="cs-CZ" w:eastAsia="cs-CZ"/>
    </w:rPr>
  </w:style>
  <w:style w:type="paragraph" w:styleId="Odstavecseseznamem">
    <w:name w:val="List Paragraph"/>
    <w:basedOn w:val="Normln"/>
    <w:qFormat/>
    <w:rsid w:val="002E72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EB0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0D80"/>
    <w:rPr>
      <w:rFonts w:ascii="Arial" w:hAnsi="Arial" w:cs="Arial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rsid w:val="00EB0D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0D80"/>
    <w:rPr>
      <w:rFonts w:ascii="Arial" w:hAnsi="Arial" w:cs="Arial"/>
      <w:sz w:val="20"/>
      <w:szCs w:val="20"/>
      <w:lang w:val="cs-CZ" w:eastAsia="cs-CZ"/>
    </w:rPr>
  </w:style>
  <w:style w:type="character" w:styleId="Zstupntext">
    <w:name w:val="Placeholder Text"/>
    <w:rsid w:val="00EB0D80"/>
    <w:rPr>
      <w:color w:val="808080"/>
    </w:rPr>
  </w:style>
  <w:style w:type="character" w:customStyle="1" w:styleId="Styl2">
    <w:name w:val="Styl2"/>
    <w:basedOn w:val="Standardnpsmoodstavce"/>
    <w:uiPriority w:val="1"/>
    <w:rsid w:val="00EB0D8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251CFB6B9E645E4B4CDDE60E717CA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B0183-B1F6-4848-9D7B-D6FA8FBB3FAF}"/>
      </w:docPartPr>
      <w:docPartBody>
        <w:p w:rsidR="00B56092" w:rsidRDefault="00123CC6" w:rsidP="00123CC6">
          <w:pPr>
            <w:pStyle w:val="A251CFB6B9E645E4B4CDDE60E717CA6A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386508051A949B39F1287E382175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08D69-90AD-4293-8FE1-F93DFE697FD2}"/>
      </w:docPartPr>
      <w:docPartBody>
        <w:p w:rsidR="00B56092" w:rsidRDefault="00123CC6" w:rsidP="00123CC6">
          <w:pPr>
            <w:pStyle w:val="8386508051A949B39F1287E382175B9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639E1AEF53D4F2C864063A09B892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66D893-6D90-4A8C-9EB2-83C3A0696494}"/>
      </w:docPartPr>
      <w:docPartBody>
        <w:p w:rsidR="00B56092" w:rsidRDefault="00123CC6" w:rsidP="00123CC6">
          <w:pPr>
            <w:pStyle w:val="0639E1AEF53D4F2C864063A09B892DF5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21EA71A19593460FBFFD3A447F83FE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A33C21-F7BF-4E8D-8F4B-D061A0E1FD21}"/>
      </w:docPartPr>
      <w:docPartBody>
        <w:p w:rsidR="00B56092" w:rsidRDefault="00123CC6" w:rsidP="00123CC6">
          <w:pPr>
            <w:pStyle w:val="21EA71A19593460FBFFD3A447F83FE1E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F2ABE92D92492FB2F975CAC541B2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375982-F8EA-4CE8-AA84-FDDBF6CE60DE}"/>
      </w:docPartPr>
      <w:docPartBody>
        <w:p w:rsidR="00B56092" w:rsidRDefault="00123CC6" w:rsidP="00123CC6">
          <w:pPr>
            <w:pStyle w:val="BCF2ABE92D92492FB2F975CAC541B2E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C6"/>
    <w:rsid w:val="00123CC6"/>
    <w:rsid w:val="002F4F18"/>
    <w:rsid w:val="00563F9C"/>
    <w:rsid w:val="0066392E"/>
    <w:rsid w:val="00B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3CC6"/>
    <w:rPr>
      <w:color w:val="808080"/>
    </w:rPr>
  </w:style>
  <w:style w:type="paragraph" w:customStyle="1" w:styleId="A251CFB6B9E645E4B4CDDE60E717CA6A">
    <w:name w:val="A251CFB6B9E645E4B4CDDE60E717CA6A"/>
    <w:rsid w:val="00123CC6"/>
  </w:style>
  <w:style w:type="paragraph" w:customStyle="1" w:styleId="8386508051A949B39F1287E382175B9F">
    <w:name w:val="8386508051A949B39F1287E382175B9F"/>
    <w:rsid w:val="00123CC6"/>
  </w:style>
  <w:style w:type="paragraph" w:customStyle="1" w:styleId="0639E1AEF53D4F2C864063A09B892DF5">
    <w:name w:val="0639E1AEF53D4F2C864063A09B892DF5"/>
    <w:rsid w:val="00123CC6"/>
  </w:style>
  <w:style w:type="paragraph" w:customStyle="1" w:styleId="21EA71A19593460FBFFD3A447F83FE1E">
    <w:name w:val="21EA71A19593460FBFFD3A447F83FE1E"/>
    <w:rsid w:val="00123CC6"/>
  </w:style>
  <w:style w:type="paragraph" w:customStyle="1" w:styleId="BCF2ABE92D92492FB2F975CAC541B2EB">
    <w:name w:val="BCF2ABE92D92492FB2F975CAC541B2EB"/>
    <w:rsid w:val="00123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11</cp:revision>
  <cp:lastPrinted>2022-02-07T11:24:00Z</cp:lastPrinted>
  <dcterms:created xsi:type="dcterms:W3CDTF">2022-02-07T09:20:00Z</dcterms:created>
  <dcterms:modified xsi:type="dcterms:W3CDTF">2022-02-07T11:24:00Z</dcterms:modified>
</cp:coreProperties>
</file>