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D8BDF" w14:textId="77777777" w:rsidR="00B945E2" w:rsidRPr="001B6343" w:rsidRDefault="00B945E2" w:rsidP="00B945E2">
      <w:pPr>
        <w:autoSpaceDE w:val="0"/>
        <w:autoSpaceDN w:val="0"/>
        <w:adjustRightInd w:val="0"/>
        <w:spacing w:after="0" w:line="240" w:lineRule="auto"/>
        <w:rPr>
          <w:rFonts w:cstheme="minorHAnsi"/>
          <w:b/>
        </w:rPr>
      </w:pPr>
      <w:bookmarkStart w:id="0" w:name="_GoBack"/>
      <w:r w:rsidRPr="001B6343">
        <w:rPr>
          <w:rFonts w:cstheme="minorHAnsi"/>
          <w:b/>
        </w:rPr>
        <w:t>EKYFLEX ARTHRO EVO</w:t>
      </w:r>
    </w:p>
    <w:p w14:paraId="726BB5D6" w14:textId="77777777" w:rsidR="00B945E2" w:rsidRPr="001B6343" w:rsidRDefault="00B945E2" w:rsidP="00B945E2">
      <w:pPr>
        <w:autoSpaceDE w:val="0"/>
        <w:autoSpaceDN w:val="0"/>
        <w:adjustRightInd w:val="0"/>
        <w:spacing w:after="0" w:line="240" w:lineRule="auto"/>
        <w:rPr>
          <w:rFonts w:cstheme="minorHAnsi"/>
          <w:b/>
        </w:rPr>
      </w:pPr>
      <w:r w:rsidRPr="001B6343">
        <w:rPr>
          <w:rFonts w:cstheme="minorHAnsi"/>
          <w:b/>
        </w:rPr>
        <w:t>Veterinární přípravek pro koně určený na podporu a péči o klouby a chrupavky</w:t>
      </w:r>
    </w:p>
    <w:p w14:paraId="292BCC0E" w14:textId="77777777" w:rsidR="00B945E2" w:rsidRPr="001B6343" w:rsidRDefault="00B945E2" w:rsidP="00B945E2">
      <w:pPr>
        <w:autoSpaceDE w:val="0"/>
        <w:autoSpaceDN w:val="0"/>
        <w:adjustRightInd w:val="0"/>
        <w:spacing w:after="0" w:line="240" w:lineRule="auto"/>
        <w:rPr>
          <w:rFonts w:cstheme="minorHAnsi"/>
          <w:b/>
        </w:rPr>
      </w:pPr>
    </w:p>
    <w:p w14:paraId="103FEB90" w14:textId="77777777" w:rsidR="00B945E2" w:rsidRPr="001B6343" w:rsidRDefault="00B945E2" w:rsidP="00B945E2">
      <w:pPr>
        <w:autoSpaceDE w:val="0"/>
        <w:autoSpaceDN w:val="0"/>
        <w:adjustRightInd w:val="0"/>
        <w:spacing w:after="0" w:line="240" w:lineRule="auto"/>
        <w:rPr>
          <w:rFonts w:cstheme="minorHAnsi"/>
          <w:b/>
        </w:rPr>
      </w:pPr>
      <w:r w:rsidRPr="001B6343">
        <w:rPr>
          <w:rFonts w:cstheme="minorHAnsi"/>
          <w:b/>
        </w:rPr>
        <w:t>Užití:</w:t>
      </w:r>
    </w:p>
    <w:p w14:paraId="7F3CA8CF" w14:textId="28AEB1B8" w:rsidR="00B945E2" w:rsidRPr="001B6343" w:rsidRDefault="00B945E2" w:rsidP="00B945E2">
      <w:pPr>
        <w:pStyle w:val="Odstavecseseznamem"/>
        <w:numPr>
          <w:ilvl w:val="0"/>
          <w:numId w:val="1"/>
        </w:numPr>
        <w:autoSpaceDE w:val="0"/>
        <w:autoSpaceDN w:val="0"/>
        <w:adjustRightInd w:val="0"/>
        <w:spacing w:after="0" w:line="240" w:lineRule="auto"/>
        <w:rPr>
          <w:rFonts w:cstheme="minorHAnsi"/>
        </w:rPr>
      </w:pPr>
      <w:r w:rsidRPr="001B6343">
        <w:rPr>
          <w:rFonts w:cstheme="minorHAnsi"/>
        </w:rPr>
        <w:t>Pro závodní koně nebo pro koně s pohybovými obtížemi. Napomáhá regeneraci kloubů při</w:t>
      </w:r>
      <w:r w:rsidR="001B6343" w:rsidRPr="001B6343">
        <w:rPr>
          <w:rFonts w:cstheme="minorHAnsi"/>
        </w:rPr>
        <w:t> </w:t>
      </w:r>
      <w:r w:rsidRPr="001B6343">
        <w:rPr>
          <w:rFonts w:cstheme="minorHAnsi"/>
        </w:rPr>
        <w:t xml:space="preserve">většině pohybových problémů. </w:t>
      </w:r>
    </w:p>
    <w:p w14:paraId="55250190" w14:textId="77777777" w:rsidR="00B945E2" w:rsidRPr="001B6343" w:rsidRDefault="00B945E2" w:rsidP="00B945E2">
      <w:pPr>
        <w:pStyle w:val="Odstavecseseznamem"/>
        <w:numPr>
          <w:ilvl w:val="0"/>
          <w:numId w:val="1"/>
        </w:numPr>
        <w:autoSpaceDE w:val="0"/>
        <w:autoSpaceDN w:val="0"/>
        <w:adjustRightInd w:val="0"/>
        <w:spacing w:after="0" w:line="240" w:lineRule="auto"/>
        <w:rPr>
          <w:rFonts w:cstheme="minorHAnsi"/>
          <w:b/>
        </w:rPr>
      </w:pPr>
      <w:r w:rsidRPr="001B6343">
        <w:rPr>
          <w:rFonts w:cstheme="minorHAnsi"/>
        </w:rPr>
        <w:t>Působí na postižené oblasti díky svému složení s ingrediencemi zvolenými pro optimalizaci metabolismu chondrocytů.</w:t>
      </w:r>
    </w:p>
    <w:p w14:paraId="07B9CE9A" w14:textId="77777777" w:rsidR="00B945E2" w:rsidRPr="001B6343" w:rsidRDefault="00B945E2" w:rsidP="00B945E2">
      <w:pPr>
        <w:pStyle w:val="Odstavecseseznamem"/>
        <w:autoSpaceDE w:val="0"/>
        <w:autoSpaceDN w:val="0"/>
        <w:adjustRightInd w:val="0"/>
        <w:spacing w:after="0" w:line="240" w:lineRule="auto"/>
        <w:ind w:left="780"/>
        <w:rPr>
          <w:rFonts w:cstheme="minorHAnsi"/>
          <w:b/>
        </w:rPr>
      </w:pPr>
    </w:p>
    <w:p w14:paraId="7E37A2E3" w14:textId="77777777" w:rsidR="00B945E2" w:rsidRPr="001B6343" w:rsidRDefault="00B945E2" w:rsidP="00B945E2">
      <w:pPr>
        <w:autoSpaceDE w:val="0"/>
        <w:autoSpaceDN w:val="0"/>
        <w:adjustRightInd w:val="0"/>
        <w:spacing w:after="0" w:line="240" w:lineRule="auto"/>
        <w:rPr>
          <w:rFonts w:cstheme="minorHAnsi"/>
        </w:rPr>
      </w:pPr>
      <w:r w:rsidRPr="001B6343">
        <w:rPr>
          <w:rFonts w:cstheme="minorHAnsi"/>
          <w:b/>
        </w:rPr>
        <w:t>Návod k použití</w:t>
      </w:r>
      <w:r w:rsidRPr="001B6343">
        <w:rPr>
          <w:rFonts w:cstheme="minorHAnsi"/>
        </w:rPr>
        <w:t xml:space="preserve">: </w:t>
      </w:r>
    </w:p>
    <w:p w14:paraId="3770E077" w14:textId="77777777" w:rsidR="00B945E2" w:rsidRPr="001B6343" w:rsidRDefault="00B945E2" w:rsidP="00B945E2">
      <w:pPr>
        <w:autoSpaceDE w:val="0"/>
        <w:autoSpaceDN w:val="0"/>
        <w:adjustRightInd w:val="0"/>
        <w:spacing w:after="0" w:line="240" w:lineRule="auto"/>
        <w:rPr>
          <w:rFonts w:cstheme="minorHAnsi"/>
        </w:rPr>
      </w:pPr>
      <w:r w:rsidRPr="001B6343">
        <w:rPr>
          <w:rFonts w:cstheme="minorHAnsi"/>
        </w:rPr>
        <w:t xml:space="preserve">1 dávka = 30 g. </w:t>
      </w:r>
    </w:p>
    <w:p w14:paraId="006014C5" w14:textId="77777777" w:rsidR="00B945E2" w:rsidRPr="001B6343" w:rsidRDefault="00B945E2" w:rsidP="00B945E2">
      <w:pPr>
        <w:pStyle w:val="Odstavecseseznamem"/>
        <w:numPr>
          <w:ilvl w:val="0"/>
          <w:numId w:val="2"/>
        </w:numPr>
        <w:autoSpaceDE w:val="0"/>
        <w:autoSpaceDN w:val="0"/>
        <w:adjustRightInd w:val="0"/>
        <w:spacing w:after="0" w:line="240" w:lineRule="auto"/>
        <w:rPr>
          <w:rFonts w:cstheme="minorHAnsi"/>
        </w:rPr>
      </w:pPr>
      <w:r w:rsidRPr="001B6343">
        <w:rPr>
          <w:rFonts w:cstheme="minorHAnsi"/>
        </w:rPr>
        <w:t>Podpůrná dávka: 30 g na koně a den1–2 měsíce před závodem. Po domluvě s veterinářem může být dávka zdvojnásobená.</w:t>
      </w:r>
    </w:p>
    <w:p w14:paraId="01096D63" w14:textId="77777777" w:rsidR="00B945E2" w:rsidRPr="001B6343" w:rsidRDefault="00B945E2" w:rsidP="00B945E2">
      <w:pPr>
        <w:pStyle w:val="Odstavecseseznamem"/>
        <w:numPr>
          <w:ilvl w:val="0"/>
          <w:numId w:val="2"/>
        </w:numPr>
        <w:autoSpaceDE w:val="0"/>
        <w:autoSpaceDN w:val="0"/>
        <w:adjustRightInd w:val="0"/>
        <w:spacing w:after="0" w:line="240" w:lineRule="auto"/>
        <w:rPr>
          <w:rFonts w:cstheme="minorHAnsi"/>
        </w:rPr>
      </w:pPr>
      <w:r w:rsidRPr="001B6343">
        <w:rPr>
          <w:rFonts w:cstheme="minorHAnsi"/>
        </w:rPr>
        <w:t>Udržovací dávka: 15 g během klidového režimu.</w:t>
      </w:r>
    </w:p>
    <w:p w14:paraId="61B61BB2" w14:textId="77777777" w:rsidR="00B945E2" w:rsidRPr="001B6343" w:rsidRDefault="00B945E2" w:rsidP="00B945E2">
      <w:pPr>
        <w:pStyle w:val="Odstavecseseznamem"/>
        <w:numPr>
          <w:ilvl w:val="0"/>
          <w:numId w:val="2"/>
        </w:numPr>
        <w:autoSpaceDE w:val="0"/>
        <w:autoSpaceDN w:val="0"/>
        <w:adjustRightInd w:val="0"/>
        <w:spacing w:after="0" w:line="240" w:lineRule="auto"/>
        <w:rPr>
          <w:rFonts w:cstheme="minorHAnsi"/>
        </w:rPr>
      </w:pPr>
      <w:r w:rsidRPr="001B6343">
        <w:rPr>
          <w:rFonts w:cstheme="minorHAnsi"/>
        </w:rPr>
        <w:t>Pony: podávejte poloviční dávku, podpora 15 g, udržovací dávka 7,5 g</w:t>
      </w:r>
    </w:p>
    <w:p w14:paraId="225174BD" w14:textId="77777777" w:rsidR="00B945E2" w:rsidRPr="001B6343" w:rsidRDefault="00B945E2" w:rsidP="00B945E2">
      <w:pPr>
        <w:autoSpaceDE w:val="0"/>
        <w:autoSpaceDN w:val="0"/>
        <w:adjustRightInd w:val="0"/>
        <w:spacing w:after="0" w:line="240" w:lineRule="auto"/>
        <w:rPr>
          <w:rFonts w:cstheme="minorHAnsi"/>
        </w:rPr>
      </w:pPr>
      <w:r w:rsidRPr="001B6343">
        <w:rPr>
          <w:rFonts w:cstheme="minorHAnsi"/>
        </w:rPr>
        <w:t xml:space="preserve">Dobře promíchat s krmivem. </w:t>
      </w:r>
    </w:p>
    <w:p w14:paraId="29F83321" w14:textId="77777777" w:rsidR="00B945E2" w:rsidRPr="001B6343" w:rsidRDefault="00B945E2" w:rsidP="00B945E2">
      <w:pPr>
        <w:autoSpaceDE w:val="0"/>
        <w:autoSpaceDN w:val="0"/>
        <w:adjustRightInd w:val="0"/>
        <w:spacing w:after="0" w:line="240" w:lineRule="auto"/>
        <w:rPr>
          <w:rFonts w:cstheme="minorHAnsi"/>
        </w:rPr>
      </w:pPr>
    </w:p>
    <w:p w14:paraId="31CE42DE" w14:textId="77777777" w:rsidR="00B945E2" w:rsidRPr="001B6343" w:rsidRDefault="00B945E2" w:rsidP="00B945E2">
      <w:pPr>
        <w:rPr>
          <w:rFonts w:cstheme="minorHAnsi"/>
        </w:rPr>
      </w:pPr>
      <w:r w:rsidRPr="001B6343">
        <w:rPr>
          <w:rFonts w:cstheme="minorHAnsi"/>
        </w:rPr>
        <w:t>V případě ortopedických potíží zvířete navštivte před započetím podávání přípravku veterinárního lékaře ke stanovení diagnózy. Pokud se zdravotní stav zvířete po podávání přípravku zhorší nebo se jeho stav nezlepšuje, navštivte veterinárního lékaře.</w:t>
      </w:r>
    </w:p>
    <w:p w14:paraId="50E81C3C" w14:textId="77777777" w:rsidR="00B945E2" w:rsidRPr="001B6343" w:rsidRDefault="00B945E2" w:rsidP="00B945E2">
      <w:pPr>
        <w:autoSpaceDE w:val="0"/>
        <w:autoSpaceDN w:val="0"/>
        <w:adjustRightInd w:val="0"/>
        <w:spacing w:after="0" w:line="240" w:lineRule="auto"/>
        <w:rPr>
          <w:rFonts w:ascii="Calibri" w:hAnsi="Calibri" w:cs="Calibri"/>
        </w:rPr>
      </w:pPr>
      <w:r w:rsidRPr="001B6343">
        <w:rPr>
          <w:rFonts w:ascii="Calibri" w:hAnsi="Calibri" w:cs="Calibri"/>
        </w:rPr>
        <w:t xml:space="preserve">Nepoužívat u koní, jejichž maso je určeno pro lidskou spotřebu. Nepodávat březím a </w:t>
      </w:r>
      <w:proofErr w:type="spellStart"/>
      <w:r w:rsidRPr="001B6343">
        <w:rPr>
          <w:rFonts w:ascii="Calibri" w:hAnsi="Calibri" w:cs="Calibri"/>
        </w:rPr>
        <w:t>laktujícím</w:t>
      </w:r>
      <w:proofErr w:type="spellEnd"/>
      <w:r w:rsidRPr="001B6343">
        <w:rPr>
          <w:rFonts w:ascii="Calibri" w:hAnsi="Calibri" w:cs="Calibri"/>
        </w:rPr>
        <w:t xml:space="preserve"> klisnám.</w:t>
      </w:r>
    </w:p>
    <w:p w14:paraId="738FFE9D" w14:textId="77777777" w:rsidR="00B945E2" w:rsidRPr="001B6343" w:rsidRDefault="00B945E2" w:rsidP="00B945E2">
      <w:pPr>
        <w:autoSpaceDE w:val="0"/>
        <w:autoSpaceDN w:val="0"/>
        <w:adjustRightInd w:val="0"/>
        <w:spacing w:after="0" w:line="240" w:lineRule="auto"/>
        <w:rPr>
          <w:rFonts w:ascii="Calibri" w:hAnsi="Calibri" w:cs="Calibri"/>
        </w:rPr>
      </w:pPr>
    </w:p>
    <w:p w14:paraId="7627BE8C" w14:textId="77777777" w:rsidR="00B945E2" w:rsidRPr="001B6343" w:rsidRDefault="00B945E2" w:rsidP="00B945E2">
      <w:pPr>
        <w:autoSpaceDE w:val="0"/>
        <w:autoSpaceDN w:val="0"/>
        <w:adjustRightInd w:val="0"/>
        <w:spacing w:after="0" w:line="240" w:lineRule="auto"/>
        <w:rPr>
          <w:rFonts w:cstheme="minorHAnsi"/>
        </w:rPr>
      </w:pPr>
      <w:r w:rsidRPr="001B6343">
        <w:rPr>
          <w:rFonts w:cstheme="minorHAnsi"/>
          <w:b/>
        </w:rPr>
        <w:t>Složení:</w:t>
      </w:r>
      <w:r w:rsidRPr="001B6343">
        <w:rPr>
          <w:rFonts w:cstheme="minorHAnsi"/>
        </w:rPr>
        <w:t xml:space="preserve"> </w:t>
      </w:r>
    </w:p>
    <w:p w14:paraId="6DC60841" w14:textId="77777777" w:rsidR="00B945E2" w:rsidRPr="001B6343" w:rsidRDefault="00B945E2" w:rsidP="00B945E2">
      <w:pPr>
        <w:autoSpaceDE w:val="0"/>
        <w:autoSpaceDN w:val="0"/>
        <w:adjustRightInd w:val="0"/>
        <w:spacing w:after="0" w:line="240" w:lineRule="auto"/>
        <w:rPr>
          <w:rFonts w:cstheme="minorHAnsi"/>
        </w:rPr>
      </w:pPr>
      <w:proofErr w:type="spellStart"/>
      <w:r w:rsidRPr="001B6343">
        <w:rPr>
          <w:rFonts w:cstheme="minorHAnsi"/>
        </w:rPr>
        <w:t>litothamnium</w:t>
      </w:r>
      <w:proofErr w:type="spellEnd"/>
      <w:r w:rsidRPr="001B6343">
        <w:rPr>
          <w:rFonts w:cstheme="minorHAnsi"/>
        </w:rPr>
        <w:t xml:space="preserve">, glukosamin sulfát, </w:t>
      </w:r>
      <w:proofErr w:type="spellStart"/>
      <w:r w:rsidRPr="001B6343">
        <w:rPr>
          <w:rFonts w:cstheme="minorHAnsi"/>
        </w:rPr>
        <w:t>Peptagen</w:t>
      </w:r>
      <w:proofErr w:type="spellEnd"/>
      <w:r w:rsidRPr="001B6343">
        <w:rPr>
          <w:rFonts w:cstheme="minorHAnsi"/>
        </w:rPr>
        <w:t xml:space="preserve"> II (směs aminokyselin - glycin, L-prolin, L-</w:t>
      </w:r>
      <w:proofErr w:type="spellStart"/>
      <w:r w:rsidRPr="001B6343">
        <w:rPr>
          <w:rFonts w:cstheme="minorHAnsi"/>
        </w:rPr>
        <w:t>alanin,L</w:t>
      </w:r>
      <w:proofErr w:type="spellEnd"/>
      <w:r w:rsidRPr="001B6343">
        <w:rPr>
          <w:rFonts w:cstheme="minorHAnsi"/>
        </w:rPr>
        <w:t xml:space="preserve">-arginin), </w:t>
      </w:r>
      <w:proofErr w:type="spellStart"/>
      <w:r w:rsidRPr="001B6343">
        <w:rPr>
          <w:rFonts w:cstheme="minorHAnsi"/>
        </w:rPr>
        <w:t>methylsulfonylmethan</w:t>
      </w:r>
      <w:proofErr w:type="spellEnd"/>
      <w:r w:rsidRPr="001B6343">
        <w:rPr>
          <w:rFonts w:cstheme="minorHAnsi"/>
        </w:rPr>
        <w:t xml:space="preserve"> (MSM), vojtěška, ASU (avokádo/sójové nezmýdelnitelné látky)– min. 30 % </w:t>
      </w:r>
      <w:proofErr w:type="spellStart"/>
      <w:r w:rsidRPr="001B6343">
        <w:rPr>
          <w:rFonts w:cstheme="minorHAnsi"/>
        </w:rPr>
        <w:t>fytosterolů</w:t>
      </w:r>
      <w:proofErr w:type="spellEnd"/>
      <w:r w:rsidRPr="001B6343">
        <w:rPr>
          <w:rFonts w:cstheme="minorHAnsi"/>
        </w:rPr>
        <w:t xml:space="preserve">, karob, vedlejší produkty z kukuřice, melasa, </w:t>
      </w:r>
      <w:proofErr w:type="spellStart"/>
      <w:r w:rsidRPr="001B6343">
        <w:rPr>
          <w:rFonts w:cstheme="minorHAnsi"/>
          <w:i/>
        </w:rPr>
        <w:t>Stevia</w:t>
      </w:r>
      <w:proofErr w:type="spellEnd"/>
      <w:r w:rsidRPr="001B6343">
        <w:rPr>
          <w:rFonts w:cstheme="minorHAnsi"/>
          <w:i/>
        </w:rPr>
        <w:t xml:space="preserve"> </w:t>
      </w:r>
      <w:proofErr w:type="spellStart"/>
      <w:r w:rsidRPr="001B6343">
        <w:rPr>
          <w:rFonts w:cstheme="minorHAnsi"/>
          <w:i/>
        </w:rPr>
        <w:t>rebaudiana</w:t>
      </w:r>
      <w:proofErr w:type="spellEnd"/>
      <w:r w:rsidRPr="001B6343">
        <w:rPr>
          <w:rFonts w:cstheme="minorHAnsi"/>
          <w:i/>
        </w:rPr>
        <w:t xml:space="preserve">, </w:t>
      </w:r>
      <w:r w:rsidRPr="001B6343">
        <w:rPr>
          <w:rFonts w:cstheme="minorHAnsi"/>
        </w:rPr>
        <w:t>extrakt z hroznů, jablečné aroma</w:t>
      </w:r>
    </w:p>
    <w:p w14:paraId="61378824" w14:textId="77777777" w:rsidR="00B945E2" w:rsidRPr="001B6343" w:rsidRDefault="00B945E2" w:rsidP="00B945E2">
      <w:pPr>
        <w:autoSpaceDE w:val="0"/>
        <w:autoSpaceDN w:val="0"/>
        <w:adjustRightInd w:val="0"/>
        <w:spacing w:after="0" w:line="240" w:lineRule="auto"/>
        <w:rPr>
          <w:rFonts w:cstheme="minorHAnsi"/>
        </w:rPr>
      </w:pPr>
    </w:p>
    <w:p w14:paraId="2A6EC7E3" w14:textId="77777777" w:rsidR="00B945E2" w:rsidRPr="001B6343" w:rsidRDefault="00B945E2" w:rsidP="00B945E2">
      <w:pPr>
        <w:autoSpaceDE w:val="0"/>
        <w:autoSpaceDN w:val="0"/>
        <w:adjustRightInd w:val="0"/>
        <w:spacing w:after="0" w:line="240" w:lineRule="auto"/>
        <w:rPr>
          <w:rFonts w:cstheme="minorHAnsi"/>
        </w:rPr>
      </w:pPr>
      <w:r w:rsidRPr="001B6343">
        <w:rPr>
          <w:rFonts w:cstheme="minorHAnsi"/>
          <w:b/>
        </w:rPr>
        <w:t>Obsah:</w:t>
      </w:r>
      <w:r w:rsidRPr="001B6343">
        <w:rPr>
          <w:rFonts w:cstheme="minorHAnsi"/>
        </w:rPr>
        <w:t xml:space="preserve"> 450 g (900 g, 1,8 kg, 4,5 kg, 12 kg)</w:t>
      </w:r>
    </w:p>
    <w:p w14:paraId="76F71E23" w14:textId="77777777" w:rsidR="00B945E2" w:rsidRPr="001B6343" w:rsidRDefault="00B945E2" w:rsidP="00B945E2">
      <w:pPr>
        <w:autoSpaceDE w:val="0"/>
        <w:autoSpaceDN w:val="0"/>
        <w:adjustRightInd w:val="0"/>
        <w:spacing w:after="0" w:line="240" w:lineRule="auto"/>
        <w:rPr>
          <w:rFonts w:cstheme="minorHAnsi"/>
        </w:rPr>
      </w:pPr>
      <w:r w:rsidRPr="001B6343">
        <w:rPr>
          <w:rFonts w:cstheme="minorHAnsi"/>
          <w:b/>
        </w:rPr>
        <w:t>Doba použitelnosti a číslo šarže:</w:t>
      </w:r>
      <w:r w:rsidRPr="001B6343">
        <w:rPr>
          <w:rFonts w:cstheme="minorHAnsi"/>
        </w:rPr>
        <w:t xml:space="preserve"> uvedeno na obalu</w:t>
      </w:r>
    </w:p>
    <w:p w14:paraId="014C1A48" w14:textId="77777777" w:rsidR="00B945E2" w:rsidRPr="001B6343" w:rsidRDefault="00B945E2" w:rsidP="00B945E2">
      <w:pPr>
        <w:autoSpaceDE w:val="0"/>
        <w:autoSpaceDN w:val="0"/>
        <w:adjustRightInd w:val="0"/>
        <w:spacing w:after="0" w:line="240" w:lineRule="auto"/>
        <w:rPr>
          <w:rFonts w:cstheme="minorHAnsi"/>
        </w:rPr>
      </w:pPr>
      <w:r w:rsidRPr="001B6343">
        <w:rPr>
          <w:rFonts w:cstheme="minorHAnsi"/>
          <w:b/>
        </w:rPr>
        <w:t xml:space="preserve">Číslo schválení: </w:t>
      </w:r>
      <w:r w:rsidRPr="001B6343">
        <w:rPr>
          <w:rFonts w:cstheme="minorHAnsi"/>
        </w:rPr>
        <w:t>240-21/C</w:t>
      </w:r>
    </w:p>
    <w:p w14:paraId="5F98EF7B" w14:textId="77777777" w:rsidR="00B945E2" w:rsidRPr="001B6343" w:rsidRDefault="00B945E2" w:rsidP="00B945E2">
      <w:pPr>
        <w:autoSpaceDE w:val="0"/>
        <w:autoSpaceDN w:val="0"/>
        <w:adjustRightInd w:val="0"/>
        <w:spacing w:after="0" w:line="240" w:lineRule="auto"/>
        <w:rPr>
          <w:rFonts w:cstheme="minorHAnsi"/>
        </w:rPr>
      </w:pPr>
      <w:r w:rsidRPr="001B6343">
        <w:rPr>
          <w:rFonts w:cstheme="minorHAnsi"/>
        </w:rPr>
        <w:t>Uchovávejte při pokojové teplotě, na suchém místě.</w:t>
      </w:r>
    </w:p>
    <w:p w14:paraId="09282BC9" w14:textId="77777777" w:rsidR="00B945E2" w:rsidRPr="001B6343" w:rsidRDefault="00B945E2" w:rsidP="00B945E2">
      <w:pPr>
        <w:autoSpaceDE w:val="0"/>
        <w:autoSpaceDN w:val="0"/>
        <w:adjustRightInd w:val="0"/>
        <w:spacing w:after="0" w:line="240" w:lineRule="auto"/>
        <w:rPr>
          <w:rFonts w:cstheme="minorHAnsi"/>
        </w:rPr>
      </w:pPr>
    </w:p>
    <w:p w14:paraId="652484C0" w14:textId="0A3E742B" w:rsidR="00B945E2" w:rsidRPr="001B6343" w:rsidRDefault="00B945E2" w:rsidP="00B945E2">
      <w:pPr>
        <w:autoSpaceDE w:val="0"/>
        <w:autoSpaceDN w:val="0"/>
        <w:adjustRightInd w:val="0"/>
        <w:spacing w:after="0" w:line="240" w:lineRule="auto"/>
        <w:rPr>
          <w:rFonts w:cstheme="minorHAnsi"/>
          <w:b/>
        </w:rPr>
      </w:pPr>
      <w:r w:rsidRPr="001B6343">
        <w:rPr>
          <w:rFonts w:cstheme="minorHAnsi"/>
          <w:b/>
        </w:rPr>
        <w:t>Držitel rozhodnutí o schválení a výrobce:</w:t>
      </w:r>
    </w:p>
    <w:p w14:paraId="04ADBA7E" w14:textId="4E77F383" w:rsidR="00B945E2" w:rsidRPr="001B6343" w:rsidRDefault="00B945E2" w:rsidP="00B945E2">
      <w:pPr>
        <w:autoSpaceDE w:val="0"/>
        <w:autoSpaceDN w:val="0"/>
        <w:adjustRightInd w:val="0"/>
        <w:spacing w:after="0" w:line="240" w:lineRule="auto"/>
        <w:rPr>
          <w:rFonts w:cstheme="minorHAnsi"/>
        </w:rPr>
      </w:pPr>
      <w:proofErr w:type="spellStart"/>
      <w:r w:rsidRPr="001B6343">
        <w:rPr>
          <w:rFonts w:cstheme="minorHAnsi"/>
        </w:rPr>
        <w:t>Laboratoires</w:t>
      </w:r>
      <w:proofErr w:type="spellEnd"/>
      <w:r w:rsidRPr="001B6343">
        <w:rPr>
          <w:rFonts w:cstheme="minorHAnsi"/>
        </w:rPr>
        <w:t xml:space="preserve"> </w:t>
      </w:r>
      <w:proofErr w:type="spellStart"/>
      <w:r w:rsidRPr="001B6343">
        <w:rPr>
          <w:rFonts w:cstheme="minorHAnsi"/>
        </w:rPr>
        <w:t>Pharmaceutiques</w:t>
      </w:r>
      <w:proofErr w:type="spellEnd"/>
      <w:r w:rsidRPr="001B6343">
        <w:rPr>
          <w:rFonts w:cstheme="minorHAnsi"/>
        </w:rPr>
        <w:t xml:space="preserve"> </w:t>
      </w:r>
      <w:proofErr w:type="spellStart"/>
      <w:r w:rsidRPr="001B6343">
        <w:rPr>
          <w:rFonts w:cstheme="minorHAnsi"/>
        </w:rPr>
        <w:t>Vétérinaires</w:t>
      </w:r>
      <w:proofErr w:type="spellEnd"/>
      <w:r w:rsidRPr="001B6343">
        <w:rPr>
          <w:rFonts w:cstheme="minorHAnsi"/>
        </w:rPr>
        <w:t xml:space="preserve"> AUDEVARD</w:t>
      </w:r>
      <w:r w:rsidR="006A59A9" w:rsidRPr="001B6343">
        <w:rPr>
          <w:rFonts w:cstheme="minorHAnsi"/>
        </w:rPr>
        <w:t xml:space="preserve">, </w:t>
      </w:r>
      <w:r w:rsidRPr="001B6343">
        <w:rPr>
          <w:rFonts w:cstheme="minorHAnsi"/>
        </w:rPr>
        <w:t>Francie www.audevard.com</w:t>
      </w:r>
    </w:p>
    <w:p w14:paraId="17D82F32" w14:textId="77777777" w:rsidR="00B945E2" w:rsidRPr="001B6343" w:rsidRDefault="00B945E2" w:rsidP="00B945E2">
      <w:pPr>
        <w:autoSpaceDE w:val="0"/>
        <w:autoSpaceDN w:val="0"/>
        <w:adjustRightInd w:val="0"/>
        <w:spacing w:after="0" w:line="240" w:lineRule="auto"/>
        <w:rPr>
          <w:rFonts w:cstheme="minorHAnsi"/>
        </w:rPr>
      </w:pPr>
    </w:p>
    <w:p w14:paraId="5B974636" w14:textId="77777777" w:rsidR="00B945E2" w:rsidRPr="001B6343" w:rsidRDefault="00B945E2" w:rsidP="00B945E2">
      <w:pPr>
        <w:autoSpaceDE w:val="0"/>
        <w:autoSpaceDN w:val="0"/>
        <w:adjustRightInd w:val="0"/>
        <w:spacing w:after="0" w:line="240" w:lineRule="auto"/>
        <w:rPr>
          <w:rFonts w:cstheme="minorHAnsi"/>
          <w:b/>
        </w:rPr>
      </w:pPr>
      <w:r w:rsidRPr="001B6343">
        <w:rPr>
          <w:rFonts w:cstheme="minorHAnsi"/>
          <w:b/>
        </w:rPr>
        <w:t xml:space="preserve">Prodejce: </w:t>
      </w:r>
    </w:p>
    <w:p w14:paraId="556D7688" w14:textId="77777777" w:rsidR="00B945E2" w:rsidRPr="001B6343" w:rsidRDefault="00B945E2" w:rsidP="00B945E2">
      <w:pPr>
        <w:autoSpaceDE w:val="0"/>
        <w:autoSpaceDN w:val="0"/>
        <w:adjustRightInd w:val="0"/>
        <w:spacing w:after="0" w:line="240" w:lineRule="auto"/>
        <w:rPr>
          <w:rFonts w:cstheme="minorHAnsi"/>
        </w:rPr>
      </w:pPr>
      <w:r w:rsidRPr="001B6343">
        <w:rPr>
          <w:rFonts w:cstheme="minorHAnsi"/>
        </w:rPr>
        <w:t>Real Vet a.s.</w:t>
      </w:r>
    </w:p>
    <w:p w14:paraId="63693557" w14:textId="77777777" w:rsidR="00B945E2" w:rsidRPr="001B6343" w:rsidRDefault="00B945E2" w:rsidP="00B945E2">
      <w:pPr>
        <w:autoSpaceDE w:val="0"/>
        <w:autoSpaceDN w:val="0"/>
        <w:adjustRightInd w:val="0"/>
        <w:spacing w:after="0" w:line="240" w:lineRule="auto"/>
        <w:rPr>
          <w:rStyle w:val="Hypertextovodkaz"/>
          <w:rFonts w:cstheme="minorHAnsi"/>
          <w:color w:val="auto"/>
        </w:rPr>
      </w:pPr>
      <w:r w:rsidRPr="001B6343">
        <w:rPr>
          <w:rFonts w:cstheme="minorHAnsi"/>
        </w:rPr>
        <w:t>www.realvet.eu</w:t>
      </w:r>
    </w:p>
    <w:p w14:paraId="5630470F" w14:textId="77777777" w:rsidR="00B945E2" w:rsidRPr="001B6343" w:rsidRDefault="00B945E2" w:rsidP="00B945E2">
      <w:pPr>
        <w:autoSpaceDE w:val="0"/>
        <w:autoSpaceDN w:val="0"/>
        <w:adjustRightInd w:val="0"/>
        <w:spacing w:after="0" w:line="240" w:lineRule="auto"/>
        <w:rPr>
          <w:rFonts w:cstheme="minorHAnsi"/>
          <w:b/>
        </w:rPr>
      </w:pPr>
    </w:p>
    <w:p w14:paraId="1522FF57" w14:textId="77777777" w:rsidR="00B945E2" w:rsidRPr="001B6343" w:rsidRDefault="00B945E2" w:rsidP="00B945E2">
      <w:pPr>
        <w:autoSpaceDE w:val="0"/>
        <w:autoSpaceDN w:val="0"/>
        <w:adjustRightInd w:val="0"/>
        <w:spacing w:after="0" w:line="240" w:lineRule="auto"/>
        <w:rPr>
          <w:rFonts w:cstheme="minorHAnsi"/>
          <w:b/>
        </w:rPr>
      </w:pPr>
      <w:r w:rsidRPr="001B6343">
        <w:rPr>
          <w:rFonts w:cstheme="minorHAnsi"/>
          <w:b/>
        </w:rPr>
        <w:t>Bezpečné ADP antidopingový program</w:t>
      </w:r>
      <w:r w:rsidRPr="001B6343">
        <w:rPr>
          <w:rStyle w:val="Znakapoznpodarou"/>
          <w:rFonts w:cstheme="minorHAnsi"/>
          <w:b/>
        </w:rPr>
        <w:footnoteReference w:id="1"/>
      </w:r>
    </w:p>
    <w:p w14:paraId="7AAA6DDD" w14:textId="77777777" w:rsidR="00B945E2" w:rsidRPr="001B6343" w:rsidRDefault="00B945E2" w:rsidP="00B945E2">
      <w:pPr>
        <w:autoSpaceDE w:val="0"/>
        <w:autoSpaceDN w:val="0"/>
        <w:adjustRightInd w:val="0"/>
        <w:spacing w:after="0" w:line="240" w:lineRule="auto"/>
        <w:rPr>
          <w:rFonts w:cstheme="minorHAnsi"/>
        </w:rPr>
      </w:pPr>
      <w:r w:rsidRPr="001B6343">
        <w:rPr>
          <w:rFonts w:cstheme="minorHAnsi"/>
        </w:rPr>
        <w:t xml:space="preserve">Výrobek je kontrolován v rámci antidopingového programu </w:t>
      </w:r>
      <w:proofErr w:type="spellStart"/>
      <w:r w:rsidRPr="001B6343">
        <w:rPr>
          <w:rFonts w:cstheme="minorHAnsi"/>
        </w:rPr>
        <w:t>Audevard</w:t>
      </w:r>
      <w:proofErr w:type="spellEnd"/>
      <w:r w:rsidRPr="001B6343">
        <w:rPr>
          <w:rFonts w:cstheme="minorHAnsi"/>
        </w:rPr>
        <w:t>. Podrobnosti týkající se předpisů najdete na stránkách www.audevard.com.</w:t>
      </w:r>
    </w:p>
    <w:bookmarkEnd w:id="0"/>
    <w:p w14:paraId="38E577E2" w14:textId="4AD2ADE9" w:rsidR="009F23FF" w:rsidRPr="001B6343" w:rsidRDefault="009F23FF" w:rsidP="00B945E2"/>
    <w:sectPr w:rsidR="009F23FF" w:rsidRPr="001B6343" w:rsidSect="009F23FF">
      <w:headerReference w:type="default" r:id="rId7"/>
      <w:footnotePr>
        <w:numFmt w:val="chicago"/>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B17D4" w14:textId="77777777" w:rsidR="00887476" w:rsidRDefault="00887476" w:rsidP="002A122F">
      <w:pPr>
        <w:spacing w:after="0" w:line="240" w:lineRule="auto"/>
      </w:pPr>
      <w:r>
        <w:separator/>
      </w:r>
    </w:p>
  </w:endnote>
  <w:endnote w:type="continuationSeparator" w:id="0">
    <w:p w14:paraId="61397592" w14:textId="77777777" w:rsidR="00887476" w:rsidRDefault="00887476" w:rsidP="002A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04169" w14:textId="77777777" w:rsidR="00887476" w:rsidRDefault="00887476" w:rsidP="002A122F">
      <w:pPr>
        <w:spacing w:after="0" w:line="240" w:lineRule="auto"/>
      </w:pPr>
      <w:r>
        <w:separator/>
      </w:r>
    </w:p>
  </w:footnote>
  <w:footnote w:type="continuationSeparator" w:id="0">
    <w:p w14:paraId="341040C6" w14:textId="77777777" w:rsidR="00887476" w:rsidRDefault="00887476" w:rsidP="002A122F">
      <w:pPr>
        <w:spacing w:after="0" w:line="240" w:lineRule="auto"/>
      </w:pPr>
      <w:r>
        <w:continuationSeparator/>
      </w:r>
    </w:p>
  </w:footnote>
  <w:footnote w:id="1">
    <w:p w14:paraId="49D09A65" w14:textId="66D59A61" w:rsidR="00B945E2" w:rsidRDefault="00B945E2" w:rsidP="001B6343">
      <w:pPr>
        <w:autoSpaceDE w:val="0"/>
        <w:autoSpaceDN w:val="0"/>
        <w:adjustRightInd w:val="0"/>
        <w:spacing w:after="0" w:line="240" w:lineRule="auto"/>
      </w:pPr>
      <w:r>
        <w:rPr>
          <w:rStyle w:val="Znakapoznpodarou"/>
        </w:rPr>
        <w:footnoteRef/>
      </w:r>
      <w:r w:rsidRPr="001B6343">
        <w:rPr>
          <w:sz w:val="20"/>
        </w:rPr>
        <w:t xml:space="preserve"> </w:t>
      </w:r>
      <w:r w:rsidRPr="001B6343">
        <w:rPr>
          <w:rFonts w:cstheme="minorHAnsi"/>
          <w:sz w:val="20"/>
          <w:lang w:eastAsia="cs-CZ"/>
        </w:rPr>
        <w:t>Garantuje držitel rozhodnutí o schválení, není předmětem posouzení v rámci řízení žádosti o</w:t>
      </w:r>
      <w:r w:rsidR="001B6343" w:rsidRPr="001B6343">
        <w:rPr>
          <w:rFonts w:cstheme="minorHAnsi"/>
          <w:sz w:val="20"/>
          <w:lang w:eastAsia="cs-CZ"/>
        </w:rPr>
        <w:t> </w:t>
      </w:r>
      <w:r w:rsidRPr="001B6343">
        <w:rPr>
          <w:rFonts w:cstheme="minorHAnsi"/>
          <w:sz w:val="20"/>
          <w:lang w:eastAsia="cs-CZ"/>
        </w:rPr>
        <w:t>schválení.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4DCE" w14:textId="1FD7E1B6" w:rsidR="002A122F" w:rsidRPr="003C2B73" w:rsidRDefault="002A122F" w:rsidP="00967B3B">
    <w:pPr>
      <w:jc w:val="both"/>
      <w:rPr>
        <w:bCs/>
      </w:rPr>
    </w:pPr>
    <w:r w:rsidRPr="003C2B73">
      <w:rPr>
        <w:bCs/>
      </w:rPr>
      <w:t xml:space="preserve">Text na </w:t>
    </w:r>
    <w:sdt>
      <w:sdtPr>
        <w:id w:val="559369667"/>
        <w:placeholder>
          <w:docPart w:val="ED872D6FF5154F018D21C6B56086E36D"/>
        </w:placeholder>
        <w:dropDownList>
          <w:listItem w:value="Zvolte položku."/>
          <w:listItem w:displayText="vnější a vnitřní obal" w:value="vnější a vnitřní obal"/>
          <w:listItem w:displayText="obal" w:value="obal"/>
          <w:listItem w:displayText="etiketu" w:value="etiketu"/>
        </w:dropDownList>
      </w:sdtPr>
      <w:sdtEndPr>
        <w:rPr>
          <w:rStyle w:val="Styl2"/>
          <w:b/>
        </w:rPr>
      </w:sdtEndPr>
      <w:sdtContent>
        <w:r>
          <w:t>obal</w:t>
        </w:r>
      </w:sdtContent>
    </w:sdt>
    <w:r w:rsidRPr="003C2B73">
      <w:rPr>
        <w:bCs/>
      </w:rPr>
      <w:t xml:space="preserve"> </w:t>
    </w:r>
    <w:r w:rsidR="00DA4C35">
      <w:rPr>
        <w:bCs/>
      </w:rPr>
      <w:t xml:space="preserve">= PI </w:t>
    </w:r>
    <w:r w:rsidRPr="003C2B73">
      <w:rPr>
        <w:bCs/>
      </w:rPr>
      <w:t>součást dokumentace schválené rozhodnutím sp.</w:t>
    </w:r>
    <w:r w:rsidR="001B6343">
      <w:rPr>
        <w:bCs/>
      </w:rPr>
      <w:t> </w:t>
    </w:r>
    <w:r w:rsidRPr="003C2B73">
      <w:rPr>
        <w:bCs/>
      </w:rPr>
      <w:t>zn.</w:t>
    </w:r>
    <w:r w:rsidR="001B6343">
      <w:rPr>
        <w:bCs/>
      </w:rPr>
      <w:t> </w:t>
    </w:r>
    <w:sdt>
      <w:sdtPr>
        <w:id w:val="2107772516"/>
        <w:placeholder>
          <w:docPart w:val="D2AA6389E7574B3FBAE99FFA135E97BF"/>
        </w:placeholder>
        <w:text/>
      </w:sdtPr>
      <w:sdtEndPr/>
      <w:sdtContent>
        <w:r>
          <w:t>USKVBL/</w:t>
        </w:r>
        <w:r w:rsidR="00FA3638">
          <w:t>4137</w:t>
        </w:r>
        <w:r>
          <w:t>/202</w:t>
        </w:r>
        <w:r w:rsidR="00FA3638">
          <w:t>2</w:t>
        </w:r>
        <w:r>
          <w:t>/POD</w:t>
        </w:r>
        <w:r w:rsidR="00834294">
          <w:t>,</w:t>
        </w:r>
      </w:sdtContent>
    </w:sdt>
    <w:r w:rsidRPr="003C2B73">
      <w:rPr>
        <w:bCs/>
      </w:rPr>
      <w:t xml:space="preserve"> č.j.</w:t>
    </w:r>
    <w:r w:rsidR="001B6343">
      <w:rPr>
        <w:bCs/>
      </w:rPr>
      <w:t> </w:t>
    </w:r>
    <w:sdt>
      <w:sdtPr>
        <w:rPr>
          <w:rFonts w:eastAsia="Times New Roman"/>
          <w:lang w:eastAsia="cs-CZ"/>
        </w:rPr>
        <w:id w:val="1668512847"/>
        <w:placeholder>
          <w:docPart w:val="D2AA6389E7574B3FBAE99FFA135E97BF"/>
        </w:placeholder>
        <w:text/>
      </w:sdtPr>
      <w:sdtEndPr/>
      <w:sdtContent>
        <w:r w:rsidR="001544BD" w:rsidRPr="001544BD">
          <w:rPr>
            <w:rFonts w:eastAsia="Times New Roman"/>
            <w:lang w:eastAsia="cs-CZ"/>
          </w:rPr>
          <w:t>USKVBL/16564/2024/REG-Gro</w:t>
        </w:r>
      </w:sdtContent>
    </w:sdt>
    <w:r w:rsidRPr="003C2B73">
      <w:rPr>
        <w:bCs/>
      </w:rPr>
      <w:t xml:space="preserve"> ze dne </w:t>
    </w:r>
    <w:sdt>
      <w:sdtPr>
        <w:rPr>
          <w:bCs/>
        </w:rPr>
        <w:id w:val="990069207"/>
        <w:placeholder>
          <w:docPart w:val="BCEC9AA600B5410FA8ACB2E909E96DBE"/>
        </w:placeholder>
        <w:date w:fullDate="2024-12-12T00:00:00Z">
          <w:dateFormat w:val="d.M.yyyy"/>
          <w:lid w:val="cs-CZ"/>
          <w:storeMappedDataAs w:val="dateTime"/>
          <w:calendar w:val="gregorian"/>
        </w:date>
      </w:sdtPr>
      <w:sdtEndPr/>
      <w:sdtContent>
        <w:r w:rsidR="001544BD">
          <w:rPr>
            <w:bCs/>
          </w:rPr>
          <w:t>12.12.2024</w:t>
        </w:r>
      </w:sdtContent>
    </w:sdt>
    <w:r w:rsidRPr="003C2B73">
      <w:rPr>
        <w:bCs/>
      </w:rPr>
      <w:t xml:space="preserve"> o </w:t>
    </w:r>
    <w:sdt>
      <w:sdtPr>
        <w:id w:val="725408624"/>
        <w:placeholder>
          <w:docPart w:val="C85F1FE184054A919D1A879C805B2E5E"/>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FA3638">
          <w:t>změně rozhodnutí o schválení veterinárního přípravku</w:t>
        </w:r>
      </w:sdtContent>
    </w:sdt>
    <w:r w:rsidRPr="003C2B73">
      <w:rPr>
        <w:bCs/>
      </w:rPr>
      <w:t xml:space="preserve"> </w:t>
    </w:r>
    <w:sdt>
      <w:sdtPr>
        <w:id w:val="-850493505"/>
        <w:placeholder>
          <w:docPart w:val="D2AA6389E7574B3FBAE99FFA135E97BF"/>
        </w:placeholder>
        <w:text/>
      </w:sdtPr>
      <w:sdtEndPr/>
      <w:sdtContent>
        <w:r w:rsidR="001544BD" w:rsidRPr="001544BD">
          <w:t>EKYFLEX ARTHRO EVO</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7F0A"/>
    <w:multiLevelType w:val="hybridMultilevel"/>
    <w:tmpl w:val="D3F05B8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3EBF6A64"/>
    <w:multiLevelType w:val="hybridMultilevel"/>
    <w:tmpl w:val="9E4C3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6432A41"/>
    <w:multiLevelType w:val="hybridMultilevel"/>
    <w:tmpl w:val="F5623F38"/>
    <w:lvl w:ilvl="0" w:tplc="0405000F">
      <w:start w:val="1"/>
      <w:numFmt w:val="decimal"/>
      <w:lvlText w:val="%1."/>
      <w:lvlJc w:val="left"/>
      <w:pPr>
        <w:tabs>
          <w:tab w:val="num" w:pos="720"/>
        </w:tabs>
        <w:ind w:left="720" w:hanging="360"/>
      </w:pPr>
      <w:rPr>
        <w:rFonts w:hint="default"/>
      </w:rPr>
    </w:lvl>
    <w:lvl w:ilvl="1" w:tplc="ACF85094">
      <w:start w:val="25"/>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BFF"/>
    <w:rsid w:val="000352A3"/>
    <w:rsid w:val="00037EDF"/>
    <w:rsid w:val="000A758E"/>
    <w:rsid w:val="000C3345"/>
    <w:rsid w:val="00101AD7"/>
    <w:rsid w:val="00115434"/>
    <w:rsid w:val="0013583B"/>
    <w:rsid w:val="001544BD"/>
    <w:rsid w:val="0019406E"/>
    <w:rsid w:val="001A7D6D"/>
    <w:rsid w:val="001A7EC7"/>
    <w:rsid w:val="001B6343"/>
    <w:rsid w:val="001F46BF"/>
    <w:rsid w:val="001F5919"/>
    <w:rsid w:val="002063E5"/>
    <w:rsid w:val="00224F5A"/>
    <w:rsid w:val="002A122F"/>
    <w:rsid w:val="002A24EE"/>
    <w:rsid w:val="002C71EF"/>
    <w:rsid w:val="003556CD"/>
    <w:rsid w:val="00365849"/>
    <w:rsid w:val="003A2157"/>
    <w:rsid w:val="00414C07"/>
    <w:rsid w:val="00443430"/>
    <w:rsid w:val="00474FD8"/>
    <w:rsid w:val="004A08E2"/>
    <w:rsid w:val="004D3799"/>
    <w:rsid w:val="004D572B"/>
    <w:rsid w:val="004F0599"/>
    <w:rsid w:val="00506949"/>
    <w:rsid w:val="005E234C"/>
    <w:rsid w:val="00645B1C"/>
    <w:rsid w:val="00661613"/>
    <w:rsid w:val="00692893"/>
    <w:rsid w:val="006A59A9"/>
    <w:rsid w:val="006B6099"/>
    <w:rsid w:val="006B789F"/>
    <w:rsid w:val="007427D4"/>
    <w:rsid w:val="00751FD1"/>
    <w:rsid w:val="0076213C"/>
    <w:rsid w:val="00770AD0"/>
    <w:rsid w:val="00787895"/>
    <w:rsid w:val="007C271D"/>
    <w:rsid w:val="007E1695"/>
    <w:rsid w:val="007F1A81"/>
    <w:rsid w:val="00834294"/>
    <w:rsid w:val="008657B4"/>
    <w:rsid w:val="00887476"/>
    <w:rsid w:val="00887FBF"/>
    <w:rsid w:val="008C43FA"/>
    <w:rsid w:val="00904F14"/>
    <w:rsid w:val="00905829"/>
    <w:rsid w:val="00951893"/>
    <w:rsid w:val="009A6AC5"/>
    <w:rsid w:val="009C6403"/>
    <w:rsid w:val="009E5BA7"/>
    <w:rsid w:val="009F23FF"/>
    <w:rsid w:val="00B945E2"/>
    <w:rsid w:val="00BF6BFF"/>
    <w:rsid w:val="00C110D7"/>
    <w:rsid w:val="00C20606"/>
    <w:rsid w:val="00C51C01"/>
    <w:rsid w:val="00C85A0C"/>
    <w:rsid w:val="00C865FD"/>
    <w:rsid w:val="00C939A6"/>
    <w:rsid w:val="00CF6D4A"/>
    <w:rsid w:val="00D218F5"/>
    <w:rsid w:val="00D54789"/>
    <w:rsid w:val="00D666D9"/>
    <w:rsid w:val="00D82C90"/>
    <w:rsid w:val="00DA4C35"/>
    <w:rsid w:val="00DF6324"/>
    <w:rsid w:val="00EC57EA"/>
    <w:rsid w:val="00ED441A"/>
    <w:rsid w:val="00F05A44"/>
    <w:rsid w:val="00F75500"/>
    <w:rsid w:val="00FA363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A66D"/>
  <w15:docId w15:val="{AF3BB029-224C-4D6C-90A8-175BFD19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945E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A08E2"/>
    <w:rPr>
      <w:color w:val="0563C1" w:themeColor="hyperlink"/>
      <w:u w:val="single"/>
    </w:rPr>
  </w:style>
  <w:style w:type="paragraph" w:styleId="Odstavecseseznamem">
    <w:name w:val="List Paragraph"/>
    <w:basedOn w:val="Normln"/>
    <w:uiPriority w:val="34"/>
    <w:qFormat/>
    <w:rsid w:val="0019406E"/>
    <w:pPr>
      <w:ind w:left="720"/>
      <w:contextualSpacing/>
    </w:pPr>
  </w:style>
  <w:style w:type="paragraph" w:styleId="Zhlav">
    <w:name w:val="header"/>
    <w:basedOn w:val="Normln"/>
    <w:link w:val="ZhlavChar"/>
    <w:uiPriority w:val="99"/>
    <w:unhideWhenUsed/>
    <w:rsid w:val="002A12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122F"/>
  </w:style>
  <w:style w:type="paragraph" w:styleId="Zpat">
    <w:name w:val="footer"/>
    <w:basedOn w:val="Normln"/>
    <w:link w:val="ZpatChar"/>
    <w:uiPriority w:val="99"/>
    <w:unhideWhenUsed/>
    <w:rsid w:val="002A122F"/>
    <w:pPr>
      <w:tabs>
        <w:tab w:val="center" w:pos="4536"/>
        <w:tab w:val="right" w:pos="9072"/>
      </w:tabs>
      <w:spacing w:after="0" w:line="240" w:lineRule="auto"/>
    </w:pPr>
  </w:style>
  <w:style w:type="character" w:customStyle="1" w:styleId="ZpatChar">
    <w:name w:val="Zápatí Char"/>
    <w:basedOn w:val="Standardnpsmoodstavce"/>
    <w:link w:val="Zpat"/>
    <w:uiPriority w:val="99"/>
    <w:rsid w:val="002A122F"/>
  </w:style>
  <w:style w:type="character" w:styleId="Zstupntext">
    <w:name w:val="Placeholder Text"/>
    <w:rsid w:val="002A122F"/>
    <w:rPr>
      <w:color w:val="808080"/>
    </w:rPr>
  </w:style>
  <w:style w:type="character" w:customStyle="1" w:styleId="Styl2">
    <w:name w:val="Styl2"/>
    <w:basedOn w:val="Standardnpsmoodstavce"/>
    <w:uiPriority w:val="1"/>
    <w:rsid w:val="002A122F"/>
    <w:rPr>
      <w:b/>
      <w:bCs w:val="0"/>
    </w:rPr>
  </w:style>
  <w:style w:type="paragraph" w:styleId="Textbubliny">
    <w:name w:val="Balloon Text"/>
    <w:basedOn w:val="Normln"/>
    <w:link w:val="TextbublinyChar"/>
    <w:uiPriority w:val="99"/>
    <w:semiHidden/>
    <w:unhideWhenUsed/>
    <w:rsid w:val="00770A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0AD0"/>
    <w:rPr>
      <w:rFonts w:ascii="Segoe UI" w:hAnsi="Segoe UI" w:cs="Segoe UI"/>
      <w:sz w:val="18"/>
      <w:szCs w:val="18"/>
    </w:rPr>
  </w:style>
  <w:style w:type="character" w:styleId="Odkaznakoment">
    <w:name w:val="annotation reference"/>
    <w:basedOn w:val="Standardnpsmoodstavce"/>
    <w:uiPriority w:val="99"/>
    <w:semiHidden/>
    <w:unhideWhenUsed/>
    <w:rsid w:val="00770AD0"/>
    <w:rPr>
      <w:sz w:val="16"/>
      <w:szCs w:val="16"/>
    </w:rPr>
  </w:style>
  <w:style w:type="paragraph" w:styleId="Textkomente">
    <w:name w:val="annotation text"/>
    <w:basedOn w:val="Normln"/>
    <w:link w:val="TextkomenteChar"/>
    <w:uiPriority w:val="99"/>
    <w:semiHidden/>
    <w:unhideWhenUsed/>
    <w:rsid w:val="00770AD0"/>
    <w:pPr>
      <w:spacing w:line="240" w:lineRule="auto"/>
    </w:pPr>
    <w:rPr>
      <w:sz w:val="20"/>
      <w:szCs w:val="20"/>
    </w:rPr>
  </w:style>
  <w:style w:type="character" w:customStyle="1" w:styleId="TextkomenteChar">
    <w:name w:val="Text komentáře Char"/>
    <w:basedOn w:val="Standardnpsmoodstavce"/>
    <w:link w:val="Textkomente"/>
    <w:uiPriority w:val="99"/>
    <w:semiHidden/>
    <w:rsid w:val="00770AD0"/>
    <w:rPr>
      <w:sz w:val="20"/>
      <w:szCs w:val="20"/>
    </w:rPr>
  </w:style>
  <w:style w:type="paragraph" w:styleId="Pedmtkomente">
    <w:name w:val="annotation subject"/>
    <w:basedOn w:val="Textkomente"/>
    <w:next w:val="Textkomente"/>
    <w:link w:val="PedmtkomenteChar"/>
    <w:uiPriority w:val="99"/>
    <w:semiHidden/>
    <w:unhideWhenUsed/>
    <w:rsid w:val="00770AD0"/>
    <w:rPr>
      <w:b/>
      <w:bCs/>
    </w:rPr>
  </w:style>
  <w:style w:type="character" w:customStyle="1" w:styleId="PedmtkomenteChar">
    <w:name w:val="Předmět komentáře Char"/>
    <w:basedOn w:val="TextkomenteChar"/>
    <w:link w:val="Pedmtkomente"/>
    <w:uiPriority w:val="99"/>
    <w:semiHidden/>
    <w:rsid w:val="00770AD0"/>
    <w:rPr>
      <w:b/>
      <w:bCs/>
      <w:sz w:val="20"/>
      <w:szCs w:val="20"/>
    </w:rPr>
  </w:style>
  <w:style w:type="paragraph" w:styleId="Textpoznpodarou">
    <w:name w:val="footnote text"/>
    <w:basedOn w:val="Normln"/>
    <w:link w:val="TextpoznpodarouChar"/>
    <w:uiPriority w:val="99"/>
    <w:semiHidden/>
    <w:unhideWhenUsed/>
    <w:rsid w:val="009F23F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F23FF"/>
    <w:rPr>
      <w:sz w:val="20"/>
      <w:szCs w:val="20"/>
    </w:rPr>
  </w:style>
  <w:style w:type="character" w:styleId="Znakapoznpodarou">
    <w:name w:val="footnote reference"/>
    <w:basedOn w:val="Standardnpsmoodstavce"/>
    <w:uiPriority w:val="99"/>
    <w:semiHidden/>
    <w:unhideWhenUsed/>
    <w:rsid w:val="009F2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872D6FF5154F018D21C6B56086E36D"/>
        <w:category>
          <w:name w:val="Obecné"/>
          <w:gallery w:val="placeholder"/>
        </w:category>
        <w:types>
          <w:type w:val="bbPlcHdr"/>
        </w:types>
        <w:behaviors>
          <w:behavior w:val="content"/>
        </w:behaviors>
        <w:guid w:val="{4752C5B7-4BFD-4A3C-B983-355B466C9EDA}"/>
      </w:docPartPr>
      <w:docPartBody>
        <w:p w:rsidR="001519FD" w:rsidRDefault="007B3E15" w:rsidP="007B3E15">
          <w:pPr>
            <w:pStyle w:val="ED872D6FF5154F018D21C6B56086E36D"/>
          </w:pPr>
          <w:r>
            <w:rPr>
              <w:rStyle w:val="Zstupntext"/>
            </w:rPr>
            <w:t>Zvolte položku.</w:t>
          </w:r>
        </w:p>
      </w:docPartBody>
    </w:docPart>
    <w:docPart>
      <w:docPartPr>
        <w:name w:val="D2AA6389E7574B3FBAE99FFA135E97BF"/>
        <w:category>
          <w:name w:val="Obecné"/>
          <w:gallery w:val="placeholder"/>
        </w:category>
        <w:types>
          <w:type w:val="bbPlcHdr"/>
        </w:types>
        <w:behaviors>
          <w:behavior w:val="content"/>
        </w:behaviors>
        <w:guid w:val="{693D551F-463D-40BD-9AA1-085CA54B84C5}"/>
      </w:docPartPr>
      <w:docPartBody>
        <w:p w:rsidR="001519FD" w:rsidRDefault="007B3E15" w:rsidP="007B3E15">
          <w:pPr>
            <w:pStyle w:val="D2AA6389E7574B3FBAE99FFA135E97BF"/>
          </w:pPr>
          <w:r>
            <w:rPr>
              <w:rStyle w:val="Zstupntext"/>
            </w:rPr>
            <w:t>Klikněte sem a zadejte text.</w:t>
          </w:r>
        </w:p>
      </w:docPartBody>
    </w:docPart>
    <w:docPart>
      <w:docPartPr>
        <w:name w:val="BCEC9AA600B5410FA8ACB2E909E96DBE"/>
        <w:category>
          <w:name w:val="Obecné"/>
          <w:gallery w:val="placeholder"/>
        </w:category>
        <w:types>
          <w:type w:val="bbPlcHdr"/>
        </w:types>
        <w:behaviors>
          <w:behavior w:val="content"/>
        </w:behaviors>
        <w:guid w:val="{59624DD7-85E1-4D98-B735-04DEE2C099BB}"/>
      </w:docPartPr>
      <w:docPartBody>
        <w:p w:rsidR="001519FD" w:rsidRDefault="007B3E15" w:rsidP="007B3E15">
          <w:pPr>
            <w:pStyle w:val="BCEC9AA600B5410FA8ACB2E909E96DBE"/>
          </w:pPr>
          <w:r>
            <w:rPr>
              <w:rStyle w:val="Zstupntext"/>
            </w:rPr>
            <w:t>Klikněte sem a zadejte datum.</w:t>
          </w:r>
        </w:p>
      </w:docPartBody>
    </w:docPart>
    <w:docPart>
      <w:docPartPr>
        <w:name w:val="C85F1FE184054A919D1A879C805B2E5E"/>
        <w:category>
          <w:name w:val="Obecné"/>
          <w:gallery w:val="placeholder"/>
        </w:category>
        <w:types>
          <w:type w:val="bbPlcHdr"/>
        </w:types>
        <w:behaviors>
          <w:behavior w:val="content"/>
        </w:behaviors>
        <w:guid w:val="{39A11078-28E3-4E34-8735-CFB885A81111}"/>
      </w:docPartPr>
      <w:docPartBody>
        <w:p w:rsidR="001519FD" w:rsidRDefault="007B3E15" w:rsidP="007B3E15">
          <w:pPr>
            <w:pStyle w:val="C85F1FE184054A919D1A879C805B2E5E"/>
          </w:pPr>
          <w:r w:rsidRPr="00A85925">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E15"/>
    <w:rsid w:val="000A4385"/>
    <w:rsid w:val="00106BD5"/>
    <w:rsid w:val="001519FD"/>
    <w:rsid w:val="001B3A2D"/>
    <w:rsid w:val="001F3D05"/>
    <w:rsid w:val="002146F5"/>
    <w:rsid w:val="00256640"/>
    <w:rsid w:val="00325CCB"/>
    <w:rsid w:val="0057080F"/>
    <w:rsid w:val="005737CB"/>
    <w:rsid w:val="005F1D33"/>
    <w:rsid w:val="007B3E15"/>
    <w:rsid w:val="007E0917"/>
    <w:rsid w:val="00E8094A"/>
    <w:rsid w:val="00F779B9"/>
    <w:rsid w:val="00FB1AA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7B3E15"/>
    <w:rPr>
      <w:color w:val="808080"/>
    </w:rPr>
  </w:style>
  <w:style w:type="paragraph" w:customStyle="1" w:styleId="ED872D6FF5154F018D21C6B56086E36D">
    <w:name w:val="ED872D6FF5154F018D21C6B56086E36D"/>
    <w:rsid w:val="007B3E15"/>
  </w:style>
  <w:style w:type="paragraph" w:customStyle="1" w:styleId="D2AA6389E7574B3FBAE99FFA135E97BF">
    <w:name w:val="D2AA6389E7574B3FBAE99FFA135E97BF"/>
    <w:rsid w:val="007B3E15"/>
  </w:style>
  <w:style w:type="paragraph" w:customStyle="1" w:styleId="BCEC9AA600B5410FA8ACB2E909E96DBE">
    <w:name w:val="BCEC9AA600B5410FA8ACB2E909E96DBE"/>
    <w:rsid w:val="007B3E15"/>
  </w:style>
  <w:style w:type="paragraph" w:customStyle="1" w:styleId="C85F1FE184054A919D1A879C805B2E5E">
    <w:name w:val="C85F1FE184054A919D1A879C805B2E5E"/>
    <w:rsid w:val="007B3E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262</Words>
  <Characters>1547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Sýkorová</dc:creator>
  <cp:lastModifiedBy>Nepejchalová Leona</cp:lastModifiedBy>
  <cp:revision>47</cp:revision>
  <dcterms:created xsi:type="dcterms:W3CDTF">2014-09-29T12:54:00Z</dcterms:created>
  <dcterms:modified xsi:type="dcterms:W3CDTF">2024-12-19T11:37:00Z</dcterms:modified>
</cp:coreProperties>
</file>