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4A1B5D">
      <w:pPr>
        <w:tabs>
          <w:tab w:val="clear" w:pos="567"/>
        </w:tabs>
        <w:spacing w:line="240" w:lineRule="auto"/>
        <w:rPr>
          <w:szCs w:val="22"/>
        </w:rPr>
      </w:pPr>
      <w:bookmarkStart w:id="0" w:name="_Hlk173410176"/>
    </w:p>
    <w:p w14:paraId="43D17506" w14:textId="77777777" w:rsidR="00C114FF" w:rsidRPr="00B41D57" w:rsidRDefault="00C114FF" w:rsidP="004A1B5D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4A1B5D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4A1B5D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4A1B5D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4A1B5D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4A1B5D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4A1B5D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4A1B5D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4A1B5D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4A1B5D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4A1B5D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4A1B5D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4A1B5D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4A1B5D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4A1B5D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4A1B5D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4A1B5D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4A1B5D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4A1B5D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4A1B5D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4A1B5D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6517E0" w:rsidP="004A1B5D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4A1B5D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6517E0" w:rsidP="004A1B5D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6517E0" w:rsidP="004A1B5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4A1B5D">
      <w:pPr>
        <w:tabs>
          <w:tab w:val="clear" w:pos="567"/>
        </w:tabs>
        <w:spacing w:line="240" w:lineRule="auto"/>
        <w:rPr>
          <w:szCs w:val="22"/>
        </w:rPr>
      </w:pPr>
    </w:p>
    <w:p w14:paraId="29E3BB39" w14:textId="4BF167C3" w:rsidR="001764E1" w:rsidRPr="0021168A" w:rsidRDefault="001764E1" w:rsidP="004A1B5D">
      <w:pPr>
        <w:pStyle w:val="Textkomente"/>
        <w:spacing w:after="60"/>
        <w:rPr>
          <w:sz w:val="22"/>
          <w:szCs w:val="22"/>
        </w:rPr>
      </w:pPr>
      <w:proofErr w:type="spellStart"/>
      <w:r w:rsidRPr="0021168A">
        <w:rPr>
          <w:sz w:val="22"/>
          <w:szCs w:val="22"/>
        </w:rPr>
        <w:t>BioBos</w:t>
      </w:r>
      <w:proofErr w:type="spellEnd"/>
      <w:r w:rsidRPr="0021168A">
        <w:rPr>
          <w:sz w:val="22"/>
          <w:szCs w:val="22"/>
        </w:rPr>
        <w:t xml:space="preserve"> </w:t>
      </w:r>
      <w:proofErr w:type="spellStart"/>
      <w:r w:rsidRPr="0021168A">
        <w:rPr>
          <w:sz w:val="22"/>
          <w:szCs w:val="22"/>
        </w:rPr>
        <w:t>Mastiguard</w:t>
      </w:r>
      <w:proofErr w:type="spellEnd"/>
      <w:r w:rsidRPr="0021168A">
        <w:rPr>
          <w:sz w:val="22"/>
          <w:szCs w:val="22"/>
        </w:rPr>
        <w:t xml:space="preserve"> </w:t>
      </w:r>
      <w:r>
        <w:rPr>
          <w:sz w:val="22"/>
          <w:szCs w:val="22"/>
        </w:rPr>
        <w:t>injekční suspenze</w:t>
      </w:r>
      <w:r w:rsidRPr="0021168A">
        <w:rPr>
          <w:sz w:val="22"/>
          <w:szCs w:val="22"/>
        </w:rPr>
        <w:t xml:space="preserve"> </w:t>
      </w:r>
    </w:p>
    <w:p w14:paraId="5906BB1F" w14:textId="77777777" w:rsidR="00C114FF" w:rsidRPr="00B41D57" w:rsidRDefault="00C114FF" w:rsidP="004A1B5D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B41D57" w:rsidRDefault="00C114FF" w:rsidP="004A1B5D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6517E0" w:rsidP="004A1B5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Default="00C114FF" w:rsidP="004A1B5D">
      <w:pPr>
        <w:tabs>
          <w:tab w:val="clear" w:pos="567"/>
        </w:tabs>
        <w:spacing w:line="240" w:lineRule="auto"/>
        <w:rPr>
          <w:szCs w:val="22"/>
        </w:rPr>
      </w:pPr>
    </w:p>
    <w:p w14:paraId="202D8037" w14:textId="747EE648" w:rsidR="001764E1" w:rsidRPr="008F58A4" w:rsidRDefault="001764E1" w:rsidP="004A1B5D">
      <w:pPr>
        <w:tabs>
          <w:tab w:val="clear" w:pos="567"/>
        </w:tabs>
        <w:spacing w:line="240" w:lineRule="auto"/>
        <w:rPr>
          <w:bCs/>
          <w:szCs w:val="22"/>
        </w:rPr>
      </w:pPr>
      <w:r w:rsidRPr="008F58A4">
        <w:rPr>
          <w:bCs/>
          <w:szCs w:val="22"/>
        </w:rPr>
        <w:t>Každá dávka 2 ml obsahuje:</w:t>
      </w:r>
    </w:p>
    <w:p w14:paraId="3767B23C" w14:textId="77777777" w:rsidR="001764E1" w:rsidRPr="00B41D57" w:rsidRDefault="001764E1" w:rsidP="004A1B5D">
      <w:pPr>
        <w:tabs>
          <w:tab w:val="clear" w:pos="567"/>
        </w:tabs>
        <w:spacing w:line="240" w:lineRule="auto"/>
        <w:rPr>
          <w:szCs w:val="22"/>
        </w:rPr>
      </w:pPr>
    </w:p>
    <w:p w14:paraId="668A2BBB" w14:textId="0ACD4128" w:rsidR="00C114FF" w:rsidRPr="00B41D57" w:rsidRDefault="006517E0" w:rsidP="004A1B5D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Léčivé látky:</w:t>
      </w:r>
    </w:p>
    <w:p w14:paraId="2529EA7C" w14:textId="242EA5E0" w:rsidR="001764E1" w:rsidRPr="00C40D86" w:rsidRDefault="001764E1" w:rsidP="004A1B5D">
      <w:pPr>
        <w:spacing w:after="60"/>
        <w:rPr>
          <w:szCs w:val="22"/>
        </w:rPr>
      </w:pPr>
      <w:proofErr w:type="spellStart"/>
      <w:r w:rsidRPr="00C40D86">
        <w:rPr>
          <w:i/>
          <w:szCs w:val="22"/>
        </w:rPr>
        <w:t>Escherichia</w:t>
      </w:r>
      <w:proofErr w:type="spellEnd"/>
      <w:r w:rsidRPr="00C40D86">
        <w:rPr>
          <w:i/>
          <w:szCs w:val="22"/>
        </w:rPr>
        <w:t xml:space="preserve"> coli</w:t>
      </w:r>
      <w:r w:rsidRPr="007A3E6A">
        <w:rPr>
          <w:szCs w:val="22"/>
        </w:rPr>
        <w:t xml:space="preserve">, </w:t>
      </w:r>
      <w:r>
        <w:rPr>
          <w:szCs w:val="22"/>
        </w:rPr>
        <w:t>kmen</w:t>
      </w:r>
      <w:r w:rsidRPr="007A3E6A">
        <w:rPr>
          <w:szCs w:val="22"/>
        </w:rPr>
        <w:t xml:space="preserve"> </w:t>
      </w:r>
      <w:r w:rsidRPr="001764E1">
        <w:rPr>
          <w:szCs w:val="22"/>
        </w:rPr>
        <w:t xml:space="preserve">5117, </w:t>
      </w:r>
      <w:r w:rsidRPr="007A3E6A">
        <w:rPr>
          <w:szCs w:val="22"/>
        </w:rPr>
        <w:t>J5</w:t>
      </w:r>
      <w:r>
        <w:rPr>
          <w:szCs w:val="22"/>
        </w:rPr>
        <w:t>,</w:t>
      </w:r>
      <w:r w:rsidRPr="00C40D86">
        <w:rPr>
          <w:szCs w:val="22"/>
        </w:rPr>
        <w:t xml:space="preserve"> </w:t>
      </w:r>
      <w:r>
        <w:rPr>
          <w:szCs w:val="22"/>
        </w:rPr>
        <w:t>inaktivovaná</w:t>
      </w:r>
      <w:r w:rsidRPr="00C40D86">
        <w:rPr>
          <w:szCs w:val="22"/>
        </w:rPr>
        <w:tab/>
      </w:r>
      <w:r w:rsidRPr="00C40D86">
        <w:rPr>
          <w:szCs w:val="22"/>
        </w:rPr>
        <w:tab/>
      </w:r>
      <w:r w:rsidRPr="00C40D86">
        <w:rPr>
          <w:szCs w:val="22"/>
        </w:rPr>
        <w:tab/>
      </w:r>
      <w:r w:rsidRPr="00C40D86">
        <w:rPr>
          <w:szCs w:val="22"/>
        </w:rPr>
        <w:tab/>
      </w:r>
      <w:r w:rsidRPr="00C40D86">
        <w:rPr>
          <w:szCs w:val="22"/>
        </w:rPr>
        <w:tab/>
      </w:r>
      <w:r>
        <w:rPr>
          <w:szCs w:val="22"/>
        </w:rPr>
        <w:tab/>
      </w:r>
      <w:r w:rsidRPr="00C40D86">
        <w:rPr>
          <w:szCs w:val="22"/>
        </w:rPr>
        <w:t>RP ≥ 1*</w:t>
      </w:r>
    </w:p>
    <w:p w14:paraId="54156439" w14:textId="412CF278" w:rsidR="001764E1" w:rsidRPr="00C40D86" w:rsidRDefault="001764E1" w:rsidP="004A1B5D">
      <w:pPr>
        <w:spacing w:after="60"/>
        <w:rPr>
          <w:szCs w:val="22"/>
        </w:rPr>
      </w:pPr>
      <w:r w:rsidRPr="00C40D86">
        <w:rPr>
          <w:i/>
          <w:szCs w:val="22"/>
        </w:rPr>
        <w:t>Staphylococcus aureus</w:t>
      </w:r>
      <w:r>
        <w:rPr>
          <w:i/>
          <w:szCs w:val="22"/>
        </w:rPr>
        <w:t>,</w:t>
      </w:r>
      <w:r w:rsidRPr="00C40D86">
        <w:rPr>
          <w:szCs w:val="22"/>
        </w:rPr>
        <w:t xml:space="preserve"> </w:t>
      </w:r>
      <w:r w:rsidRPr="001764E1">
        <w:rPr>
          <w:szCs w:val="22"/>
        </w:rPr>
        <w:t>kmen DSM 4910</w:t>
      </w:r>
      <w:r>
        <w:rPr>
          <w:szCs w:val="22"/>
        </w:rPr>
        <w:t xml:space="preserve">, </w:t>
      </w:r>
      <w:r w:rsidRPr="001764E1">
        <w:t>inakt</w:t>
      </w:r>
      <w:r w:rsidR="005C02DC">
        <w:t>i</w:t>
      </w:r>
      <w:r w:rsidRPr="001764E1">
        <w:t>vovan</w:t>
      </w:r>
      <w:r w:rsidR="00DC0F9E">
        <w:t>ý</w:t>
      </w:r>
      <w:r w:rsidRPr="00C40D86">
        <w:rPr>
          <w:szCs w:val="22"/>
        </w:rPr>
        <w:tab/>
      </w:r>
      <w:r w:rsidRPr="00C40D86">
        <w:rPr>
          <w:szCs w:val="22"/>
        </w:rPr>
        <w:tab/>
      </w:r>
      <w:r w:rsidRPr="00C40D86">
        <w:rPr>
          <w:szCs w:val="22"/>
        </w:rPr>
        <w:tab/>
      </w:r>
      <w:r w:rsidRPr="00C40D86">
        <w:rPr>
          <w:szCs w:val="22"/>
        </w:rPr>
        <w:tab/>
      </w:r>
      <w:r w:rsidRPr="00C40D86">
        <w:rPr>
          <w:szCs w:val="22"/>
        </w:rPr>
        <w:tab/>
        <w:t>RP ≥ 1*</w:t>
      </w:r>
    </w:p>
    <w:p w14:paraId="5DBC8849" w14:textId="77777777" w:rsidR="00C114FF" w:rsidRDefault="00C114FF" w:rsidP="004A1B5D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7203D4E" w14:textId="6FE32E03" w:rsidR="001764E1" w:rsidRPr="001764E1" w:rsidRDefault="001764E1" w:rsidP="004A1B5D">
      <w:pPr>
        <w:tabs>
          <w:tab w:val="clear" w:pos="567"/>
        </w:tabs>
        <w:spacing w:line="240" w:lineRule="auto"/>
        <w:rPr>
          <w:iCs/>
          <w:szCs w:val="22"/>
        </w:rPr>
      </w:pPr>
      <w:r w:rsidRPr="001764E1">
        <w:rPr>
          <w:b/>
          <w:iCs/>
          <w:szCs w:val="22"/>
        </w:rPr>
        <w:t>*</w:t>
      </w:r>
      <w:r w:rsidRPr="001764E1">
        <w:rPr>
          <w:iCs/>
          <w:szCs w:val="22"/>
        </w:rPr>
        <w:t xml:space="preserve">) Relativní účinnost (RP) je dána srovnáním hladiny protilátek s hladinou protilátek v séru </w:t>
      </w:r>
      <w:r>
        <w:rPr>
          <w:iCs/>
          <w:szCs w:val="22"/>
        </w:rPr>
        <w:t xml:space="preserve">myší </w:t>
      </w:r>
      <w:r w:rsidRPr="001764E1">
        <w:rPr>
          <w:iCs/>
          <w:szCs w:val="22"/>
        </w:rPr>
        <w:t>připraven</w:t>
      </w:r>
      <w:r w:rsidR="00AE24E0">
        <w:rPr>
          <w:iCs/>
          <w:szCs w:val="22"/>
        </w:rPr>
        <w:t>é</w:t>
      </w:r>
      <w:r w:rsidRPr="001764E1">
        <w:rPr>
          <w:iCs/>
          <w:szCs w:val="22"/>
        </w:rPr>
        <w:t xml:space="preserve">m s referenční šarží vakcíny vyhovující </w:t>
      </w:r>
      <w:proofErr w:type="spellStart"/>
      <w:r w:rsidRPr="001764E1">
        <w:rPr>
          <w:iCs/>
          <w:szCs w:val="22"/>
        </w:rPr>
        <w:t>čelenžní</w:t>
      </w:r>
      <w:proofErr w:type="spellEnd"/>
      <w:r w:rsidRPr="001764E1">
        <w:rPr>
          <w:iCs/>
          <w:szCs w:val="22"/>
        </w:rPr>
        <w:t xml:space="preserve"> zkoušce na cílových zvířatech.</w:t>
      </w:r>
    </w:p>
    <w:p w14:paraId="1835DD65" w14:textId="77777777" w:rsidR="001764E1" w:rsidRPr="00B41D57" w:rsidRDefault="001764E1" w:rsidP="004A1B5D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4C5532E" w14:textId="4CEF662B" w:rsidR="00C114FF" w:rsidRPr="00B41D57" w:rsidRDefault="006517E0" w:rsidP="004A1B5D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Adjuvans:</w:t>
      </w:r>
    </w:p>
    <w:p w14:paraId="1562E4B0" w14:textId="79692D7C" w:rsidR="001764E1" w:rsidRPr="001764E1" w:rsidRDefault="001764E1" w:rsidP="004A1B5D">
      <w:pPr>
        <w:tabs>
          <w:tab w:val="clear" w:pos="567"/>
        </w:tabs>
        <w:spacing w:line="240" w:lineRule="auto"/>
        <w:rPr>
          <w:szCs w:val="22"/>
        </w:rPr>
      </w:pPr>
      <w:r w:rsidRPr="001764E1">
        <w:rPr>
          <w:szCs w:val="22"/>
        </w:rPr>
        <w:t>Hydroxid hlinitý hydratovaný pro adsorpci 2 %</w:t>
      </w:r>
      <w:r w:rsidRPr="001764E1">
        <w:rPr>
          <w:szCs w:val="22"/>
        </w:rPr>
        <w:tab/>
      </w:r>
      <w:r w:rsidRPr="001764E1">
        <w:rPr>
          <w:szCs w:val="22"/>
        </w:rPr>
        <w:tab/>
      </w:r>
      <w:r w:rsidRPr="001764E1">
        <w:rPr>
          <w:szCs w:val="22"/>
        </w:rPr>
        <w:tab/>
      </w:r>
      <w:r w:rsidRPr="001764E1">
        <w:rPr>
          <w:szCs w:val="22"/>
        </w:rPr>
        <w:tab/>
      </w:r>
      <w:bookmarkStart w:id="1" w:name="_GoBack"/>
      <w:r w:rsidRPr="001764E1">
        <w:rPr>
          <w:szCs w:val="22"/>
        </w:rPr>
        <w:tab/>
      </w:r>
      <w:bookmarkEnd w:id="1"/>
      <w:r w:rsidRPr="001764E1">
        <w:rPr>
          <w:szCs w:val="22"/>
        </w:rPr>
        <w:t>0</w:t>
      </w:r>
      <w:r>
        <w:rPr>
          <w:szCs w:val="22"/>
        </w:rPr>
        <w:t>,</w:t>
      </w:r>
      <w:r w:rsidR="006A0713">
        <w:rPr>
          <w:szCs w:val="22"/>
        </w:rPr>
        <w:t>4</w:t>
      </w:r>
      <w:r w:rsidRPr="001764E1">
        <w:rPr>
          <w:szCs w:val="22"/>
        </w:rPr>
        <w:t xml:space="preserve"> ml</w:t>
      </w:r>
    </w:p>
    <w:p w14:paraId="4114CC73" w14:textId="77777777" w:rsidR="00C114FF" w:rsidRPr="00B41D57" w:rsidRDefault="00C114FF" w:rsidP="004A1B5D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50424F59" w:rsidR="00C114FF" w:rsidRPr="00B41D57" w:rsidRDefault="006517E0" w:rsidP="004A1B5D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13C45036" w14:textId="77777777" w:rsidR="00C114FF" w:rsidRPr="00B41D57" w:rsidRDefault="00C114FF" w:rsidP="004A1B5D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9"/>
        <w:gridCol w:w="4532"/>
      </w:tblGrid>
      <w:tr w:rsidR="00E41D5B" w14:paraId="0B4C76E3" w14:textId="77777777" w:rsidTr="001764E1">
        <w:tc>
          <w:tcPr>
            <w:tcW w:w="4529" w:type="dxa"/>
            <w:shd w:val="clear" w:color="auto" w:fill="auto"/>
            <w:vAlign w:val="center"/>
          </w:tcPr>
          <w:p w14:paraId="6D45EB6D" w14:textId="3F566973" w:rsidR="00872C48" w:rsidRPr="00B41D57" w:rsidRDefault="006517E0" w:rsidP="004A1B5D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2E659D33" w14:textId="4B3CBDAC" w:rsidR="00872C48" w:rsidRPr="00B41D57" w:rsidRDefault="006517E0" w:rsidP="004A1B5D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E41D5B" w14:paraId="7D5263D3" w14:textId="77777777" w:rsidTr="001764E1">
        <w:tc>
          <w:tcPr>
            <w:tcW w:w="4529" w:type="dxa"/>
            <w:shd w:val="clear" w:color="auto" w:fill="auto"/>
            <w:vAlign w:val="center"/>
          </w:tcPr>
          <w:p w14:paraId="0F798F46" w14:textId="0C8244E1" w:rsidR="00872C48" w:rsidRPr="00B41D57" w:rsidRDefault="001764E1" w:rsidP="004A1B5D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1764E1">
              <w:rPr>
                <w:iCs/>
                <w:szCs w:val="22"/>
              </w:rPr>
              <w:t>Thiomersal</w:t>
            </w:r>
            <w:proofErr w:type="spellEnd"/>
          </w:p>
        </w:tc>
        <w:tc>
          <w:tcPr>
            <w:tcW w:w="4532" w:type="dxa"/>
            <w:shd w:val="clear" w:color="auto" w:fill="auto"/>
            <w:vAlign w:val="center"/>
          </w:tcPr>
          <w:p w14:paraId="457A3BBC" w14:textId="2F65EBA2" w:rsidR="00872C48" w:rsidRPr="00B41D57" w:rsidRDefault="001764E1" w:rsidP="004A1B5D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0,2 mg</w:t>
            </w:r>
          </w:p>
        </w:tc>
      </w:tr>
      <w:tr w:rsidR="00E41D5B" w14:paraId="6A4C5E50" w14:textId="77777777" w:rsidTr="001764E1">
        <w:tc>
          <w:tcPr>
            <w:tcW w:w="4529" w:type="dxa"/>
            <w:shd w:val="clear" w:color="auto" w:fill="auto"/>
            <w:vAlign w:val="center"/>
          </w:tcPr>
          <w:p w14:paraId="5CCC8F42" w14:textId="1449071D" w:rsidR="00872C48" w:rsidRPr="00B41D57" w:rsidRDefault="001764E1" w:rsidP="004A1B5D">
            <w:pPr>
              <w:spacing w:before="60" w:after="60"/>
              <w:rPr>
                <w:iCs/>
                <w:szCs w:val="22"/>
              </w:rPr>
            </w:pPr>
            <w:r w:rsidRPr="001764E1">
              <w:rPr>
                <w:iCs/>
                <w:szCs w:val="22"/>
              </w:rPr>
              <w:t>Formaldehyd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2EA0CFB0" w14:textId="364FDC9C" w:rsidR="00872C48" w:rsidRPr="00B41D57" w:rsidRDefault="001764E1" w:rsidP="004A1B5D">
            <w:pPr>
              <w:spacing w:before="60" w:after="60"/>
              <w:rPr>
                <w:iCs/>
                <w:szCs w:val="22"/>
              </w:rPr>
            </w:pPr>
            <w:r>
              <w:t>≤ 1 mg</w:t>
            </w:r>
          </w:p>
        </w:tc>
      </w:tr>
      <w:tr w:rsidR="00E41D5B" w14:paraId="1E235C5B" w14:textId="77777777" w:rsidTr="001764E1">
        <w:tc>
          <w:tcPr>
            <w:tcW w:w="4529" w:type="dxa"/>
            <w:shd w:val="clear" w:color="auto" w:fill="auto"/>
            <w:vAlign w:val="center"/>
          </w:tcPr>
          <w:p w14:paraId="0ECB18EE" w14:textId="3F67CE03" w:rsidR="00872C48" w:rsidRPr="00B41D57" w:rsidRDefault="001764E1" w:rsidP="004A1B5D">
            <w:pPr>
              <w:spacing w:before="60" w:after="60"/>
              <w:rPr>
                <w:iCs/>
                <w:szCs w:val="22"/>
              </w:rPr>
            </w:pPr>
            <w:r w:rsidRPr="001764E1">
              <w:rPr>
                <w:iCs/>
                <w:szCs w:val="22"/>
              </w:rPr>
              <w:t>Chlorid sodný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20880B39" w14:textId="4800B4D7" w:rsidR="00872C48" w:rsidRPr="00B41D57" w:rsidRDefault="001764E1" w:rsidP="004A1B5D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-</w:t>
            </w:r>
          </w:p>
        </w:tc>
      </w:tr>
      <w:tr w:rsidR="00E41D5B" w14:paraId="726979DE" w14:textId="77777777" w:rsidTr="001764E1">
        <w:tc>
          <w:tcPr>
            <w:tcW w:w="4529" w:type="dxa"/>
            <w:shd w:val="clear" w:color="auto" w:fill="auto"/>
            <w:vAlign w:val="center"/>
          </w:tcPr>
          <w:p w14:paraId="4D9ACFF2" w14:textId="5302ECC0" w:rsidR="00872C48" w:rsidRPr="00B41D57" w:rsidRDefault="001764E1" w:rsidP="004A1B5D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 w:rsidRPr="001764E1">
              <w:rPr>
                <w:iCs/>
                <w:szCs w:val="22"/>
              </w:rPr>
              <w:t>Voda pro injekc</w:t>
            </w:r>
            <w:r w:rsidR="006A0713">
              <w:rPr>
                <w:iCs/>
                <w:szCs w:val="22"/>
              </w:rPr>
              <w:t>i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47285C4B" w14:textId="5E266B61" w:rsidR="00872C48" w:rsidRPr="00B41D57" w:rsidRDefault="001764E1" w:rsidP="004A1B5D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-</w:t>
            </w:r>
          </w:p>
        </w:tc>
      </w:tr>
    </w:tbl>
    <w:p w14:paraId="38F51D2A" w14:textId="77777777" w:rsidR="00872C48" w:rsidRPr="00B41D57" w:rsidRDefault="00872C48" w:rsidP="004A1B5D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354ED4FE" w:rsidR="00C114FF" w:rsidRDefault="001764E1" w:rsidP="004A1B5D">
      <w:pPr>
        <w:tabs>
          <w:tab w:val="clear" w:pos="567"/>
        </w:tabs>
        <w:spacing w:line="240" w:lineRule="auto"/>
        <w:rPr>
          <w:szCs w:val="22"/>
        </w:rPr>
      </w:pPr>
      <w:r w:rsidRPr="001764E1">
        <w:rPr>
          <w:szCs w:val="22"/>
        </w:rPr>
        <w:t xml:space="preserve">Světlá </w:t>
      </w:r>
      <w:r>
        <w:rPr>
          <w:szCs w:val="22"/>
        </w:rPr>
        <w:t xml:space="preserve">tekutina </w:t>
      </w:r>
      <w:r w:rsidRPr="001764E1">
        <w:rPr>
          <w:szCs w:val="22"/>
        </w:rPr>
        <w:t xml:space="preserve">s šedavým sedimentem. </w:t>
      </w:r>
      <w:r>
        <w:rPr>
          <w:szCs w:val="22"/>
        </w:rPr>
        <w:t>Po roztřepání š</w:t>
      </w:r>
      <w:r w:rsidRPr="001764E1">
        <w:rPr>
          <w:szCs w:val="22"/>
        </w:rPr>
        <w:t xml:space="preserve">edá zakalená </w:t>
      </w:r>
      <w:r>
        <w:rPr>
          <w:szCs w:val="22"/>
        </w:rPr>
        <w:t>tekutina</w:t>
      </w:r>
      <w:r w:rsidRPr="001764E1">
        <w:rPr>
          <w:szCs w:val="22"/>
        </w:rPr>
        <w:t>.</w:t>
      </w:r>
    </w:p>
    <w:p w14:paraId="3CAE3424" w14:textId="77777777" w:rsidR="001764E1" w:rsidRPr="00B41D57" w:rsidRDefault="001764E1" w:rsidP="004A1B5D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6517E0" w:rsidP="004A1B5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4A1B5D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6517E0" w:rsidP="004A1B5D">
      <w:pPr>
        <w:pStyle w:val="Style1"/>
      </w:pPr>
      <w:r w:rsidRPr="00B41D57">
        <w:t>3.1</w:t>
      </w:r>
      <w:r w:rsidRPr="00B41D57">
        <w:tab/>
        <w:t>Cílové druhy zvířat</w:t>
      </w:r>
    </w:p>
    <w:p w14:paraId="53163E2B" w14:textId="77777777" w:rsidR="001764E1" w:rsidRDefault="001764E1" w:rsidP="004A1B5D">
      <w:pPr>
        <w:tabs>
          <w:tab w:val="clear" w:pos="567"/>
        </w:tabs>
        <w:spacing w:line="240" w:lineRule="auto"/>
        <w:rPr>
          <w:szCs w:val="22"/>
        </w:rPr>
      </w:pPr>
    </w:p>
    <w:p w14:paraId="61F67F42" w14:textId="24CC77A2" w:rsidR="001764E1" w:rsidRPr="001764E1" w:rsidRDefault="001764E1" w:rsidP="004A1B5D">
      <w:pPr>
        <w:tabs>
          <w:tab w:val="clear" w:pos="567"/>
        </w:tabs>
        <w:spacing w:line="240" w:lineRule="auto"/>
        <w:rPr>
          <w:szCs w:val="22"/>
        </w:rPr>
      </w:pPr>
      <w:r w:rsidRPr="001764E1">
        <w:rPr>
          <w:szCs w:val="22"/>
        </w:rPr>
        <w:t>Skot (krávy a jalovice).</w:t>
      </w:r>
    </w:p>
    <w:p w14:paraId="20FFAC3D" w14:textId="77777777" w:rsidR="00C114FF" w:rsidRPr="00B41D57" w:rsidRDefault="00C114FF" w:rsidP="004A1B5D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6517E0" w:rsidP="004A1B5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780FE99B" w14:textId="77777777" w:rsidR="00705D06" w:rsidRDefault="00705D06" w:rsidP="004A1B5D">
      <w:pPr>
        <w:tabs>
          <w:tab w:val="clear" w:pos="567"/>
        </w:tabs>
        <w:spacing w:line="240" w:lineRule="auto"/>
        <w:rPr>
          <w:szCs w:val="22"/>
        </w:rPr>
      </w:pPr>
    </w:p>
    <w:p w14:paraId="5A77402C" w14:textId="1149772F" w:rsidR="00705D06" w:rsidRPr="00705D06" w:rsidRDefault="00705D06" w:rsidP="004A1B5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05D06">
        <w:rPr>
          <w:szCs w:val="22"/>
        </w:rPr>
        <w:t>K</w:t>
      </w:r>
      <w:r>
        <w:rPr>
          <w:szCs w:val="22"/>
        </w:rPr>
        <w:t xml:space="preserve"> aktivní </w:t>
      </w:r>
      <w:r w:rsidRPr="00705D06">
        <w:rPr>
          <w:szCs w:val="22"/>
        </w:rPr>
        <w:t>imunizaci zdravých krav a jalovic, u stád mléčného skotu s opakovaným výskytem mastitidy, k</w:t>
      </w:r>
      <w:r w:rsidR="006A0713">
        <w:rPr>
          <w:szCs w:val="22"/>
        </w:rPr>
        <w:t>e</w:t>
      </w:r>
      <w:r w:rsidRPr="00705D06">
        <w:rPr>
          <w:szCs w:val="22"/>
        </w:rPr>
        <w:t xml:space="preserve"> </w:t>
      </w:r>
      <w:r w:rsidR="006A0713">
        <w:rPr>
          <w:szCs w:val="22"/>
        </w:rPr>
        <w:t>snížení</w:t>
      </w:r>
      <w:r w:rsidR="006A0713" w:rsidRPr="00705D06">
        <w:rPr>
          <w:szCs w:val="22"/>
        </w:rPr>
        <w:t xml:space="preserve"> </w:t>
      </w:r>
      <w:r w:rsidRPr="00705D06">
        <w:rPr>
          <w:szCs w:val="22"/>
        </w:rPr>
        <w:t xml:space="preserve">výskytu subklinické mastitidy, incidence a závažnosti klinických příznaků mastitid způsobených </w:t>
      </w:r>
      <w:proofErr w:type="spellStart"/>
      <w:r w:rsidRPr="00705D06">
        <w:rPr>
          <w:szCs w:val="22"/>
        </w:rPr>
        <w:t>mukoidními</w:t>
      </w:r>
      <w:proofErr w:type="spellEnd"/>
      <w:r w:rsidRPr="00705D06">
        <w:rPr>
          <w:szCs w:val="22"/>
        </w:rPr>
        <w:t xml:space="preserve"> kmeny </w:t>
      </w:r>
      <w:proofErr w:type="spellStart"/>
      <w:r w:rsidRPr="00705D06">
        <w:rPr>
          <w:i/>
          <w:szCs w:val="22"/>
        </w:rPr>
        <w:t>Staphylococcus</w:t>
      </w:r>
      <w:proofErr w:type="spellEnd"/>
      <w:r w:rsidRPr="00705D06">
        <w:rPr>
          <w:i/>
          <w:szCs w:val="22"/>
        </w:rPr>
        <w:t xml:space="preserve"> aureus</w:t>
      </w:r>
      <w:r w:rsidRPr="00705D06">
        <w:rPr>
          <w:szCs w:val="22"/>
        </w:rPr>
        <w:t xml:space="preserve"> a </w:t>
      </w:r>
      <w:proofErr w:type="spellStart"/>
      <w:r w:rsidRPr="00705D06">
        <w:rPr>
          <w:i/>
          <w:iCs/>
          <w:szCs w:val="22"/>
        </w:rPr>
        <w:t>Escherichia</w:t>
      </w:r>
      <w:proofErr w:type="spellEnd"/>
      <w:r w:rsidRPr="00705D06">
        <w:rPr>
          <w:i/>
          <w:iCs/>
          <w:szCs w:val="22"/>
        </w:rPr>
        <w:t>. coli</w:t>
      </w:r>
      <w:r w:rsidRPr="00705D06">
        <w:rPr>
          <w:szCs w:val="22"/>
        </w:rPr>
        <w:t xml:space="preserve">. </w:t>
      </w:r>
    </w:p>
    <w:p w14:paraId="327E3A6F" w14:textId="77777777" w:rsidR="00C114FF" w:rsidRPr="00B41D57" w:rsidRDefault="00C114FF" w:rsidP="004A1B5D">
      <w:pPr>
        <w:tabs>
          <w:tab w:val="clear" w:pos="567"/>
        </w:tabs>
        <w:spacing w:line="240" w:lineRule="auto"/>
        <w:rPr>
          <w:szCs w:val="22"/>
        </w:rPr>
      </w:pPr>
    </w:p>
    <w:p w14:paraId="2F948A1E" w14:textId="1A6B66B2" w:rsidR="00E86CEE" w:rsidRPr="00B41D57" w:rsidRDefault="006517E0" w:rsidP="004A1B5D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Nástup imunity: </w:t>
      </w:r>
      <w:r w:rsidR="00705D06" w:rsidRPr="00705D06">
        <w:t>6 dní po porodu</w:t>
      </w:r>
    </w:p>
    <w:p w14:paraId="708379E9" w14:textId="77777777" w:rsidR="00E86CEE" w:rsidRPr="00B41D57" w:rsidRDefault="00E86CEE" w:rsidP="004A1B5D">
      <w:pPr>
        <w:tabs>
          <w:tab w:val="clear" w:pos="567"/>
        </w:tabs>
        <w:spacing w:line="240" w:lineRule="auto"/>
        <w:rPr>
          <w:szCs w:val="22"/>
        </w:rPr>
      </w:pPr>
    </w:p>
    <w:p w14:paraId="7EE8D7C0" w14:textId="2DC7A7C5" w:rsidR="00E86CEE" w:rsidRPr="00B41D57" w:rsidRDefault="006517E0" w:rsidP="004A1B5D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Trvání imunity: </w:t>
      </w:r>
      <w:r w:rsidR="00705D06" w:rsidRPr="00705D06">
        <w:t>150 dní po porodu</w:t>
      </w:r>
    </w:p>
    <w:p w14:paraId="45A9E78C" w14:textId="77777777" w:rsidR="00E86CEE" w:rsidRPr="00B41D57" w:rsidRDefault="00E86CEE" w:rsidP="004A1B5D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6517E0" w:rsidP="004A1B5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4A1B5D">
      <w:pPr>
        <w:tabs>
          <w:tab w:val="clear" w:pos="567"/>
        </w:tabs>
        <w:spacing w:line="240" w:lineRule="auto"/>
        <w:rPr>
          <w:szCs w:val="22"/>
        </w:rPr>
      </w:pPr>
    </w:p>
    <w:p w14:paraId="53DB3C19" w14:textId="33D632E5" w:rsidR="00C114FF" w:rsidRDefault="006517E0" w:rsidP="004A1B5D">
      <w:pPr>
        <w:tabs>
          <w:tab w:val="clear" w:pos="567"/>
        </w:tabs>
        <w:spacing w:line="240" w:lineRule="auto"/>
      </w:pPr>
      <w:r w:rsidRPr="00B41D57">
        <w:t>Nejsou.</w:t>
      </w:r>
    </w:p>
    <w:p w14:paraId="1EAFD0D5" w14:textId="77777777" w:rsidR="00705D06" w:rsidRPr="00B41D57" w:rsidRDefault="00705D06" w:rsidP="004A1B5D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6517E0" w:rsidP="004A1B5D">
      <w:pPr>
        <w:pStyle w:val="Style1"/>
      </w:pPr>
      <w:r w:rsidRPr="00B41D57">
        <w:lastRenderedPageBreak/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4A1B5D">
      <w:pPr>
        <w:tabs>
          <w:tab w:val="clear" w:pos="567"/>
        </w:tabs>
        <w:spacing w:line="240" w:lineRule="auto"/>
        <w:rPr>
          <w:szCs w:val="22"/>
        </w:rPr>
      </w:pPr>
    </w:p>
    <w:p w14:paraId="672A888F" w14:textId="77777777" w:rsidR="00705D06" w:rsidRPr="00705D06" w:rsidRDefault="00705D06" w:rsidP="004A1B5D">
      <w:pPr>
        <w:tabs>
          <w:tab w:val="clear" w:pos="567"/>
        </w:tabs>
        <w:spacing w:line="240" w:lineRule="auto"/>
      </w:pPr>
      <w:r w:rsidRPr="00705D06">
        <w:t>Imunizovat je třeba celé stádo.</w:t>
      </w:r>
    </w:p>
    <w:p w14:paraId="65C5C55E" w14:textId="77777777" w:rsidR="00705D06" w:rsidRPr="00705D06" w:rsidRDefault="00705D06" w:rsidP="004A1B5D">
      <w:pPr>
        <w:tabs>
          <w:tab w:val="clear" w:pos="567"/>
        </w:tabs>
        <w:spacing w:line="240" w:lineRule="auto"/>
      </w:pPr>
      <w:r w:rsidRPr="00705D06">
        <w:t>Imunizaci je nutno považovat za součást komplexního preventivního programu proti mastitidě, který má řešit všechny faktory důležité pro dobrý stav mléčné žlázy (například technika dojení, zaprahnutí a správné zásady chovu, hygiena, výživa, ustájení, podestýlka, pohodlí krav, kvalita vzduchu a vody, sledování zdravotního stavu) a další zootechnické postupy.</w:t>
      </w:r>
    </w:p>
    <w:p w14:paraId="454F5016" w14:textId="77777777" w:rsidR="002838C8" w:rsidRPr="00B41D57" w:rsidRDefault="002838C8" w:rsidP="004A1B5D">
      <w:pPr>
        <w:tabs>
          <w:tab w:val="clear" w:pos="567"/>
        </w:tabs>
        <w:spacing w:line="240" w:lineRule="auto"/>
        <w:rPr>
          <w:szCs w:val="22"/>
        </w:rPr>
      </w:pPr>
    </w:p>
    <w:p w14:paraId="0EC02C8B" w14:textId="14C8078C" w:rsidR="00E86CEE" w:rsidRPr="00B41D57" w:rsidRDefault="006517E0" w:rsidP="004A1B5D">
      <w:pPr>
        <w:tabs>
          <w:tab w:val="clear" w:pos="567"/>
        </w:tabs>
        <w:spacing w:line="240" w:lineRule="auto"/>
        <w:rPr>
          <w:szCs w:val="22"/>
        </w:rPr>
      </w:pPr>
      <w:r w:rsidRPr="00B41D57">
        <w:t>Vakcinovat pouze zdravá zvířata.</w:t>
      </w:r>
    </w:p>
    <w:p w14:paraId="7D798E15" w14:textId="77777777" w:rsidR="00E86CEE" w:rsidRPr="00B41D57" w:rsidRDefault="00E86CEE" w:rsidP="004A1B5D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6517E0" w:rsidP="004A1B5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4A1B5D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6517E0" w:rsidP="004A1B5D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355A38B0" w14:textId="77777777" w:rsidR="00C114FF" w:rsidRPr="00B41D57" w:rsidRDefault="00C114FF" w:rsidP="004A1B5D">
      <w:pPr>
        <w:tabs>
          <w:tab w:val="clear" w:pos="567"/>
        </w:tabs>
        <w:spacing w:line="240" w:lineRule="auto"/>
        <w:rPr>
          <w:szCs w:val="22"/>
        </w:rPr>
      </w:pPr>
    </w:p>
    <w:p w14:paraId="613D9718" w14:textId="0937B766" w:rsidR="00C114FF" w:rsidRPr="00B41D57" w:rsidRDefault="006517E0" w:rsidP="004A1B5D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12DA67C9" w14:textId="77777777" w:rsidR="00C114FF" w:rsidRPr="00B41D57" w:rsidRDefault="00C114FF" w:rsidP="004A1B5D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6517E0" w:rsidP="004A1B5D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2DE787A4" w14:textId="77777777" w:rsidR="00C114FF" w:rsidRPr="00B41D57" w:rsidRDefault="00C114FF" w:rsidP="004A1B5D">
      <w:pPr>
        <w:tabs>
          <w:tab w:val="clear" w:pos="567"/>
        </w:tabs>
        <w:spacing w:line="240" w:lineRule="auto"/>
        <w:rPr>
          <w:szCs w:val="22"/>
        </w:rPr>
      </w:pPr>
    </w:p>
    <w:p w14:paraId="496E350C" w14:textId="505982C2" w:rsidR="00C114FF" w:rsidRPr="00B41D57" w:rsidRDefault="006517E0" w:rsidP="004A1B5D">
      <w:pPr>
        <w:tabs>
          <w:tab w:val="clear" w:pos="567"/>
        </w:tabs>
        <w:spacing w:line="240" w:lineRule="auto"/>
        <w:rPr>
          <w:szCs w:val="22"/>
        </w:rPr>
      </w:pPr>
      <w:r w:rsidRPr="00812CD8">
        <w:t xml:space="preserve">V případě náhodného sebepoškození injekčně </w:t>
      </w:r>
      <w:r w:rsidR="00F50315" w:rsidRPr="00812CD8">
        <w:t xml:space="preserve">podaným </w:t>
      </w:r>
      <w:r w:rsidRPr="00812CD8">
        <w:t>přípravkem, vyhledejte ihned lékařskou pomoc a ukažte příbalovou informaci nebo etiketu praktickému lékaři.</w:t>
      </w:r>
    </w:p>
    <w:p w14:paraId="23F5E3E7" w14:textId="77777777" w:rsidR="00316E87" w:rsidRPr="00B41D57" w:rsidRDefault="00316E87" w:rsidP="004A1B5D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6517E0" w:rsidP="004A1B5D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47390C4D" w14:textId="77777777" w:rsidR="00295140" w:rsidRPr="00B41D57" w:rsidRDefault="00295140" w:rsidP="004A1B5D">
      <w:pPr>
        <w:tabs>
          <w:tab w:val="clear" w:pos="567"/>
        </w:tabs>
        <w:spacing w:line="240" w:lineRule="auto"/>
        <w:rPr>
          <w:szCs w:val="22"/>
        </w:rPr>
      </w:pPr>
    </w:p>
    <w:p w14:paraId="7299AF40" w14:textId="3674E284" w:rsidR="00C114FF" w:rsidRPr="00B41D57" w:rsidRDefault="006517E0" w:rsidP="004A1B5D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0CE51CD2" w14:textId="77777777" w:rsidR="00295140" w:rsidRPr="00B41D57" w:rsidRDefault="00295140" w:rsidP="004A1B5D">
      <w:pPr>
        <w:tabs>
          <w:tab w:val="clear" w:pos="567"/>
        </w:tabs>
        <w:spacing w:line="240" w:lineRule="auto"/>
        <w:rPr>
          <w:szCs w:val="22"/>
        </w:rPr>
      </w:pPr>
    </w:p>
    <w:p w14:paraId="309A1DB9" w14:textId="77777777" w:rsidR="00295140" w:rsidRPr="00B41D57" w:rsidRDefault="00295140" w:rsidP="004A1B5D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6517E0" w:rsidP="004A1B5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4A1B5D">
      <w:pPr>
        <w:tabs>
          <w:tab w:val="clear" w:pos="567"/>
        </w:tabs>
        <w:spacing w:line="240" w:lineRule="auto"/>
        <w:rPr>
          <w:szCs w:val="22"/>
        </w:rPr>
      </w:pPr>
    </w:p>
    <w:p w14:paraId="7926656E" w14:textId="77777777" w:rsidR="00C640AE" w:rsidRPr="001764E1" w:rsidRDefault="00C640AE" w:rsidP="004A1B5D">
      <w:pPr>
        <w:tabs>
          <w:tab w:val="clear" w:pos="567"/>
        </w:tabs>
        <w:spacing w:line="240" w:lineRule="auto"/>
        <w:rPr>
          <w:szCs w:val="22"/>
        </w:rPr>
      </w:pPr>
      <w:r w:rsidRPr="001764E1">
        <w:rPr>
          <w:szCs w:val="22"/>
        </w:rPr>
        <w:t>Skot (krávy a jalovice).</w:t>
      </w:r>
    </w:p>
    <w:p w14:paraId="669C145E" w14:textId="77777777" w:rsidR="00295140" w:rsidRPr="00B41D57" w:rsidRDefault="00295140" w:rsidP="004A1B5D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6"/>
      </w:tblGrid>
      <w:tr w:rsidR="00E41D5B" w14:paraId="2A97D209" w14:textId="77777777" w:rsidTr="00617B81">
        <w:tc>
          <w:tcPr>
            <w:tcW w:w="1957" w:type="pct"/>
          </w:tcPr>
          <w:p w14:paraId="5D574AED" w14:textId="77777777" w:rsidR="00295140" w:rsidRPr="00B41D57" w:rsidRDefault="006517E0" w:rsidP="004A1B5D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78E246FA" w14:textId="77777777" w:rsidR="00295140" w:rsidRPr="00B41D57" w:rsidRDefault="006517E0" w:rsidP="004A1B5D">
            <w:pPr>
              <w:spacing w:before="60" w:after="60"/>
              <w:rPr>
                <w:szCs w:val="22"/>
              </w:rPr>
            </w:pPr>
            <w:r w:rsidRPr="001B7B38">
              <w:t>(&lt; 1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7CE536C3" w14:textId="7A500DC4" w:rsidR="00E64FFE" w:rsidRDefault="00E64FFE" w:rsidP="004A1B5D">
            <w:pPr>
              <w:spacing w:before="60" w:after="60"/>
            </w:pPr>
            <w:r>
              <w:t xml:space="preserve">Otok v místě </w:t>
            </w:r>
            <w:r w:rsidR="006A0713">
              <w:t>injekčního podání</w:t>
            </w:r>
            <w:r w:rsidR="006A0713" w:rsidRPr="00E64FFE">
              <w:rPr>
                <w:vertAlign w:val="superscript"/>
              </w:rPr>
              <w:t>1</w:t>
            </w:r>
          </w:p>
          <w:p w14:paraId="0072D0D4" w14:textId="1AB78C64" w:rsidR="00E64FFE" w:rsidRDefault="00E64FFE" w:rsidP="004A1B5D">
            <w:pPr>
              <w:spacing w:before="60" w:after="60"/>
            </w:pPr>
            <w:r>
              <w:t xml:space="preserve">Bolest v místě </w:t>
            </w:r>
            <w:r w:rsidR="006A0713">
              <w:t>injekčního podání</w:t>
            </w:r>
            <w:r w:rsidR="006A0713" w:rsidRPr="00E64FFE">
              <w:rPr>
                <w:vertAlign w:val="superscript"/>
              </w:rPr>
              <w:t>2</w:t>
            </w:r>
          </w:p>
          <w:p w14:paraId="1BC9DFB5" w14:textId="4FC2147B" w:rsidR="00295140" w:rsidRPr="00B41D57" w:rsidRDefault="00E64FFE" w:rsidP="004A1B5D">
            <w:pPr>
              <w:spacing w:before="60" w:after="60"/>
              <w:rPr>
                <w:iCs/>
                <w:szCs w:val="22"/>
              </w:rPr>
            </w:pPr>
            <w:r>
              <w:t>Zvýšená teplota</w:t>
            </w:r>
            <w:r w:rsidRPr="00E64FFE">
              <w:rPr>
                <w:vertAlign w:val="superscript"/>
              </w:rPr>
              <w:t>3</w:t>
            </w:r>
          </w:p>
        </w:tc>
      </w:tr>
    </w:tbl>
    <w:p w14:paraId="1D616E5A" w14:textId="77777777" w:rsidR="00295140" w:rsidRDefault="00295140" w:rsidP="004A1B5D">
      <w:pPr>
        <w:tabs>
          <w:tab w:val="clear" w:pos="567"/>
        </w:tabs>
        <w:spacing w:line="240" w:lineRule="auto"/>
        <w:rPr>
          <w:szCs w:val="22"/>
        </w:rPr>
      </w:pPr>
    </w:p>
    <w:p w14:paraId="73238F0D" w14:textId="6DA4E48D" w:rsidR="00E64FFE" w:rsidRPr="00E64FFE" w:rsidRDefault="00E64FFE" w:rsidP="004A1B5D">
      <w:pPr>
        <w:tabs>
          <w:tab w:val="clear" w:pos="567"/>
        </w:tabs>
        <w:spacing w:line="240" w:lineRule="auto"/>
        <w:rPr>
          <w:szCs w:val="22"/>
        </w:rPr>
      </w:pPr>
      <w:r w:rsidRPr="00E64FFE">
        <w:rPr>
          <w:szCs w:val="22"/>
          <w:vertAlign w:val="subscript"/>
        </w:rPr>
        <w:t>1</w:t>
      </w:r>
      <w:r w:rsidRPr="00E64FFE">
        <w:rPr>
          <w:szCs w:val="22"/>
        </w:rPr>
        <w:t xml:space="preserve"> otok (</w:t>
      </w:r>
      <w:r>
        <w:rPr>
          <w:szCs w:val="22"/>
        </w:rPr>
        <w:t>v průměru</w:t>
      </w:r>
      <w:r w:rsidRPr="00E64FFE">
        <w:rPr>
          <w:szCs w:val="22"/>
        </w:rPr>
        <w:t xml:space="preserve"> 5 cm</w:t>
      </w:r>
      <w:r w:rsidRPr="00E64FFE">
        <w:rPr>
          <w:szCs w:val="22"/>
          <w:vertAlign w:val="superscript"/>
        </w:rPr>
        <w:t>2</w:t>
      </w:r>
      <w:r w:rsidRPr="00E64FFE">
        <w:rPr>
          <w:szCs w:val="22"/>
        </w:rPr>
        <w:t xml:space="preserve">), který </w:t>
      </w:r>
      <w:r>
        <w:rPr>
          <w:szCs w:val="22"/>
        </w:rPr>
        <w:t>vy</w:t>
      </w:r>
      <w:r w:rsidRPr="00E64FFE">
        <w:rPr>
          <w:szCs w:val="22"/>
        </w:rPr>
        <w:t>mizí nejpozději do 1 až 2 týdnů.</w:t>
      </w:r>
    </w:p>
    <w:p w14:paraId="3633CED9" w14:textId="0E91964C" w:rsidR="00E64FFE" w:rsidRPr="00E64FFE" w:rsidRDefault="00E64FFE" w:rsidP="004A1B5D">
      <w:pPr>
        <w:tabs>
          <w:tab w:val="clear" w:pos="567"/>
        </w:tabs>
        <w:spacing w:line="240" w:lineRule="auto"/>
        <w:rPr>
          <w:szCs w:val="22"/>
        </w:rPr>
      </w:pPr>
      <w:r w:rsidRPr="00E64FFE">
        <w:rPr>
          <w:szCs w:val="22"/>
          <w:vertAlign w:val="superscript"/>
        </w:rPr>
        <w:t>2</w:t>
      </w:r>
      <w:r w:rsidRPr="00E64FFE">
        <w:rPr>
          <w:szCs w:val="22"/>
        </w:rPr>
        <w:t xml:space="preserve"> kter</w:t>
      </w:r>
      <w:r w:rsidR="00F67838">
        <w:rPr>
          <w:szCs w:val="22"/>
        </w:rPr>
        <w:t>á</w:t>
      </w:r>
      <w:r w:rsidRPr="00E64FFE">
        <w:rPr>
          <w:szCs w:val="22"/>
        </w:rPr>
        <w:t xml:space="preserve"> spontánně </w:t>
      </w:r>
      <w:r>
        <w:rPr>
          <w:szCs w:val="22"/>
        </w:rPr>
        <w:t>odezní</w:t>
      </w:r>
      <w:r w:rsidRPr="00E64FFE">
        <w:rPr>
          <w:szCs w:val="22"/>
        </w:rPr>
        <w:t xml:space="preserve"> maximálně do 4 dnů </w:t>
      </w:r>
    </w:p>
    <w:p w14:paraId="7F6B5AD8" w14:textId="2D659B99" w:rsidR="00E64FFE" w:rsidRDefault="00E64FFE" w:rsidP="004A1B5D">
      <w:pPr>
        <w:tabs>
          <w:tab w:val="clear" w:pos="567"/>
        </w:tabs>
        <w:spacing w:line="240" w:lineRule="auto"/>
        <w:rPr>
          <w:szCs w:val="22"/>
        </w:rPr>
      </w:pPr>
      <w:r w:rsidRPr="00E64FFE">
        <w:rPr>
          <w:szCs w:val="22"/>
          <w:vertAlign w:val="superscript"/>
        </w:rPr>
        <w:t>3</w:t>
      </w:r>
      <w:r w:rsidRPr="00E64FFE">
        <w:rPr>
          <w:szCs w:val="22"/>
        </w:rPr>
        <w:t xml:space="preserve"> v prvních 24 hodinách po injekci </w:t>
      </w:r>
      <w:r>
        <w:rPr>
          <w:szCs w:val="22"/>
        </w:rPr>
        <w:t>se může objevit mírný až přechodný nárůst</w:t>
      </w:r>
      <w:r w:rsidRPr="00E64FFE">
        <w:rPr>
          <w:szCs w:val="22"/>
        </w:rPr>
        <w:t xml:space="preserve"> tělesné teploty </w:t>
      </w:r>
      <w:r>
        <w:rPr>
          <w:szCs w:val="22"/>
        </w:rPr>
        <w:t>asi</w:t>
      </w:r>
      <w:r w:rsidRPr="00E64FFE">
        <w:rPr>
          <w:szCs w:val="22"/>
        </w:rPr>
        <w:t xml:space="preserve"> o 1 °C, u některých dojnic až o 2 °C.</w:t>
      </w:r>
    </w:p>
    <w:p w14:paraId="7B230373" w14:textId="77777777" w:rsidR="00E64FFE" w:rsidRPr="00B41D57" w:rsidRDefault="00E64FFE" w:rsidP="004A1B5D">
      <w:pPr>
        <w:tabs>
          <w:tab w:val="clear" w:pos="567"/>
        </w:tabs>
        <w:spacing w:line="240" w:lineRule="auto"/>
        <w:rPr>
          <w:szCs w:val="22"/>
        </w:rPr>
      </w:pPr>
    </w:p>
    <w:p w14:paraId="3DD32652" w14:textId="37EB7FD9" w:rsidR="00247A48" w:rsidRDefault="006517E0" w:rsidP="004A1B5D">
      <w:pPr>
        <w:jc w:val="both"/>
      </w:pPr>
      <w:bookmarkStart w:id="2" w:name="_Hlk66891708"/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</w:t>
      </w:r>
      <w:r w:rsidR="00E1727E">
        <w:t xml:space="preserve"> </w:t>
      </w:r>
      <w:r w:rsidRPr="00B41D57">
        <w:t>nebo jeho místnímu zástupci, nebo příslušnému vnitrostátnímu orgánu prostřednictvím národního systému hlášení</w:t>
      </w:r>
      <w:r w:rsidR="004D1A09">
        <w:t>.</w:t>
      </w:r>
      <w:r w:rsidR="004D1A09" w:rsidRPr="004D1A09">
        <w:t xml:space="preserve"> Příslušné kontaktní údaje naleznete v příbalové </w:t>
      </w:r>
      <w:r w:rsidR="00E1727E">
        <w:t>informaci</w:t>
      </w:r>
      <w:r w:rsidR="004D1A09" w:rsidRPr="004D1A09">
        <w:t>.</w:t>
      </w:r>
    </w:p>
    <w:bookmarkEnd w:id="2"/>
    <w:p w14:paraId="6871F765" w14:textId="77777777" w:rsidR="00247A48" w:rsidRPr="00B41D57" w:rsidRDefault="00247A48" w:rsidP="004A1B5D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6517E0" w:rsidP="004A1B5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4A1B5D">
      <w:pPr>
        <w:tabs>
          <w:tab w:val="clear" w:pos="567"/>
        </w:tabs>
        <w:spacing w:line="240" w:lineRule="auto"/>
        <w:rPr>
          <w:szCs w:val="22"/>
        </w:rPr>
      </w:pPr>
    </w:p>
    <w:p w14:paraId="7C07D6A1" w14:textId="211D452F" w:rsidR="00C114FF" w:rsidRPr="00B41D57" w:rsidRDefault="006517E0" w:rsidP="004A1B5D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u w:val="single"/>
        </w:rPr>
        <w:t>Březost</w:t>
      </w:r>
      <w:r w:rsidR="0047369E">
        <w:rPr>
          <w:u w:val="single"/>
        </w:rPr>
        <w:t xml:space="preserve"> </w:t>
      </w:r>
      <w:r w:rsidRPr="00B41D57">
        <w:rPr>
          <w:szCs w:val="22"/>
          <w:u w:val="single"/>
        </w:rPr>
        <w:t>a laktace</w:t>
      </w:r>
      <w:r w:rsidRPr="00B41D57">
        <w:t>:</w:t>
      </w:r>
    </w:p>
    <w:p w14:paraId="4F52606E" w14:textId="0A728C92" w:rsidR="00C114FF" w:rsidRPr="00B41D57" w:rsidRDefault="006517E0" w:rsidP="004A1B5D">
      <w:pPr>
        <w:tabs>
          <w:tab w:val="clear" w:pos="567"/>
        </w:tabs>
        <w:spacing w:line="240" w:lineRule="auto"/>
        <w:rPr>
          <w:szCs w:val="22"/>
        </w:rPr>
      </w:pPr>
      <w:r w:rsidRPr="00B41D57">
        <w:t>Lze použít během březosti</w:t>
      </w:r>
      <w:r w:rsidR="0047369E">
        <w:t xml:space="preserve"> a laktace.</w:t>
      </w:r>
    </w:p>
    <w:p w14:paraId="45A16993" w14:textId="77777777" w:rsidR="00C114FF" w:rsidRPr="00B41D57" w:rsidRDefault="00C114FF" w:rsidP="004A1B5D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6517E0" w:rsidP="004A1B5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4A1B5D">
      <w:pPr>
        <w:tabs>
          <w:tab w:val="clear" w:pos="567"/>
        </w:tabs>
        <w:spacing w:line="240" w:lineRule="auto"/>
        <w:rPr>
          <w:szCs w:val="22"/>
        </w:rPr>
      </w:pPr>
    </w:p>
    <w:p w14:paraId="0D23F503" w14:textId="02233C5E" w:rsidR="00C114FF" w:rsidRPr="00B41D57" w:rsidRDefault="006517E0" w:rsidP="004A1B5D">
      <w:pPr>
        <w:tabs>
          <w:tab w:val="clear" w:pos="567"/>
        </w:tabs>
        <w:spacing w:line="240" w:lineRule="auto"/>
        <w:rPr>
          <w:szCs w:val="22"/>
        </w:rPr>
      </w:pPr>
      <w:r w:rsidRPr="00B41D57">
        <w:lastRenderedPageBreak/>
        <w:t>Nejsou dostupné informace o bezpečnosti a účinnosti této vakcíny, pokud se používá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0B86F3A7" w14:textId="77777777" w:rsidR="00C90EDA" w:rsidRPr="00B41D57" w:rsidRDefault="00C90EDA" w:rsidP="004A1B5D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6517E0" w:rsidP="004A1B5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Pr="00B41D57" w:rsidRDefault="00145D34" w:rsidP="004A1B5D">
      <w:pPr>
        <w:tabs>
          <w:tab w:val="clear" w:pos="567"/>
        </w:tabs>
        <w:spacing w:line="240" w:lineRule="auto"/>
        <w:rPr>
          <w:szCs w:val="22"/>
        </w:rPr>
      </w:pPr>
    </w:p>
    <w:p w14:paraId="02E0FF2B" w14:textId="77777777" w:rsidR="00F2461D" w:rsidRDefault="00F2461D" w:rsidP="004A1B5D">
      <w:pPr>
        <w:tabs>
          <w:tab w:val="clear" w:pos="567"/>
        </w:tabs>
        <w:spacing w:line="240" w:lineRule="auto"/>
      </w:pPr>
      <w:r w:rsidRPr="00F2461D">
        <w:t xml:space="preserve">Intramuskulární podání. </w:t>
      </w:r>
      <w:bookmarkStart w:id="3" w:name="_Hlk68588265"/>
    </w:p>
    <w:p w14:paraId="2532E42F" w14:textId="5538E61E" w:rsidR="00F2461D" w:rsidRPr="00F2461D" w:rsidRDefault="00F2461D" w:rsidP="004A1B5D">
      <w:pPr>
        <w:tabs>
          <w:tab w:val="clear" w:pos="567"/>
        </w:tabs>
        <w:spacing w:line="240" w:lineRule="auto"/>
      </w:pPr>
      <w:r w:rsidRPr="00F2461D">
        <w:t>Před aplikací je nutné vakcínu ohřát na 15-25 °C a mírně protřepat</w:t>
      </w:r>
      <w:bookmarkEnd w:id="3"/>
      <w:r w:rsidRPr="00F2461D">
        <w:t>.</w:t>
      </w:r>
    </w:p>
    <w:p w14:paraId="2C689C11" w14:textId="77777777" w:rsidR="00F2461D" w:rsidRPr="00F2461D" w:rsidRDefault="00F2461D" w:rsidP="004A1B5D">
      <w:pPr>
        <w:tabs>
          <w:tab w:val="clear" w:pos="567"/>
        </w:tabs>
        <w:spacing w:line="240" w:lineRule="auto"/>
      </w:pPr>
      <w:r w:rsidRPr="00F2461D">
        <w:t>Aplikujte jednu dávku (2 ml) intramuskulárně nejlépe v gluteální krajině podle následujícího schématu:</w:t>
      </w:r>
    </w:p>
    <w:p w14:paraId="44380C78" w14:textId="77777777" w:rsidR="00F2461D" w:rsidRPr="00F2461D" w:rsidRDefault="00F2461D" w:rsidP="004A1B5D">
      <w:pPr>
        <w:numPr>
          <w:ilvl w:val="0"/>
          <w:numId w:val="41"/>
        </w:numPr>
        <w:tabs>
          <w:tab w:val="clear" w:pos="567"/>
          <w:tab w:val="num" w:pos="720"/>
        </w:tabs>
        <w:spacing w:line="240" w:lineRule="auto"/>
      </w:pPr>
      <w:r w:rsidRPr="00F2461D">
        <w:t>První injekce 45 dní před očekávaným datem porodu.</w:t>
      </w:r>
    </w:p>
    <w:p w14:paraId="35433EB2" w14:textId="77777777" w:rsidR="00F2461D" w:rsidRPr="00F2461D" w:rsidRDefault="00F2461D" w:rsidP="004A1B5D">
      <w:pPr>
        <w:numPr>
          <w:ilvl w:val="0"/>
          <w:numId w:val="41"/>
        </w:numPr>
        <w:tabs>
          <w:tab w:val="clear" w:pos="567"/>
          <w:tab w:val="num" w:pos="720"/>
        </w:tabs>
        <w:spacing w:line="240" w:lineRule="auto"/>
      </w:pPr>
      <w:r w:rsidRPr="00F2461D">
        <w:t>Druhá injekce 3 týdny po první aplikaci.</w:t>
      </w:r>
    </w:p>
    <w:p w14:paraId="6FC90A1A" w14:textId="77777777" w:rsidR="00F2461D" w:rsidRPr="00F2461D" w:rsidRDefault="00F2461D" w:rsidP="004A1B5D">
      <w:pPr>
        <w:tabs>
          <w:tab w:val="clear" w:pos="567"/>
        </w:tabs>
        <w:spacing w:line="240" w:lineRule="auto"/>
      </w:pPr>
      <w:r w:rsidRPr="00F2461D">
        <w:t>Každou injekci je doporučeno aplikovat do opačné poloviny těla.</w:t>
      </w:r>
    </w:p>
    <w:p w14:paraId="0E9586AD" w14:textId="77777777" w:rsidR="00F2461D" w:rsidRPr="00F2461D" w:rsidRDefault="00F2461D" w:rsidP="004A1B5D">
      <w:pPr>
        <w:tabs>
          <w:tab w:val="clear" w:pos="567"/>
        </w:tabs>
        <w:spacing w:line="240" w:lineRule="auto"/>
      </w:pPr>
      <w:r w:rsidRPr="00F2461D">
        <w:t>Tento kompletní imunizační program je třeba opakovat při každé březosti.</w:t>
      </w:r>
    </w:p>
    <w:p w14:paraId="13504C24" w14:textId="77777777" w:rsidR="00247A48" w:rsidRPr="00B41D57" w:rsidRDefault="00247A48" w:rsidP="004A1B5D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B41D57" w:rsidRDefault="006517E0" w:rsidP="004A1B5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4D8F0424" w14:textId="77777777" w:rsidR="002A6559" w:rsidRDefault="002A6559" w:rsidP="004A1B5D">
      <w:pPr>
        <w:tabs>
          <w:tab w:val="clear" w:pos="567"/>
        </w:tabs>
        <w:spacing w:line="240" w:lineRule="auto"/>
      </w:pPr>
    </w:p>
    <w:p w14:paraId="57DF3020" w14:textId="7F5DD3B0" w:rsidR="002A6559" w:rsidRPr="00B41D57" w:rsidRDefault="002A6559" w:rsidP="004A1B5D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45A34650" w14:textId="77777777" w:rsidR="00C114FF" w:rsidRPr="00B41D57" w:rsidRDefault="00C114FF" w:rsidP="004A1B5D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6517E0" w:rsidP="004A1B5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antiparazitárních veterinárních léčivých přípravků, za účelem snížení rizika rozvoje rezistence</w:t>
      </w:r>
    </w:p>
    <w:p w14:paraId="1204C42F" w14:textId="77777777" w:rsidR="009A6509" w:rsidRPr="00B41D57" w:rsidRDefault="009A6509" w:rsidP="004A1B5D">
      <w:pPr>
        <w:tabs>
          <w:tab w:val="clear" w:pos="567"/>
        </w:tabs>
        <w:spacing w:line="240" w:lineRule="auto"/>
        <w:rPr>
          <w:szCs w:val="22"/>
        </w:rPr>
      </w:pPr>
    </w:p>
    <w:p w14:paraId="28461E88" w14:textId="77777777" w:rsidR="002A6559" w:rsidRPr="00B41D57" w:rsidRDefault="002A6559" w:rsidP="004A1B5D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3184928" w14:textId="77777777" w:rsidR="009A6509" w:rsidRPr="00B41D57" w:rsidRDefault="009A6509" w:rsidP="004A1B5D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6517E0" w:rsidP="004A1B5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4A1B5D">
      <w:pPr>
        <w:tabs>
          <w:tab w:val="clear" w:pos="567"/>
        </w:tabs>
        <w:spacing w:line="240" w:lineRule="auto"/>
        <w:rPr>
          <w:szCs w:val="22"/>
        </w:rPr>
      </w:pPr>
    </w:p>
    <w:p w14:paraId="69F70EC9" w14:textId="20451063" w:rsidR="00C114FF" w:rsidRPr="00B41D57" w:rsidRDefault="006517E0" w:rsidP="004A1B5D">
      <w:pPr>
        <w:tabs>
          <w:tab w:val="clear" w:pos="567"/>
        </w:tabs>
        <w:spacing w:line="240" w:lineRule="auto"/>
        <w:rPr>
          <w:szCs w:val="22"/>
        </w:rPr>
      </w:pPr>
      <w:r w:rsidRPr="00B41D57">
        <w:t>Bez ochranných lhůt.</w:t>
      </w:r>
    </w:p>
    <w:p w14:paraId="1A1B55BD" w14:textId="77777777" w:rsidR="00FC02F3" w:rsidRPr="00B41D57" w:rsidRDefault="00FC02F3" w:rsidP="004A1B5D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73A94124" w:rsidR="00C114FF" w:rsidRPr="00B41D57" w:rsidRDefault="006517E0" w:rsidP="004A1B5D">
      <w:pPr>
        <w:pStyle w:val="Style1"/>
      </w:pPr>
      <w:r w:rsidRPr="00B41D57">
        <w:t>4.</w:t>
      </w:r>
      <w:r w:rsidRPr="00B41D57">
        <w:tab/>
        <w:t>IMUNOLOGICKÉ INFORMACE</w:t>
      </w:r>
    </w:p>
    <w:p w14:paraId="2C2A4C50" w14:textId="77777777" w:rsidR="00C114FF" w:rsidRPr="00B41D57" w:rsidRDefault="00C114FF" w:rsidP="004A1B5D">
      <w:pPr>
        <w:tabs>
          <w:tab w:val="clear" w:pos="567"/>
        </w:tabs>
        <w:spacing w:line="240" w:lineRule="auto"/>
        <w:rPr>
          <w:szCs w:val="22"/>
        </w:rPr>
      </w:pPr>
    </w:p>
    <w:p w14:paraId="6DBE6E8E" w14:textId="6C94DCBD" w:rsidR="005B04A8" w:rsidRPr="00B41D57" w:rsidRDefault="006517E0" w:rsidP="004A1B5D">
      <w:pPr>
        <w:pStyle w:val="Style1"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2A6559">
        <w:t xml:space="preserve"> </w:t>
      </w:r>
      <w:r w:rsidR="002A6559" w:rsidRPr="002A6559">
        <w:rPr>
          <w:b w:val="0"/>
          <w:bCs/>
        </w:rPr>
        <w:t>QI02AB17</w:t>
      </w:r>
    </w:p>
    <w:p w14:paraId="5C965196" w14:textId="77777777" w:rsidR="00C114FF" w:rsidRPr="00B41D57" w:rsidRDefault="00C114FF" w:rsidP="004A1B5D">
      <w:pPr>
        <w:tabs>
          <w:tab w:val="clear" w:pos="567"/>
        </w:tabs>
        <w:spacing w:line="240" w:lineRule="auto"/>
        <w:rPr>
          <w:szCs w:val="22"/>
        </w:rPr>
      </w:pPr>
    </w:p>
    <w:p w14:paraId="44539D9F" w14:textId="36E97AFF" w:rsidR="002A6559" w:rsidRPr="002A6559" w:rsidRDefault="002A6559" w:rsidP="004A1B5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</w:t>
      </w:r>
      <w:r w:rsidR="00F67838">
        <w:rPr>
          <w:szCs w:val="22"/>
        </w:rPr>
        <w:t>e</w:t>
      </w:r>
      <w:r w:rsidRPr="002A6559">
        <w:rPr>
          <w:szCs w:val="22"/>
        </w:rPr>
        <w:t xml:space="preserve"> stimulaci aktivní imunity proti kmenům </w:t>
      </w:r>
      <w:r w:rsidRPr="002A6559">
        <w:rPr>
          <w:i/>
          <w:szCs w:val="22"/>
        </w:rPr>
        <w:t>Staphylococcus aureus</w:t>
      </w:r>
      <w:r w:rsidRPr="002A6559">
        <w:rPr>
          <w:szCs w:val="22"/>
        </w:rPr>
        <w:t xml:space="preserve"> a </w:t>
      </w:r>
      <w:r w:rsidRPr="002A6559">
        <w:rPr>
          <w:i/>
          <w:szCs w:val="22"/>
        </w:rPr>
        <w:t xml:space="preserve">E. coli </w:t>
      </w:r>
      <w:r w:rsidRPr="002A6559">
        <w:rPr>
          <w:szCs w:val="22"/>
        </w:rPr>
        <w:t>způsobujícím mastitidu skotu.</w:t>
      </w:r>
    </w:p>
    <w:p w14:paraId="0A06DF6E" w14:textId="77777777" w:rsidR="00C114FF" w:rsidRPr="00B41D57" w:rsidRDefault="00C114FF" w:rsidP="004A1B5D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B41D57" w:rsidRDefault="00C114FF" w:rsidP="004A1B5D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6517E0" w:rsidP="004A1B5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4A1B5D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6517E0" w:rsidP="004A1B5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4A1B5D">
      <w:pPr>
        <w:tabs>
          <w:tab w:val="clear" w:pos="567"/>
        </w:tabs>
        <w:spacing w:line="240" w:lineRule="auto"/>
        <w:rPr>
          <w:szCs w:val="22"/>
        </w:rPr>
      </w:pPr>
    </w:p>
    <w:p w14:paraId="330393E1" w14:textId="00C3D8C1" w:rsidR="00C114FF" w:rsidRPr="00B41D57" w:rsidRDefault="006517E0" w:rsidP="004A1B5D">
      <w:pPr>
        <w:tabs>
          <w:tab w:val="clear" w:pos="567"/>
        </w:tabs>
        <w:spacing w:line="240" w:lineRule="auto"/>
        <w:rPr>
          <w:szCs w:val="22"/>
        </w:rPr>
      </w:pPr>
      <w:r w:rsidRPr="00B41D57">
        <w:t>Nemísit s jiným veterinárním léčivým přípravkem</w:t>
      </w:r>
      <w:r w:rsidR="00E16004">
        <w:t>.</w:t>
      </w:r>
    </w:p>
    <w:p w14:paraId="288F0D5C" w14:textId="77777777" w:rsidR="00C114FF" w:rsidRPr="00B41D57" w:rsidRDefault="00C114FF" w:rsidP="004A1B5D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6517E0" w:rsidP="004A1B5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4A1B5D">
      <w:pPr>
        <w:tabs>
          <w:tab w:val="clear" w:pos="567"/>
        </w:tabs>
        <w:spacing w:line="240" w:lineRule="auto"/>
        <w:rPr>
          <w:szCs w:val="22"/>
        </w:rPr>
      </w:pPr>
    </w:p>
    <w:p w14:paraId="2057A8D7" w14:textId="02E0BB9F" w:rsidR="00C114FF" w:rsidRPr="00B41D57" w:rsidRDefault="006517E0" w:rsidP="004A1B5D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veterinárního léčivého přípravku v neporušeném obalu:</w:t>
      </w:r>
      <w:r w:rsidR="00F464C1">
        <w:t xml:space="preserve"> 2 roky</w:t>
      </w:r>
    </w:p>
    <w:p w14:paraId="5DF513F3" w14:textId="66AF0620" w:rsidR="00C114FF" w:rsidRPr="00B41D57" w:rsidRDefault="006517E0" w:rsidP="004A1B5D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po prvním otevření vnitřního obalu:</w:t>
      </w:r>
      <w:r w:rsidR="00F464C1">
        <w:t xml:space="preserve"> 10 hodin</w:t>
      </w:r>
    </w:p>
    <w:p w14:paraId="4CD9C987" w14:textId="77777777" w:rsidR="00C114FF" w:rsidRPr="00B41D57" w:rsidRDefault="00C114FF" w:rsidP="004A1B5D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6517E0" w:rsidP="004A1B5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4A1B5D">
      <w:pPr>
        <w:tabs>
          <w:tab w:val="clear" w:pos="567"/>
        </w:tabs>
        <w:spacing w:line="240" w:lineRule="auto"/>
        <w:rPr>
          <w:szCs w:val="22"/>
        </w:rPr>
      </w:pPr>
    </w:p>
    <w:p w14:paraId="528269D6" w14:textId="7E334D3C" w:rsidR="00C114FF" w:rsidRPr="00B41D57" w:rsidRDefault="006517E0" w:rsidP="004A1B5D">
      <w:pPr>
        <w:pStyle w:val="Style5"/>
      </w:pPr>
      <w:r w:rsidRPr="00B41D57">
        <w:t>Uchovávejte a přepravujte chlazené (2 °C – 8 °C).</w:t>
      </w:r>
    </w:p>
    <w:p w14:paraId="0CA675D5" w14:textId="1126DFF1" w:rsidR="00C114FF" w:rsidRPr="00B41D57" w:rsidRDefault="00C114FF" w:rsidP="004A1B5D">
      <w:pPr>
        <w:pStyle w:val="Style5"/>
      </w:pPr>
    </w:p>
    <w:p w14:paraId="6903338F" w14:textId="407D2A72" w:rsidR="00C114FF" w:rsidRPr="00B41D57" w:rsidRDefault="006517E0" w:rsidP="004A1B5D">
      <w:pPr>
        <w:pStyle w:val="Style5"/>
      </w:pPr>
      <w:r w:rsidRPr="00B41D57">
        <w:t>Chraňte před mrazem.</w:t>
      </w:r>
    </w:p>
    <w:p w14:paraId="4216815A" w14:textId="43A79F97" w:rsidR="00C114FF" w:rsidRPr="00B41D57" w:rsidRDefault="006517E0" w:rsidP="004A1B5D">
      <w:pPr>
        <w:tabs>
          <w:tab w:val="clear" w:pos="567"/>
        </w:tabs>
        <w:spacing w:line="240" w:lineRule="auto"/>
        <w:rPr>
          <w:szCs w:val="22"/>
        </w:rPr>
      </w:pPr>
      <w:r w:rsidRPr="00B41D57">
        <w:t>Chraňte před světlem.</w:t>
      </w:r>
    </w:p>
    <w:p w14:paraId="205A4A8C" w14:textId="77777777" w:rsidR="00C114FF" w:rsidRPr="00B41D57" w:rsidRDefault="00C114FF" w:rsidP="004A1B5D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6517E0" w:rsidP="004A1B5D">
      <w:pPr>
        <w:pStyle w:val="Style1"/>
      </w:pPr>
      <w:r w:rsidRPr="00B41D57">
        <w:lastRenderedPageBreak/>
        <w:t>5.4</w:t>
      </w:r>
      <w:r w:rsidRPr="00B41D57">
        <w:tab/>
        <w:t>Druh a složení vnitřního obalu</w:t>
      </w:r>
    </w:p>
    <w:p w14:paraId="3EB26241" w14:textId="77777777" w:rsidR="00C114FF" w:rsidRDefault="00C114FF" w:rsidP="004A1B5D">
      <w:pPr>
        <w:pStyle w:val="Style1"/>
      </w:pPr>
    </w:p>
    <w:p w14:paraId="4C6CDCDA" w14:textId="09DF0209" w:rsidR="003F6601" w:rsidRPr="003F6601" w:rsidRDefault="003F6601" w:rsidP="004A1B5D">
      <w:pPr>
        <w:pStyle w:val="Style5"/>
      </w:pPr>
      <w:r>
        <w:t>Skleněné</w:t>
      </w:r>
      <w:r w:rsidR="00F67838">
        <w:t xml:space="preserve"> injekční</w:t>
      </w:r>
      <w:r>
        <w:t xml:space="preserve"> lahvičky</w:t>
      </w:r>
      <w:r w:rsidRPr="003F6601">
        <w:t xml:space="preserve"> </w:t>
      </w:r>
      <w:r>
        <w:t xml:space="preserve">o objemu 10 ml </w:t>
      </w:r>
      <w:r w:rsidRPr="003F6601">
        <w:t>hydrolytické třídy typu I</w:t>
      </w:r>
      <w:r>
        <w:t xml:space="preserve"> s</w:t>
      </w:r>
      <w:r w:rsidRPr="003F6601">
        <w:t xml:space="preserve"> </w:t>
      </w:r>
      <w:proofErr w:type="spellStart"/>
      <w:r w:rsidRPr="003F6601">
        <w:t>chlorobutylovým</w:t>
      </w:r>
      <w:proofErr w:type="spellEnd"/>
      <w:r w:rsidRPr="003F6601">
        <w:t xml:space="preserve"> elastomerovým uzávěrem</w:t>
      </w:r>
      <w:r w:rsidR="00990F1D" w:rsidRPr="00990F1D">
        <w:t xml:space="preserve"> a hliníkovým nebo flip </w:t>
      </w:r>
      <w:proofErr w:type="spellStart"/>
      <w:r w:rsidR="00990F1D" w:rsidRPr="00990F1D">
        <w:t>off</w:t>
      </w:r>
      <w:proofErr w:type="spellEnd"/>
      <w:r w:rsidR="00990F1D" w:rsidRPr="00990F1D">
        <w:t xml:space="preserve"> uzávěrem</w:t>
      </w:r>
      <w:r w:rsidR="00990F1D">
        <w:t>.</w:t>
      </w:r>
    </w:p>
    <w:p w14:paraId="2998A6C8" w14:textId="4518AA19" w:rsidR="00990F1D" w:rsidRPr="003F6601" w:rsidRDefault="00990F1D" w:rsidP="004A1B5D">
      <w:pPr>
        <w:pStyle w:val="Style5"/>
      </w:pPr>
      <w:r>
        <w:t xml:space="preserve">Skleněné </w:t>
      </w:r>
      <w:r w:rsidR="00F67838">
        <w:t xml:space="preserve">injekční </w:t>
      </w:r>
      <w:r>
        <w:t>lahvičky</w:t>
      </w:r>
      <w:r w:rsidRPr="003F6601">
        <w:t xml:space="preserve"> </w:t>
      </w:r>
      <w:r>
        <w:t xml:space="preserve">o objemu 50 ml nebo 100 ml </w:t>
      </w:r>
      <w:r w:rsidRPr="003F6601">
        <w:t xml:space="preserve">hydrolytické třídy typu </w:t>
      </w:r>
      <w:r>
        <w:t>I</w:t>
      </w:r>
      <w:r w:rsidRPr="003F6601">
        <w:t>I</w:t>
      </w:r>
      <w:r>
        <w:t xml:space="preserve"> s</w:t>
      </w:r>
      <w:r w:rsidRPr="003F6601">
        <w:t xml:space="preserve"> </w:t>
      </w:r>
      <w:proofErr w:type="spellStart"/>
      <w:r w:rsidRPr="003F6601">
        <w:t>chlorobutylovým</w:t>
      </w:r>
      <w:proofErr w:type="spellEnd"/>
      <w:r w:rsidRPr="003F6601">
        <w:t xml:space="preserve"> elastomerovým uzávěrem</w:t>
      </w:r>
      <w:r w:rsidRPr="00990F1D">
        <w:t xml:space="preserve"> a hliníkovým nebo flip </w:t>
      </w:r>
      <w:proofErr w:type="spellStart"/>
      <w:r w:rsidRPr="00990F1D">
        <w:t>off</w:t>
      </w:r>
      <w:proofErr w:type="spellEnd"/>
      <w:r w:rsidRPr="00990F1D">
        <w:t xml:space="preserve"> uzávěrem</w:t>
      </w:r>
      <w:r>
        <w:t>.</w:t>
      </w:r>
    </w:p>
    <w:p w14:paraId="2047A1A5" w14:textId="4090BC22" w:rsidR="003F6601" w:rsidRPr="003F6601" w:rsidRDefault="00990F1D" w:rsidP="004A1B5D">
      <w:pPr>
        <w:pStyle w:val="Style5"/>
      </w:pPr>
      <w:r w:rsidRPr="00990F1D">
        <w:t>Průsvitné plastové (HDPE)</w:t>
      </w:r>
      <w:r w:rsidR="007940E5">
        <w:t xml:space="preserve"> injekční</w:t>
      </w:r>
      <w:r w:rsidRPr="00990F1D">
        <w:t xml:space="preserve"> lahvičky o objemu 15, 60 nebo 120 ml s </w:t>
      </w:r>
      <w:proofErr w:type="spellStart"/>
      <w:r w:rsidRPr="00990F1D">
        <w:t>chlorobutylovým</w:t>
      </w:r>
      <w:proofErr w:type="spellEnd"/>
      <w:r w:rsidRPr="00990F1D">
        <w:t xml:space="preserve"> elastomerovým uzávěrem a hliníkovými nebo flip </w:t>
      </w:r>
      <w:proofErr w:type="spellStart"/>
      <w:r w:rsidRPr="00990F1D">
        <w:t>off</w:t>
      </w:r>
      <w:proofErr w:type="spellEnd"/>
      <w:r w:rsidRPr="00990F1D">
        <w:t xml:space="preserve"> uzávěry.</w:t>
      </w:r>
    </w:p>
    <w:p w14:paraId="77110D08" w14:textId="77777777" w:rsidR="003F6601" w:rsidRDefault="003F6601" w:rsidP="004A1B5D">
      <w:pPr>
        <w:pStyle w:val="Style5"/>
      </w:pPr>
      <w:r w:rsidRPr="003F6601">
        <w:t>Lahvičky jsou uzavřeny vzduchotěsně pryžovými propichovacími zátkami, opatřeny hliníkovými nebo flip-</w:t>
      </w:r>
      <w:proofErr w:type="spellStart"/>
      <w:r w:rsidRPr="003F6601">
        <w:t>off</w:t>
      </w:r>
      <w:proofErr w:type="spellEnd"/>
      <w:r w:rsidRPr="003F6601">
        <w:t xml:space="preserve"> </w:t>
      </w:r>
      <w:proofErr w:type="spellStart"/>
      <w:r w:rsidRPr="003F6601">
        <w:t>pertlemi</w:t>
      </w:r>
      <w:proofErr w:type="spellEnd"/>
      <w:r w:rsidRPr="003F6601">
        <w:t xml:space="preserve"> a umístěny v papírové nebo plastové krabičce.</w:t>
      </w:r>
    </w:p>
    <w:p w14:paraId="19865053" w14:textId="77777777" w:rsidR="00990F1D" w:rsidRDefault="00990F1D" w:rsidP="004A1B5D">
      <w:pPr>
        <w:pStyle w:val="Style5"/>
      </w:pPr>
    </w:p>
    <w:p w14:paraId="35EBAA83" w14:textId="77777777" w:rsidR="00990F1D" w:rsidRDefault="00990F1D" w:rsidP="004A1B5D">
      <w:pPr>
        <w:pStyle w:val="Style5"/>
      </w:pPr>
      <w:r>
        <w:t>Velikost balení</w:t>
      </w:r>
    </w:p>
    <w:p w14:paraId="2CF9229B" w14:textId="5C65A5C1" w:rsidR="00990F1D" w:rsidRDefault="00990F1D" w:rsidP="004A1B5D">
      <w:pPr>
        <w:pStyle w:val="Style5"/>
      </w:pPr>
      <w:r>
        <w:t>Plastová krabička s 10 skleněnými nebo plastovými lahvičkami s 5 dávkami (10 ml)</w:t>
      </w:r>
    </w:p>
    <w:p w14:paraId="169DC3E1" w14:textId="145B2652" w:rsidR="00990F1D" w:rsidRPr="003F6601" w:rsidRDefault="00990F1D" w:rsidP="004A1B5D">
      <w:pPr>
        <w:pStyle w:val="Style5"/>
      </w:pPr>
      <w:r>
        <w:t>Kartonová krabička s 1 skleněnou nebo plastovou lahvičkou s 5 dávkami (10 ml), 25 dávkami (50 ml), 50 dávkami (100 ml)</w:t>
      </w:r>
    </w:p>
    <w:p w14:paraId="6B52877E" w14:textId="77777777" w:rsidR="003F6601" w:rsidRPr="00B41D57" w:rsidRDefault="003F6601" w:rsidP="004A1B5D">
      <w:pPr>
        <w:pStyle w:val="Style1"/>
      </w:pPr>
    </w:p>
    <w:p w14:paraId="5C703918" w14:textId="48A2A986" w:rsidR="00C114FF" w:rsidRPr="00B41D57" w:rsidRDefault="006517E0" w:rsidP="004A1B5D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584B339F" w14:textId="77777777" w:rsidR="00C114FF" w:rsidRPr="00B41D57" w:rsidRDefault="00C114FF" w:rsidP="004A1B5D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6517E0" w:rsidP="004A1B5D">
      <w:pPr>
        <w:pStyle w:val="Style1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4A1B5D">
      <w:pPr>
        <w:tabs>
          <w:tab w:val="clear" w:pos="567"/>
        </w:tabs>
        <w:spacing w:line="240" w:lineRule="auto"/>
        <w:rPr>
          <w:szCs w:val="22"/>
        </w:rPr>
      </w:pPr>
    </w:p>
    <w:p w14:paraId="28682A0A" w14:textId="0A7E801A" w:rsidR="00FD1E45" w:rsidRPr="00B41D57" w:rsidRDefault="006517E0" w:rsidP="004A1B5D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3F2195DA" w14:textId="77777777" w:rsidR="00C114FF" w:rsidRPr="00B41D57" w:rsidRDefault="00C114FF" w:rsidP="004A1B5D">
      <w:pPr>
        <w:tabs>
          <w:tab w:val="clear" w:pos="567"/>
        </w:tabs>
        <w:spacing w:line="240" w:lineRule="auto"/>
        <w:rPr>
          <w:szCs w:val="22"/>
        </w:rPr>
      </w:pPr>
    </w:p>
    <w:p w14:paraId="2CAB4DC2" w14:textId="205FA5BB" w:rsidR="0078538F" w:rsidRPr="00B41D57" w:rsidRDefault="006517E0" w:rsidP="004A1B5D">
      <w:pPr>
        <w:tabs>
          <w:tab w:val="clear" w:pos="567"/>
        </w:tabs>
        <w:spacing w:line="240" w:lineRule="auto"/>
        <w:rPr>
          <w:szCs w:val="22"/>
        </w:rPr>
      </w:pPr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p w14:paraId="42D2D2CF" w14:textId="77777777" w:rsidR="0078538F" w:rsidRPr="00B41D57" w:rsidRDefault="0078538F" w:rsidP="004A1B5D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4A1B5D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6517E0" w:rsidP="004A1B5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4A1B5D">
      <w:pPr>
        <w:tabs>
          <w:tab w:val="clear" w:pos="567"/>
        </w:tabs>
        <w:spacing w:line="240" w:lineRule="auto"/>
        <w:rPr>
          <w:szCs w:val="22"/>
        </w:rPr>
      </w:pPr>
    </w:p>
    <w:p w14:paraId="1F61240C" w14:textId="2B1ABB1E" w:rsidR="00C114FF" w:rsidRPr="00B41D57" w:rsidRDefault="00915747" w:rsidP="004A1B5D">
      <w:pPr>
        <w:tabs>
          <w:tab w:val="clear" w:pos="567"/>
        </w:tabs>
        <w:spacing w:line="240" w:lineRule="auto"/>
        <w:rPr>
          <w:szCs w:val="22"/>
        </w:rPr>
      </w:pPr>
      <w:r w:rsidRPr="00960A2B">
        <w:rPr>
          <w:iCs/>
          <w:szCs w:val="22"/>
          <w:lang w:val="pl-PL"/>
        </w:rPr>
        <w:t>Bioveta, a.s</w:t>
      </w:r>
      <w:r>
        <w:rPr>
          <w:iCs/>
          <w:szCs w:val="22"/>
          <w:lang w:val="pl-PL"/>
        </w:rPr>
        <w:t>.</w:t>
      </w:r>
    </w:p>
    <w:p w14:paraId="6CB09C60" w14:textId="77777777" w:rsidR="00C114FF" w:rsidRPr="00B41D57" w:rsidRDefault="00C114FF" w:rsidP="004A1B5D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6517E0" w:rsidP="004A1B5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4A1B5D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4FEB1283" w:rsidR="00C114FF" w:rsidRDefault="003532CE" w:rsidP="004A1B5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97/051/24-C</w:t>
      </w:r>
    </w:p>
    <w:p w14:paraId="0831FE8A" w14:textId="77777777" w:rsidR="003532CE" w:rsidRPr="00B41D57" w:rsidRDefault="003532CE" w:rsidP="004A1B5D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6517E0" w:rsidP="004A1B5D">
      <w:pPr>
        <w:pStyle w:val="Style1"/>
      </w:pPr>
      <w:r w:rsidRPr="00B41D57">
        <w:t>8.</w:t>
      </w:r>
      <w:r w:rsidRPr="00B41D57">
        <w:tab/>
        <w:t>DATUM PRVNÍ REGISTRACE</w:t>
      </w:r>
    </w:p>
    <w:p w14:paraId="70B0A25D" w14:textId="77777777" w:rsidR="00D65777" w:rsidRDefault="00D65777" w:rsidP="004A1B5D">
      <w:pPr>
        <w:tabs>
          <w:tab w:val="clear" w:pos="567"/>
        </w:tabs>
        <w:spacing w:line="240" w:lineRule="auto"/>
        <w:rPr>
          <w:szCs w:val="22"/>
        </w:rPr>
      </w:pPr>
    </w:p>
    <w:p w14:paraId="1BB1B96C" w14:textId="07FE5B58" w:rsidR="00915747" w:rsidRDefault="003532CE" w:rsidP="004A1B5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16. 9. 2024</w:t>
      </w:r>
    </w:p>
    <w:p w14:paraId="4402E841" w14:textId="77777777" w:rsidR="003532CE" w:rsidRPr="00B41D57" w:rsidRDefault="003532CE" w:rsidP="004A1B5D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6517E0" w:rsidP="004A1B5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4A1B5D">
      <w:pPr>
        <w:tabs>
          <w:tab w:val="clear" w:pos="567"/>
        </w:tabs>
        <w:spacing w:line="240" w:lineRule="auto"/>
        <w:rPr>
          <w:szCs w:val="22"/>
        </w:rPr>
      </w:pPr>
    </w:p>
    <w:p w14:paraId="190717F1" w14:textId="70C8D140" w:rsidR="00C114FF" w:rsidRPr="00B41D57" w:rsidRDefault="00E37D49" w:rsidP="004A1B5D">
      <w:pPr>
        <w:tabs>
          <w:tab w:val="clear" w:pos="567"/>
        </w:tabs>
        <w:spacing w:line="240" w:lineRule="auto"/>
        <w:rPr>
          <w:szCs w:val="22"/>
        </w:rPr>
      </w:pPr>
      <w:r w:rsidRPr="00E37D49">
        <w:t>0</w:t>
      </w:r>
      <w:r w:rsidR="003532CE">
        <w:t>9</w:t>
      </w:r>
      <w:r w:rsidRPr="00E37D49">
        <w:t>/2024</w:t>
      </w:r>
    </w:p>
    <w:p w14:paraId="6FC60129" w14:textId="77777777" w:rsidR="00C114FF" w:rsidRPr="00B41D57" w:rsidRDefault="00C114FF" w:rsidP="004A1B5D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6517E0" w:rsidP="004A1B5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4A1B5D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714C8EFB" w:rsidR="0078538F" w:rsidRPr="00B41D57" w:rsidRDefault="006517E0" w:rsidP="004A1B5D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05E12133" w14:textId="77777777" w:rsidR="0078538F" w:rsidRPr="00B41D57" w:rsidRDefault="0078538F" w:rsidP="004A1B5D">
      <w:pPr>
        <w:rPr>
          <w:szCs w:val="22"/>
        </w:rPr>
      </w:pPr>
    </w:p>
    <w:p w14:paraId="28C35B4C" w14:textId="4402BC4E" w:rsidR="0078538F" w:rsidRDefault="006517E0" w:rsidP="004A1B5D">
      <w:pPr>
        <w:rPr>
          <w:i/>
          <w:szCs w:val="22"/>
        </w:rPr>
      </w:pPr>
      <w:bookmarkStart w:id="4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37FECA43" w14:textId="55C780C4" w:rsidR="00F67838" w:rsidRDefault="00F67838" w:rsidP="004A1B5D">
      <w:pPr>
        <w:rPr>
          <w:szCs w:val="22"/>
        </w:rPr>
      </w:pPr>
    </w:p>
    <w:p w14:paraId="373BB127" w14:textId="77777777" w:rsidR="00F67838" w:rsidRPr="00F67838" w:rsidRDefault="00F67838" w:rsidP="004A1B5D">
      <w:pPr>
        <w:rPr>
          <w:szCs w:val="22"/>
        </w:rPr>
      </w:pPr>
      <w:r w:rsidRPr="00F67838">
        <w:rPr>
          <w:szCs w:val="22"/>
        </w:rPr>
        <w:t>Podrobné informace o tomto veterinárním léčivém přípravku naleznete také v národní databázi (</w:t>
      </w:r>
      <w:hyperlink r:id="rId9" w:history="1">
        <w:r w:rsidRPr="00F67838">
          <w:rPr>
            <w:rStyle w:val="Hypertextovodkaz"/>
            <w:szCs w:val="22"/>
          </w:rPr>
          <w:t>https://www.uskvbl.cz</w:t>
        </w:r>
      </w:hyperlink>
      <w:r w:rsidRPr="00F67838">
        <w:rPr>
          <w:szCs w:val="22"/>
        </w:rPr>
        <w:t xml:space="preserve">). </w:t>
      </w:r>
      <w:bookmarkEnd w:id="0"/>
      <w:bookmarkEnd w:id="4"/>
    </w:p>
    <w:sectPr w:rsidR="00F67838" w:rsidRPr="00F67838" w:rsidSect="004A1B5D">
      <w:footerReference w:type="default" r:id="rId10"/>
      <w:footerReference w:type="first" r:id="rId11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87330" w14:textId="77777777" w:rsidR="0032256F" w:rsidRDefault="0032256F">
      <w:pPr>
        <w:spacing w:line="240" w:lineRule="auto"/>
      </w:pPr>
      <w:r>
        <w:separator/>
      </w:r>
    </w:p>
  </w:endnote>
  <w:endnote w:type="continuationSeparator" w:id="0">
    <w:p w14:paraId="6506BFA7" w14:textId="77777777" w:rsidR="0032256F" w:rsidRDefault="003225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6517E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6517E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4ED70" w14:textId="77777777" w:rsidR="0032256F" w:rsidRDefault="0032256F">
      <w:pPr>
        <w:spacing w:line="240" w:lineRule="auto"/>
      </w:pPr>
      <w:r>
        <w:separator/>
      </w:r>
    </w:p>
  </w:footnote>
  <w:footnote w:type="continuationSeparator" w:id="0">
    <w:p w14:paraId="2BE7AF19" w14:textId="77777777" w:rsidR="0032256F" w:rsidRDefault="003225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8B3CF8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F02A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00BB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2AC2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BE5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F8B4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9A67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FA0B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268C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9FAAB346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116E4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DC2C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AE8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F07E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46D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C896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2A1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F2E3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5C74303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9964D1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8BAB23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99658B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AA00315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5F2EE1D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D50DF7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AC490E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C8609B3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6648671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1326F9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DCE810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CE28E0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2A4239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588426A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956BD2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D4867F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E1B6A14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468A7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8471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9A52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463F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9EA3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F87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402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E065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90DE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23F0F1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5788E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08AF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8E3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F671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01633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BCE6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EABD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0C6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F8DC9F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97635D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EF8FC9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93E2C6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970F6F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ED86A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E9AB8B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2A091C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CCE05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B122F8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495A51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60A1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0A79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EC61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F675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CE24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0A3E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7859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7552A"/>
    <w:multiLevelType w:val="hybridMultilevel"/>
    <w:tmpl w:val="1A50B234"/>
    <w:lvl w:ilvl="0" w:tplc="FFFFFFFF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i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2F3A325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ADEAC2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524A49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0489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1074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366E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FAAA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DC75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701D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838649D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FDAC6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5ACBA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38F2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74D0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4299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8624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62FC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5844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69B83AB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F829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A021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343B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0E71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50E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FA0E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E03F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544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C1B8399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43A1BB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DD0FEA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5496602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31C31E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7DA59A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A96D72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CDCCACD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C458FC5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0B783DD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794E0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DA3B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46D3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D60B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7612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2C2B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26EA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6FEBA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6456A14E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D284B302" w:tentative="1">
      <w:start w:val="1"/>
      <w:numFmt w:val="lowerLetter"/>
      <w:lvlText w:val="%2."/>
      <w:lvlJc w:val="left"/>
      <w:pPr>
        <w:ind w:left="1440" w:hanging="360"/>
      </w:pPr>
    </w:lvl>
    <w:lvl w:ilvl="2" w:tplc="D6F4018E" w:tentative="1">
      <w:start w:val="1"/>
      <w:numFmt w:val="lowerRoman"/>
      <w:lvlText w:val="%3."/>
      <w:lvlJc w:val="right"/>
      <w:pPr>
        <w:ind w:left="2160" w:hanging="180"/>
      </w:pPr>
    </w:lvl>
    <w:lvl w:ilvl="3" w:tplc="034CDCAC" w:tentative="1">
      <w:start w:val="1"/>
      <w:numFmt w:val="decimal"/>
      <w:lvlText w:val="%4."/>
      <w:lvlJc w:val="left"/>
      <w:pPr>
        <w:ind w:left="2880" w:hanging="360"/>
      </w:pPr>
    </w:lvl>
    <w:lvl w:ilvl="4" w:tplc="54001574" w:tentative="1">
      <w:start w:val="1"/>
      <w:numFmt w:val="lowerLetter"/>
      <w:lvlText w:val="%5."/>
      <w:lvlJc w:val="left"/>
      <w:pPr>
        <w:ind w:left="3600" w:hanging="360"/>
      </w:pPr>
    </w:lvl>
    <w:lvl w:ilvl="5" w:tplc="51DE20F4" w:tentative="1">
      <w:start w:val="1"/>
      <w:numFmt w:val="lowerRoman"/>
      <w:lvlText w:val="%6."/>
      <w:lvlJc w:val="right"/>
      <w:pPr>
        <w:ind w:left="4320" w:hanging="180"/>
      </w:pPr>
    </w:lvl>
    <w:lvl w:ilvl="6" w:tplc="82A689BC" w:tentative="1">
      <w:start w:val="1"/>
      <w:numFmt w:val="decimal"/>
      <w:lvlText w:val="%7."/>
      <w:lvlJc w:val="left"/>
      <w:pPr>
        <w:ind w:left="5040" w:hanging="360"/>
      </w:pPr>
    </w:lvl>
    <w:lvl w:ilvl="7" w:tplc="82E8A3AA" w:tentative="1">
      <w:start w:val="1"/>
      <w:numFmt w:val="lowerLetter"/>
      <w:lvlText w:val="%8."/>
      <w:lvlJc w:val="left"/>
      <w:pPr>
        <w:ind w:left="5760" w:hanging="360"/>
      </w:pPr>
    </w:lvl>
    <w:lvl w:ilvl="8" w:tplc="525C1F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75941AE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6BEEB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0B49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9A56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C2C3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62CB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1CD4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4E27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1082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937A3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F4B7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BC31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3069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8241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CA96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0A95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DCE1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14AA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AAB2168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D7C90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0697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9C4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5E55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60A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BA7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D4D1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3063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AAF2A176">
      <w:start w:val="1"/>
      <w:numFmt w:val="decimal"/>
      <w:lvlText w:val="%1."/>
      <w:lvlJc w:val="left"/>
      <w:pPr>
        <w:ind w:left="720" w:hanging="360"/>
      </w:pPr>
    </w:lvl>
    <w:lvl w:ilvl="1" w:tplc="C562B62A" w:tentative="1">
      <w:start w:val="1"/>
      <w:numFmt w:val="lowerLetter"/>
      <w:lvlText w:val="%2."/>
      <w:lvlJc w:val="left"/>
      <w:pPr>
        <w:ind w:left="1440" w:hanging="360"/>
      </w:pPr>
    </w:lvl>
    <w:lvl w:ilvl="2" w:tplc="ED9656FC" w:tentative="1">
      <w:start w:val="1"/>
      <w:numFmt w:val="lowerRoman"/>
      <w:lvlText w:val="%3."/>
      <w:lvlJc w:val="right"/>
      <w:pPr>
        <w:ind w:left="2160" w:hanging="180"/>
      </w:pPr>
    </w:lvl>
    <w:lvl w:ilvl="3" w:tplc="7DEC472C" w:tentative="1">
      <w:start w:val="1"/>
      <w:numFmt w:val="decimal"/>
      <w:lvlText w:val="%4."/>
      <w:lvlJc w:val="left"/>
      <w:pPr>
        <w:ind w:left="2880" w:hanging="360"/>
      </w:pPr>
    </w:lvl>
    <w:lvl w:ilvl="4" w:tplc="EE720C18" w:tentative="1">
      <w:start w:val="1"/>
      <w:numFmt w:val="lowerLetter"/>
      <w:lvlText w:val="%5."/>
      <w:lvlJc w:val="left"/>
      <w:pPr>
        <w:ind w:left="3600" w:hanging="360"/>
      </w:pPr>
    </w:lvl>
    <w:lvl w:ilvl="5" w:tplc="747E60A4" w:tentative="1">
      <w:start w:val="1"/>
      <w:numFmt w:val="lowerRoman"/>
      <w:lvlText w:val="%6."/>
      <w:lvlJc w:val="right"/>
      <w:pPr>
        <w:ind w:left="4320" w:hanging="180"/>
      </w:pPr>
    </w:lvl>
    <w:lvl w:ilvl="6" w:tplc="DB889FE6" w:tentative="1">
      <w:start w:val="1"/>
      <w:numFmt w:val="decimal"/>
      <w:lvlText w:val="%7."/>
      <w:lvlJc w:val="left"/>
      <w:pPr>
        <w:ind w:left="5040" w:hanging="360"/>
      </w:pPr>
    </w:lvl>
    <w:lvl w:ilvl="7" w:tplc="C1A8FEBE" w:tentative="1">
      <w:start w:val="1"/>
      <w:numFmt w:val="lowerLetter"/>
      <w:lvlText w:val="%8."/>
      <w:lvlJc w:val="left"/>
      <w:pPr>
        <w:ind w:left="5760" w:hanging="360"/>
      </w:pPr>
    </w:lvl>
    <w:lvl w:ilvl="8" w:tplc="4CFAAB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FA202AD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1DABB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00217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6A9C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CECC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3CA0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90E6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18DD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61CBB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5"/>
  </w:num>
  <w:num w:numId="7">
    <w:abstractNumId w:val="20"/>
  </w:num>
  <w:num w:numId="8">
    <w:abstractNumId w:val="9"/>
  </w:num>
  <w:num w:numId="9">
    <w:abstractNumId w:val="31"/>
  </w:num>
  <w:num w:numId="10">
    <w:abstractNumId w:val="32"/>
  </w:num>
  <w:num w:numId="11">
    <w:abstractNumId w:val="15"/>
  </w:num>
  <w:num w:numId="12">
    <w:abstractNumId w:val="14"/>
  </w:num>
  <w:num w:numId="13">
    <w:abstractNumId w:val="3"/>
  </w:num>
  <w:num w:numId="14">
    <w:abstractNumId w:val="30"/>
  </w:num>
  <w:num w:numId="15">
    <w:abstractNumId w:val="19"/>
  </w:num>
  <w:num w:numId="16">
    <w:abstractNumId w:val="35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7"/>
  </w:num>
  <w:num w:numId="23">
    <w:abstractNumId w:val="36"/>
  </w:num>
  <w:num w:numId="24">
    <w:abstractNumId w:val="22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3"/>
  </w:num>
  <w:num w:numId="30">
    <w:abstractNumId w:val="38"/>
  </w:num>
  <w:num w:numId="31">
    <w:abstractNumId w:val="39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7"/>
  </w:num>
  <w:num w:numId="39">
    <w:abstractNumId w:val="37"/>
  </w:num>
  <w:num w:numId="40">
    <w:abstractNumId w:val="28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4F01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764E1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5DBD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6559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D47C1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256F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2CE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D5179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601"/>
    <w:rsid w:val="003F677F"/>
    <w:rsid w:val="004008F6"/>
    <w:rsid w:val="00406F33"/>
    <w:rsid w:val="00407C22"/>
    <w:rsid w:val="00412BBE"/>
    <w:rsid w:val="00414B20"/>
    <w:rsid w:val="0041628A"/>
    <w:rsid w:val="004169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37EB9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369E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5D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1A09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02DC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17E0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713"/>
    <w:rsid w:val="006A0D03"/>
    <w:rsid w:val="006A41E9"/>
    <w:rsid w:val="006B12CB"/>
    <w:rsid w:val="006B2030"/>
    <w:rsid w:val="006B5916"/>
    <w:rsid w:val="006C4775"/>
    <w:rsid w:val="006C4F4A"/>
    <w:rsid w:val="006C5E80"/>
    <w:rsid w:val="006C6922"/>
    <w:rsid w:val="006C7CEE"/>
    <w:rsid w:val="006D075E"/>
    <w:rsid w:val="006D09DC"/>
    <w:rsid w:val="006D3509"/>
    <w:rsid w:val="006D7C6E"/>
    <w:rsid w:val="006E15A2"/>
    <w:rsid w:val="006E2F95"/>
    <w:rsid w:val="006E39C0"/>
    <w:rsid w:val="006F148B"/>
    <w:rsid w:val="00705D06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940E5"/>
    <w:rsid w:val="007A286D"/>
    <w:rsid w:val="007A314D"/>
    <w:rsid w:val="007A38DF"/>
    <w:rsid w:val="007B00E5"/>
    <w:rsid w:val="007B20CF"/>
    <w:rsid w:val="007B2499"/>
    <w:rsid w:val="007B72E1"/>
    <w:rsid w:val="007B783A"/>
    <w:rsid w:val="007C091A"/>
    <w:rsid w:val="007C1B95"/>
    <w:rsid w:val="007C3DF3"/>
    <w:rsid w:val="007C796D"/>
    <w:rsid w:val="007D73FB"/>
    <w:rsid w:val="007D7608"/>
    <w:rsid w:val="007E2F2D"/>
    <w:rsid w:val="007E5962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348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747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348E"/>
    <w:rsid w:val="009844F7"/>
    <w:rsid w:val="00990F1D"/>
    <w:rsid w:val="009938F7"/>
    <w:rsid w:val="009946FE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9F3B9D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07BB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56BC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24E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2EB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40AE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0F9E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16004"/>
    <w:rsid w:val="00E1727E"/>
    <w:rsid w:val="00E22698"/>
    <w:rsid w:val="00E25B7C"/>
    <w:rsid w:val="00E3076B"/>
    <w:rsid w:val="00E33224"/>
    <w:rsid w:val="00E3725B"/>
    <w:rsid w:val="00E37D49"/>
    <w:rsid w:val="00E41D5B"/>
    <w:rsid w:val="00E434D1"/>
    <w:rsid w:val="00E444C2"/>
    <w:rsid w:val="00E56CBB"/>
    <w:rsid w:val="00E579A6"/>
    <w:rsid w:val="00E61950"/>
    <w:rsid w:val="00E61E51"/>
    <w:rsid w:val="00E64FFE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B4C1E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461D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64C1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838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2EF6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09A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rynqvb">
    <w:name w:val="rynqvb"/>
    <w:basedOn w:val="Standardnpsmoodstavce"/>
    <w:rsid w:val="001764E1"/>
  </w:style>
  <w:style w:type="character" w:styleId="Nevyeenzmnka">
    <w:name w:val="Unresolved Mention"/>
    <w:basedOn w:val="Standardnpsmoodstavce"/>
    <w:rsid w:val="00994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3C9BD-4416-4850-904C-2A7C20EA3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1035</Words>
  <Characters>6107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10</cp:revision>
  <cp:lastPrinted>2022-10-26T09:04:00Z</cp:lastPrinted>
  <dcterms:created xsi:type="dcterms:W3CDTF">2024-08-09T12:05:00Z</dcterms:created>
  <dcterms:modified xsi:type="dcterms:W3CDTF">2024-09-20T09:34:00Z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