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6F" w:rsidRDefault="00BB4665">
      <w:pPr>
        <w:rPr>
          <w:rFonts w:ascii="Calibri" w:hAnsi="Calibri"/>
          <w:b/>
          <w:sz w:val="22"/>
          <w:szCs w:val="22"/>
          <w:lang w:val="cs-CZ"/>
        </w:rPr>
      </w:pPr>
      <w:r w:rsidRPr="00387431">
        <w:rPr>
          <w:rFonts w:ascii="Calibri" w:hAnsi="Calibri"/>
          <w:b/>
          <w:sz w:val="22"/>
          <w:szCs w:val="22"/>
          <w:lang w:val="cs-CZ"/>
        </w:rPr>
        <w:t>Tamacan CBD Balm</w:t>
      </w:r>
    </w:p>
    <w:p w:rsidR="00387431" w:rsidRPr="00387431" w:rsidRDefault="00387431">
      <w:pPr>
        <w:rPr>
          <w:rFonts w:ascii="Calibri" w:eastAsia="Calibri" w:hAnsi="Calibri" w:cs="Calibri"/>
          <w:b/>
          <w:sz w:val="22"/>
          <w:szCs w:val="22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Veterinární přípravek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Použití: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Tamacan CBD Balm</w:t>
      </w:r>
      <w:r w:rsidRPr="00387431">
        <w:rPr>
          <w:rFonts w:ascii="Calibri" w:hAnsi="Calibri"/>
          <w:color w:val="404040"/>
          <w:sz w:val="22"/>
          <w:szCs w:val="22"/>
          <w:u w:color="404040"/>
          <w:lang w:val="cs-CZ"/>
        </w:rPr>
        <w:t xml:space="preserve">, </w:t>
      </w:r>
      <w:r w:rsidRPr="003E2284">
        <w:rPr>
          <w:rFonts w:ascii="Calibri" w:hAnsi="Calibri"/>
          <w:color w:val="auto"/>
          <w:sz w:val="22"/>
          <w:szCs w:val="22"/>
          <w:u w:color="404040"/>
          <w:lang w:val="cs-CZ"/>
        </w:rPr>
        <w:t xml:space="preserve">díky svému složení, </w:t>
      </w:r>
      <w:r w:rsidRPr="00387431">
        <w:rPr>
          <w:rFonts w:ascii="Calibri" w:hAnsi="Calibri"/>
          <w:sz w:val="22"/>
          <w:szCs w:val="22"/>
          <w:lang w:val="cs-CZ"/>
        </w:rPr>
        <w:t>poskytuje regenerační</w:t>
      </w:r>
      <w:r>
        <w:rPr>
          <w:rFonts w:ascii="Calibri" w:hAnsi="Calibri"/>
          <w:sz w:val="22"/>
          <w:szCs w:val="22"/>
          <w:lang w:val="cs-CZ"/>
        </w:rPr>
        <w:t xml:space="preserve"> a </w:t>
      </w:r>
      <w:r w:rsidRPr="00387431">
        <w:rPr>
          <w:rFonts w:ascii="Calibri" w:hAnsi="Calibri"/>
          <w:sz w:val="22"/>
          <w:szCs w:val="22"/>
          <w:lang w:val="cs-CZ"/>
        </w:rPr>
        <w:t>zklidňující</w:t>
      </w:r>
      <w:r>
        <w:rPr>
          <w:rFonts w:ascii="Calibri" w:hAnsi="Calibri"/>
          <w:sz w:val="22"/>
          <w:szCs w:val="22"/>
          <w:lang w:val="cs-CZ"/>
        </w:rPr>
        <w:t xml:space="preserve"> účinky, přispívá ke</w:t>
      </w:r>
      <w:r w:rsidR="00F23FED">
        <w:rPr>
          <w:rFonts w:ascii="Calibri" w:hAnsi="Calibri"/>
          <w:sz w:val="22"/>
          <w:szCs w:val="22"/>
          <w:lang w:val="cs-CZ"/>
        </w:rPr>
        <w:t> </w:t>
      </w:r>
      <w:r>
        <w:rPr>
          <w:rFonts w:ascii="Calibri" w:hAnsi="Calibri"/>
          <w:sz w:val="22"/>
          <w:szCs w:val="22"/>
          <w:lang w:val="cs-CZ"/>
        </w:rPr>
        <w:t>zmírnění projevů zánětlivých procesů</w:t>
      </w:r>
      <w:r w:rsidRPr="00387431">
        <w:rPr>
          <w:rFonts w:ascii="Calibri" w:hAnsi="Calibri"/>
          <w:sz w:val="22"/>
          <w:szCs w:val="22"/>
          <w:lang w:val="cs-CZ"/>
        </w:rPr>
        <w:t xml:space="preserve"> a přispív</w:t>
      </w:r>
      <w:r>
        <w:rPr>
          <w:rFonts w:ascii="Calibri" w:hAnsi="Calibri"/>
          <w:sz w:val="22"/>
          <w:szCs w:val="22"/>
          <w:lang w:val="cs-CZ"/>
        </w:rPr>
        <w:t>á tak</w:t>
      </w:r>
      <w:r w:rsidRPr="00387431">
        <w:rPr>
          <w:rFonts w:ascii="Calibri" w:hAnsi="Calibri"/>
          <w:sz w:val="22"/>
          <w:szCs w:val="22"/>
          <w:lang w:val="cs-CZ"/>
        </w:rPr>
        <w:t xml:space="preserve"> ke zlepšení zdravotního stavu a kvality života zvířete zejména při ekzémech a kožních onemocněních</w:t>
      </w:r>
      <w:r w:rsidR="00D41BBA">
        <w:rPr>
          <w:rFonts w:ascii="Calibri" w:hAnsi="Calibri"/>
          <w:sz w:val="22"/>
          <w:szCs w:val="22"/>
          <w:lang w:val="cs-CZ"/>
        </w:rPr>
        <w:t>. D</w:t>
      </w:r>
      <w:r w:rsidRPr="00387431">
        <w:rPr>
          <w:rFonts w:ascii="Calibri" w:hAnsi="Calibri"/>
          <w:sz w:val="22"/>
          <w:szCs w:val="22"/>
          <w:lang w:val="cs-CZ"/>
        </w:rPr>
        <w:t xml:space="preserve">íky obsahu CBD, který je znám pro svůj pozitivní účinek při problémech s pohybovou soustavou, je přípravek také vhodné používat při: </w:t>
      </w:r>
    </w:p>
    <w:p w:rsidR="0029566F" w:rsidRPr="00387431" w:rsidRDefault="00BB4665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u w:color="404040"/>
          <w:lang w:val="cs-CZ"/>
        </w:rPr>
        <w:t>bolesti svalů, šlach a vazů</w:t>
      </w:r>
    </w:p>
    <w:p w:rsidR="0029566F" w:rsidRPr="00387431" w:rsidRDefault="00BB4665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u w:color="404040"/>
          <w:lang w:val="cs-CZ"/>
        </w:rPr>
        <w:t>kloubních problémech</w:t>
      </w:r>
    </w:p>
    <w:p w:rsidR="0029566F" w:rsidRPr="00387431" w:rsidRDefault="00BB4665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u w:color="404040"/>
          <w:lang w:val="cs-CZ"/>
        </w:rPr>
        <w:t>svalových křečích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u w:color="404040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K dosažení výraznějších výsledků užívejte společně s veterinárními přípravky Tamacan určenými pro</w:t>
      </w:r>
      <w:r w:rsidR="00F23FED">
        <w:rPr>
          <w:rFonts w:ascii="Calibri" w:hAnsi="Calibri"/>
          <w:sz w:val="22"/>
          <w:szCs w:val="22"/>
          <w:lang w:val="cs-CZ"/>
        </w:rPr>
        <w:t> </w:t>
      </w:r>
      <w:bookmarkStart w:id="0" w:name="_GoBack"/>
      <w:bookmarkEnd w:id="0"/>
      <w:r w:rsidRPr="00387431">
        <w:rPr>
          <w:rFonts w:ascii="Calibri" w:hAnsi="Calibri"/>
          <w:sz w:val="22"/>
          <w:szCs w:val="22"/>
          <w:lang w:val="cs-CZ"/>
        </w:rPr>
        <w:t>perorální podání.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u w:color="404040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Způsob použití veterinárního přípravku: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Aplikujte dvakrát denně na postižené místo. Vmasírujte a nechte působit.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Upozornění: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Přípravek není náhradou veterinární péče a léčiv doporučených veterinárním lékařem.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61143C" w:rsidRPr="008D2146" w:rsidRDefault="0061143C" w:rsidP="0061143C">
      <w:pPr>
        <w:rPr>
          <w:rFonts w:ascii="Calibri" w:eastAsia="Calibri" w:hAnsi="Calibri" w:cs="Calibri"/>
          <w:sz w:val="22"/>
          <w:szCs w:val="22"/>
          <w:lang w:val="cs-CZ"/>
        </w:rPr>
      </w:pPr>
      <w:r w:rsidRPr="008D2146">
        <w:rPr>
          <w:rFonts w:ascii="Calibri" w:hAnsi="Calibri"/>
          <w:sz w:val="22"/>
          <w:szCs w:val="22"/>
          <w:lang w:val="cs-CZ"/>
        </w:rPr>
        <w:t xml:space="preserve">Složení: Glycerin, </w:t>
      </w:r>
      <w:r>
        <w:rPr>
          <w:rFonts w:ascii="Calibri" w:hAnsi="Calibri"/>
          <w:sz w:val="22"/>
          <w:szCs w:val="22"/>
          <w:lang w:val="cs-CZ"/>
        </w:rPr>
        <w:t>mandlový olej</w:t>
      </w:r>
      <w:r w:rsidRPr="008D2146">
        <w:rPr>
          <w:rFonts w:ascii="Calibri" w:hAnsi="Calibri"/>
          <w:sz w:val="22"/>
          <w:szCs w:val="22"/>
          <w:lang w:val="cs-CZ"/>
        </w:rPr>
        <w:t xml:space="preserve">, bambucké máslo, </w:t>
      </w:r>
      <w:r>
        <w:rPr>
          <w:rFonts w:ascii="Calibri" w:hAnsi="Calibri"/>
          <w:sz w:val="22"/>
          <w:szCs w:val="22"/>
          <w:lang w:val="cs-CZ"/>
        </w:rPr>
        <w:t>n</w:t>
      </w:r>
      <w:r w:rsidRPr="008D2146">
        <w:rPr>
          <w:rFonts w:ascii="Calibri" w:hAnsi="Calibri"/>
          <w:sz w:val="22"/>
          <w:szCs w:val="22"/>
          <w:lang w:val="cs-CZ"/>
        </w:rPr>
        <w:t xml:space="preserve">iacinamid (vitamín B3), </w:t>
      </w:r>
      <w:r>
        <w:rPr>
          <w:rFonts w:ascii="Calibri" w:hAnsi="Calibri"/>
          <w:sz w:val="22"/>
          <w:szCs w:val="22"/>
          <w:lang w:val="cs-CZ"/>
        </w:rPr>
        <w:t>slunečnicový olej</w:t>
      </w:r>
      <w:r w:rsidRPr="008D2146">
        <w:rPr>
          <w:rFonts w:ascii="Calibri" w:hAnsi="Calibri"/>
          <w:sz w:val="22"/>
          <w:szCs w:val="22"/>
          <w:lang w:val="cs-CZ"/>
        </w:rPr>
        <w:t>, kanabidiol, panthenol (</w:t>
      </w:r>
      <w:r>
        <w:rPr>
          <w:rFonts w:ascii="Calibri" w:hAnsi="Calibri"/>
          <w:sz w:val="22"/>
          <w:szCs w:val="22"/>
          <w:lang w:val="cs-CZ"/>
        </w:rPr>
        <w:t>p</w:t>
      </w:r>
      <w:r w:rsidRPr="008D2146">
        <w:rPr>
          <w:rFonts w:ascii="Calibri" w:hAnsi="Calibri"/>
          <w:sz w:val="22"/>
          <w:szCs w:val="22"/>
          <w:lang w:val="cs-CZ"/>
        </w:rPr>
        <w:t>ro-vitamin B5) a další.</w:t>
      </w:r>
    </w:p>
    <w:p w:rsidR="0061143C" w:rsidRPr="008D2146" w:rsidRDefault="0061143C" w:rsidP="0061143C">
      <w:pPr>
        <w:rPr>
          <w:rFonts w:ascii="Calibri" w:eastAsia="Calibri" w:hAnsi="Calibri" w:cs="Calibri"/>
          <w:sz w:val="22"/>
          <w:szCs w:val="22"/>
          <w:lang w:val="cs-CZ"/>
        </w:rPr>
      </w:pPr>
      <w:r w:rsidRPr="006365B4">
        <w:rPr>
          <w:rFonts w:ascii="Calibri" w:hAnsi="Calibri"/>
          <w:sz w:val="22"/>
          <w:szCs w:val="22"/>
          <w:lang w:val="cs-CZ"/>
        </w:rPr>
        <w:t>3 %</w:t>
      </w:r>
      <w:r w:rsidRPr="008D2146">
        <w:rPr>
          <w:rFonts w:ascii="Calibri" w:hAnsi="Calibri"/>
          <w:sz w:val="22"/>
          <w:szCs w:val="22"/>
          <w:lang w:val="cs-CZ"/>
        </w:rPr>
        <w:t xml:space="preserve"> CBD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shd w:val="clear" w:color="auto" w:fill="FFFFFF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Balení: Skleněná lahvička o objemu 30 ml nebo 50 ml.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Cílový druh zvířat: Psi; přípravek není určen pro mláďata, březí a laktující samice.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Skladování: Uchovávejte při teplotě do 25 °C, v suchu, mimo dosah slunečního záření. Uchovávejte mimo dohled a dosah dětí.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Pouze pro zvířata.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Doba použitelnosti: 24 měsíců</w:t>
      </w:r>
      <w:r>
        <w:rPr>
          <w:rFonts w:ascii="Calibri" w:hAnsi="Calibri"/>
          <w:sz w:val="22"/>
          <w:szCs w:val="22"/>
          <w:lang w:val="cs-CZ"/>
        </w:rPr>
        <w:t>.</w:t>
      </w:r>
      <w:r w:rsidRPr="00BB4665">
        <w:rPr>
          <w:rFonts w:ascii="Calibri" w:hAnsi="Calibri"/>
          <w:sz w:val="22"/>
          <w:szCs w:val="22"/>
          <w:lang w:val="cs-CZ"/>
        </w:rPr>
        <w:t xml:space="preserve"> </w:t>
      </w:r>
      <w:r w:rsidRPr="00387431">
        <w:rPr>
          <w:rFonts w:ascii="Calibri" w:hAnsi="Calibri"/>
          <w:sz w:val="22"/>
          <w:szCs w:val="22"/>
          <w:lang w:val="cs-CZ"/>
        </w:rPr>
        <w:t>Po prvním otevření spotřebujte do 3 měsíců.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Držitel rozhodnutí o schválení: Releaf s.r.o., Nové sady 988/2, 602 00 Brno-střed, Česká republika, www.cbdpropsa.cz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Výrobce: Galex d.o.o. Tišinska ulica 29G, 9000 Murska Sobota, Slovinsko</w:t>
      </w:r>
    </w:p>
    <w:p w:rsidR="0029566F" w:rsidRPr="00387431" w:rsidRDefault="0029566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Číslo schválení:</w:t>
      </w:r>
      <w:r w:rsidR="009471C3">
        <w:rPr>
          <w:rFonts w:ascii="Calibri" w:hAnsi="Calibri"/>
          <w:sz w:val="22"/>
          <w:szCs w:val="22"/>
          <w:lang w:val="cs-CZ"/>
        </w:rPr>
        <w:t xml:space="preserve"> 017-24/C</w:t>
      </w:r>
    </w:p>
    <w:p w:rsidR="0029566F" w:rsidRPr="00387431" w:rsidRDefault="00BB4665">
      <w:pPr>
        <w:rPr>
          <w:rFonts w:ascii="Calibri" w:eastAsia="Calibri" w:hAnsi="Calibri" w:cs="Calibri"/>
          <w:sz w:val="22"/>
          <w:szCs w:val="22"/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Číslo šarže:</w:t>
      </w:r>
    </w:p>
    <w:p w:rsidR="0029566F" w:rsidRPr="00387431" w:rsidRDefault="00BB4665">
      <w:pPr>
        <w:rPr>
          <w:lang w:val="cs-CZ"/>
        </w:rPr>
      </w:pPr>
      <w:r w:rsidRPr="00387431">
        <w:rPr>
          <w:rFonts w:ascii="Calibri" w:hAnsi="Calibri"/>
          <w:sz w:val="22"/>
          <w:szCs w:val="22"/>
          <w:lang w:val="cs-CZ"/>
        </w:rPr>
        <w:t>EXP:</w:t>
      </w:r>
    </w:p>
    <w:sectPr w:rsidR="0029566F" w:rsidRPr="00387431" w:rsidSect="00EC4D1B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AB" w:rsidRDefault="001933AB">
      <w:r>
        <w:separator/>
      </w:r>
    </w:p>
  </w:endnote>
  <w:endnote w:type="continuationSeparator" w:id="0">
    <w:p w:rsidR="001933AB" w:rsidRDefault="0019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AB" w:rsidRDefault="001933AB">
      <w:r>
        <w:separator/>
      </w:r>
    </w:p>
  </w:footnote>
  <w:footnote w:type="continuationSeparator" w:id="0">
    <w:p w:rsidR="001933AB" w:rsidRDefault="0019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41" w:rsidRPr="00F23FED" w:rsidRDefault="00A02541" w:rsidP="00F23FED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>Text na</w:t>
    </w:r>
    <w:r w:rsidRPr="00F23FED">
      <w:rPr>
        <w:rFonts w:ascii="Calibri" w:hAnsi="Calibri" w:cs="Calibri"/>
        <w:color w:val="auto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color w:val="auto"/>
          <w:sz w:val="22"/>
          <w:szCs w:val="22"/>
          <w:lang w:val="cs-CZ"/>
        </w:rPr>
        <w:id w:val="1508096970"/>
        <w:placeholder>
          <w:docPart w:val="7D0F7EE0A0AB46828F6794FCFDD7BD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471C3" w:rsidRPr="00F23FED">
          <w:rPr>
            <w:rFonts w:ascii="Calibri" w:hAnsi="Calibri" w:cs="Calibri"/>
            <w:color w:val="auto"/>
            <w:sz w:val="22"/>
            <w:szCs w:val="22"/>
            <w:lang w:val="cs-CZ"/>
          </w:rPr>
          <w:t>obal=PI</w:t>
        </w:r>
      </w:sdtContent>
    </w:sdt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 součást dokumentace schválené rozhodnutím sp.</w:t>
    </w:r>
    <w:r w:rsidR="00F23FED" w:rsidRPr="00F23FED">
      <w:rPr>
        <w:rFonts w:ascii="Calibri" w:hAnsi="Calibri" w:cs="Calibri"/>
        <w:bCs/>
        <w:color w:val="auto"/>
        <w:sz w:val="22"/>
        <w:szCs w:val="22"/>
        <w:lang w:val="cs-CZ"/>
      </w:rPr>
      <w:t> </w:t>
    </w:r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color w:val="auto"/>
          <w:sz w:val="22"/>
          <w:szCs w:val="22"/>
          <w:lang w:val="cs-CZ"/>
        </w:rPr>
        <w:id w:val="-1643653816"/>
        <w:placeholder>
          <w:docPart w:val="21B7C15571DE418E94AD6E312ECD521A"/>
        </w:placeholder>
        <w:text/>
      </w:sdtPr>
      <w:sdtEndPr/>
      <w:sdtContent>
        <w:r w:rsidR="009471C3" w:rsidRPr="00F23FED">
          <w:rPr>
            <w:rFonts w:ascii="Calibri" w:hAnsi="Calibri" w:cs="Calibri"/>
            <w:color w:val="auto"/>
            <w:sz w:val="22"/>
            <w:szCs w:val="22"/>
            <w:lang w:val="cs-CZ"/>
          </w:rPr>
          <w:t>USKVBL/10903/2023/POD,</w:t>
        </w:r>
      </w:sdtContent>
    </w:sdt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 č.j.</w:t>
    </w:r>
    <w:r w:rsidR="00F23FED" w:rsidRPr="00F23FED">
      <w:rPr>
        <w:rFonts w:ascii="Calibri" w:hAnsi="Calibri" w:cs="Calibri"/>
        <w:bCs/>
        <w:color w:val="auto"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color w:val="auto"/>
          <w:sz w:val="22"/>
          <w:szCs w:val="22"/>
          <w:lang w:val="cs-CZ"/>
        </w:rPr>
        <w:id w:val="-1885019968"/>
        <w:placeholder>
          <w:docPart w:val="21B7C15571DE418E94AD6E312ECD521A"/>
        </w:placeholder>
        <w:text/>
      </w:sdtPr>
      <w:sdtEndPr/>
      <w:sdtContent>
        <w:r w:rsidR="009471C3" w:rsidRPr="00F23FED">
          <w:rPr>
            <w:rFonts w:ascii="Calibri" w:hAnsi="Calibri" w:cs="Calibri"/>
            <w:bCs/>
            <w:color w:val="auto"/>
            <w:sz w:val="22"/>
            <w:szCs w:val="22"/>
            <w:lang w:val="cs-CZ"/>
          </w:rPr>
          <w:t>USKVBL/241/2024/REG-Gro</w:t>
        </w:r>
      </w:sdtContent>
    </w:sdt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color w:val="auto"/>
          <w:sz w:val="22"/>
          <w:szCs w:val="22"/>
          <w:lang w:val="cs-CZ"/>
        </w:rPr>
        <w:id w:val="-2023853767"/>
        <w:placeholder>
          <w:docPart w:val="DBD7DB6CEACE47D5913952C942697810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71C3" w:rsidRPr="00F23FED">
          <w:rPr>
            <w:rFonts w:ascii="Calibri" w:hAnsi="Calibri" w:cs="Calibri"/>
            <w:bCs/>
            <w:color w:val="auto"/>
            <w:sz w:val="22"/>
            <w:szCs w:val="22"/>
            <w:lang w:val="cs-CZ"/>
          </w:rPr>
          <w:t>8.1.2024</w:t>
        </w:r>
      </w:sdtContent>
    </w:sdt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color w:val="auto"/>
          <w:sz w:val="22"/>
          <w:szCs w:val="22"/>
          <w:lang w:val="cs-CZ"/>
        </w:rPr>
        <w:id w:val="-217967857"/>
        <w:placeholder>
          <w:docPart w:val="AAC5AA0244854FFC80E17985F767BBB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471C3" w:rsidRPr="00F23FED">
          <w:rPr>
            <w:rFonts w:ascii="Calibri" w:hAnsi="Calibri" w:cs="Calibri"/>
            <w:color w:val="auto"/>
            <w:sz w:val="22"/>
            <w:szCs w:val="22"/>
            <w:lang w:val="cs-CZ"/>
          </w:rPr>
          <w:t>schválení veterinárního přípravku</w:t>
        </w:r>
      </w:sdtContent>
    </w:sdt>
    <w:r w:rsidRPr="00F23FED">
      <w:rPr>
        <w:rFonts w:ascii="Calibri" w:hAnsi="Calibri" w:cs="Calibri"/>
        <w:bCs/>
        <w:color w:val="auto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F8E28BC19857417BB10FEF81E90BA9F4"/>
        </w:placeholder>
        <w:text/>
      </w:sdtPr>
      <w:sdtEndPr/>
      <w:sdtContent>
        <w:r w:rsidR="009471C3" w:rsidRPr="00F23FED">
          <w:rPr>
            <w:rFonts w:ascii="Calibri" w:hAnsi="Calibri" w:cs="Calibri"/>
            <w:sz w:val="22"/>
            <w:szCs w:val="22"/>
            <w:lang w:val="cs-CZ"/>
          </w:rPr>
          <w:t>Tamacan CBD Balm</w:t>
        </w:r>
      </w:sdtContent>
    </w:sdt>
  </w:p>
  <w:p w:rsidR="0029566F" w:rsidRPr="00F23FED" w:rsidRDefault="0029566F">
    <w:pPr>
      <w:pStyle w:val="Zhlavazpat"/>
    </w:pPr>
  </w:p>
  <w:p w:rsidR="009471C3" w:rsidRPr="00F23FED" w:rsidRDefault="009471C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1A40"/>
    <w:multiLevelType w:val="hybridMultilevel"/>
    <w:tmpl w:val="B310FA3E"/>
    <w:numStyleLink w:val="Importovanstyl1"/>
  </w:abstractNum>
  <w:abstractNum w:abstractNumId="1" w15:restartNumberingAfterBreak="0">
    <w:nsid w:val="43182CA8"/>
    <w:multiLevelType w:val="hybridMultilevel"/>
    <w:tmpl w:val="B310FA3E"/>
    <w:styleLink w:val="Importovanstyl1"/>
    <w:lvl w:ilvl="0" w:tplc="B8E25698">
      <w:start w:val="1"/>
      <w:numFmt w:val="bullet"/>
      <w:lvlText w:val="•"/>
      <w:lvlJc w:val="left"/>
      <w:pPr>
        <w:ind w:left="310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2BA90">
      <w:start w:val="1"/>
      <w:numFmt w:val="bullet"/>
      <w:lvlText w:val="o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8A8BA">
      <w:start w:val="1"/>
      <w:numFmt w:val="bullet"/>
      <w:lvlText w:val="▪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FAC">
      <w:start w:val="1"/>
      <w:numFmt w:val="bullet"/>
      <w:lvlText w:val="•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E134C">
      <w:start w:val="1"/>
      <w:numFmt w:val="bullet"/>
      <w:lvlText w:val="o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0CC94">
      <w:start w:val="1"/>
      <w:numFmt w:val="bullet"/>
      <w:lvlText w:val="▪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2DD6E">
      <w:start w:val="1"/>
      <w:numFmt w:val="bullet"/>
      <w:lvlText w:val="•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06D1A">
      <w:start w:val="1"/>
      <w:numFmt w:val="bullet"/>
      <w:lvlText w:val="o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49B88">
      <w:start w:val="1"/>
      <w:numFmt w:val="bullet"/>
      <w:lvlText w:val="▪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F"/>
    <w:rsid w:val="00163E2D"/>
    <w:rsid w:val="001933AB"/>
    <w:rsid w:val="0029566F"/>
    <w:rsid w:val="00387431"/>
    <w:rsid w:val="003E2284"/>
    <w:rsid w:val="0043090E"/>
    <w:rsid w:val="0061143C"/>
    <w:rsid w:val="00717A20"/>
    <w:rsid w:val="009471C3"/>
    <w:rsid w:val="00A02541"/>
    <w:rsid w:val="00A3433D"/>
    <w:rsid w:val="00A75214"/>
    <w:rsid w:val="00BB4665"/>
    <w:rsid w:val="00D00F9D"/>
    <w:rsid w:val="00D41BBA"/>
    <w:rsid w:val="00DB782E"/>
    <w:rsid w:val="00EC4D1B"/>
    <w:rsid w:val="00F06F2A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C6A5-7207-490D-90AE-B4A2DC7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65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A025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541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A02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541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A02541"/>
    <w:rPr>
      <w:color w:val="808080"/>
    </w:rPr>
  </w:style>
  <w:style w:type="character" w:customStyle="1" w:styleId="Styl2">
    <w:name w:val="Styl2"/>
    <w:basedOn w:val="Standardnpsmoodstavce"/>
    <w:uiPriority w:val="1"/>
    <w:rsid w:val="00A025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F7EE0A0AB46828F6794FCFDD7B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CD0F7-8AA5-45B9-9926-9CBE8775D107}"/>
      </w:docPartPr>
      <w:docPartBody>
        <w:p w:rsidR="001F4C2F" w:rsidRDefault="00C70569" w:rsidP="00C70569">
          <w:pPr>
            <w:pStyle w:val="7D0F7EE0A0AB46828F6794FCFDD7BD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B7C15571DE418E94AD6E312ECD5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AFF8D-A4D8-4F0E-B032-FBC0B9275871}"/>
      </w:docPartPr>
      <w:docPartBody>
        <w:p w:rsidR="001F4C2F" w:rsidRDefault="00C70569" w:rsidP="00C70569">
          <w:pPr>
            <w:pStyle w:val="21B7C15571DE418E94AD6E312ECD52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D7DB6CEACE47D5913952C942697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81920-34AA-49A2-A34A-7E9BC0F09BE1}"/>
      </w:docPartPr>
      <w:docPartBody>
        <w:p w:rsidR="001F4C2F" w:rsidRDefault="00C70569" w:rsidP="00C70569">
          <w:pPr>
            <w:pStyle w:val="DBD7DB6CEACE47D5913952C9426978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AC5AA0244854FFC80E17985F767B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DEF00-3F6A-467D-9584-DE2EE0883910}"/>
      </w:docPartPr>
      <w:docPartBody>
        <w:p w:rsidR="001F4C2F" w:rsidRDefault="00C70569" w:rsidP="00C70569">
          <w:pPr>
            <w:pStyle w:val="AAC5AA0244854FFC80E17985F767BBB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8E28BC19857417BB10FEF81E90BA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650A5-4BEF-47D2-9496-BBE2039BA662}"/>
      </w:docPartPr>
      <w:docPartBody>
        <w:p w:rsidR="001F4C2F" w:rsidRDefault="00C70569" w:rsidP="00C70569">
          <w:pPr>
            <w:pStyle w:val="F8E28BC19857417BB10FEF81E90BA9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69"/>
    <w:rsid w:val="001F4C2F"/>
    <w:rsid w:val="002A5ABF"/>
    <w:rsid w:val="00422104"/>
    <w:rsid w:val="00C70569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0569"/>
    <w:rPr>
      <w:color w:val="808080"/>
    </w:rPr>
  </w:style>
  <w:style w:type="paragraph" w:customStyle="1" w:styleId="7D0F7EE0A0AB46828F6794FCFDD7BD6C">
    <w:name w:val="7D0F7EE0A0AB46828F6794FCFDD7BD6C"/>
    <w:rsid w:val="00C70569"/>
  </w:style>
  <w:style w:type="paragraph" w:customStyle="1" w:styleId="21B7C15571DE418E94AD6E312ECD521A">
    <w:name w:val="21B7C15571DE418E94AD6E312ECD521A"/>
    <w:rsid w:val="00C70569"/>
  </w:style>
  <w:style w:type="paragraph" w:customStyle="1" w:styleId="DBD7DB6CEACE47D5913952C942697810">
    <w:name w:val="DBD7DB6CEACE47D5913952C942697810"/>
    <w:rsid w:val="00C70569"/>
  </w:style>
  <w:style w:type="paragraph" w:customStyle="1" w:styleId="AAC5AA0244854FFC80E17985F767BBB5">
    <w:name w:val="AAC5AA0244854FFC80E17985F767BBB5"/>
    <w:rsid w:val="00C70569"/>
  </w:style>
  <w:style w:type="paragraph" w:customStyle="1" w:styleId="F8E28BC19857417BB10FEF81E90BA9F4">
    <w:name w:val="F8E28BC19857417BB10FEF81E90BA9F4"/>
    <w:rsid w:val="00C7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12</cp:revision>
  <dcterms:created xsi:type="dcterms:W3CDTF">2023-11-22T13:22:00Z</dcterms:created>
  <dcterms:modified xsi:type="dcterms:W3CDTF">2024-01-10T10:42:00Z</dcterms:modified>
</cp:coreProperties>
</file>