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4167C" w14:textId="77777777" w:rsidR="005B5212" w:rsidRPr="00B40D82" w:rsidRDefault="005B5212" w:rsidP="005B5212">
      <w:pPr>
        <w:jc w:val="center"/>
        <w:rPr>
          <w:sz w:val="22"/>
          <w:szCs w:val="22"/>
        </w:rPr>
      </w:pPr>
      <w:r w:rsidRPr="00B40D82">
        <w:rPr>
          <w:b/>
          <w:sz w:val="22"/>
          <w:szCs w:val="22"/>
        </w:rPr>
        <w:t>PŘÍBALOVÁ INFORMACE</w:t>
      </w:r>
      <w:r w:rsidR="00700C7D">
        <w:rPr>
          <w:b/>
          <w:sz w:val="22"/>
          <w:szCs w:val="22"/>
        </w:rPr>
        <w:t xml:space="preserve"> </w:t>
      </w:r>
    </w:p>
    <w:p w14:paraId="5B1A47DE" w14:textId="77777777" w:rsidR="005B5212" w:rsidRPr="00AF4EBD" w:rsidRDefault="005B5212" w:rsidP="005B5212">
      <w:pPr>
        <w:rPr>
          <w:sz w:val="22"/>
          <w:szCs w:val="22"/>
        </w:rPr>
      </w:pPr>
    </w:p>
    <w:p w14:paraId="13E293E5" w14:textId="77777777" w:rsidR="00864586" w:rsidRPr="00B41D57" w:rsidRDefault="00864586" w:rsidP="002E3073">
      <w:pPr>
        <w:pStyle w:val="Style1"/>
      </w:pPr>
      <w:r w:rsidRPr="00034779">
        <w:rPr>
          <w:highlight w:val="lightGray"/>
        </w:rPr>
        <w:t>1.</w:t>
      </w:r>
      <w:r w:rsidRPr="00B41D57">
        <w:tab/>
        <w:t>Název veterinárního léčivého přípravku</w:t>
      </w:r>
    </w:p>
    <w:p w14:paraId="39899BC8" w14:textId="77777777" w:rsidR="005B5212" w:rsidRPr="00AF4EBD" w:rsidRDefault="005B5212" w:rsidP="002E3073">
      <w:pPr>
        <w:rPr>
          <w:sz w:val="22"/>
          <w:szCs w:val="22"/>
        </w:rPr>
      </w:pPr>
    </w:p>
    <w:p w14:paraId="6F2A2337" w14:textId="0FEB8619" w:rsidR="005B5212" w:rsidRPr="00D60775" w:rsidRDefault="005B5212" w:rsidP="002E3073">
      <w:pPr>
        <w:rPr>
          <w:sz w:val="22"/>
          <w:szCs w:val="22"/>
        </w:rPr>
      </w:pPr>
      <w:proofErr w:type="spellStart"/>
      <w:r w:rsidRPr="00D60775">
        <w:rPr>
          <w:sz w:val="22"/>
          <w:szCs w:val="22"/>
        </w:rPr>
        <w:t>Frontline</w:t>
      </w:r>
      <w:proofErr w:type="spellEnd"/>
      <w:r w:rsidRPr="00D60775">
        <w:rPr>
          <w:sz w:val="22"/>
          <w:szCs w:val="22"/>
        </w:rPr>
        <w:t xml:space="preserve"> Combo </w:t>
      </w:r>
      <w:r w:rsidR="005162CE" w:rsidRPr="00D60775">
        <w:rPr>
          <w:sz w:val="22"/>
          <w:szCs w:val="22"/>
        </w:rPr>
        <w:t xml:space="preserve">67,00 mg / 60,30 mg </w:t>
      </w:r>
      <w:r w:rsidRPr="00D60775">
        <w:rPr>
          <w:sz w:val="22"/>
          <w:szCs w:val="22"/>
        </w:rPr>
        <w:t xml:space="preserve">roztok pro nakapání na </w:t>
      </w:r>
      <w:proofErr w:type="gramStart"/>
      <w:r w:rsidRPr="00D60775">
        <w:rPr>
          <w:sz w:val="22"/>
          <w:szCs w:val="22"/>
        </w:rPr>
        <w:t>kůži</w:t>
      </w:r>
      <w:r w:rsidR="005D5933">
        <w:rPr>
          <w:sz w:val="22"/>
          <w:szCs w:val="22"/>
        </w:rPr>
        <w:t xml:space="preserve"> - </w:t>
      </w:r>
      <w:r w:rsidR="005D5933" w:rsidRPr="00D60775">
        <w:rPr>
          <w:sz w:val="22"/>
          <w:szCs w:val="22"/>
        </w:rPr>
        <w:t>spot</w:t>
      </w:r>
      <w:proofErr w:type="gramEnd"/>
      <w:r w:rsidR="005D5933" w:rsidRPr="00D60775">
        <w:rPr>
          <w:sz w:val="22"/>
          <w:szCs w:val="22"/>
        </w:rPr>
        <w:t>-on pro psy S</w:t>
      </w:r>
    </w:p>
    <w:p w14:paraId="099299DF" w14:textId="30C4F496" w:rsidR="0021171F" w:rsidRPr="00E003F6" w:rsidRDefault="0021171F" w:rsidP="0021171F">
      <w:pPr>
        <w:rPr>
          <w:sz w:val="22"/>
          <w:szCs w:val="22"/>
          <w:highlight w:val="lightGray"/>
        </w:rPr>
      </w:pPr>
      <w:proofErr w:type="spellStart"/>
      <w:r w:rsidRPr="00E003F6">
        <w:rPr>
          <w:sz w:val="22"/>
          <w:szCs w:val="22"/>
          <w:highlight w:val="lightGray"/>
        </w:rPr>
        <w:t>Frontline</w:t>
      </w:r>
      <w:proofErr w:type="spellEnd"/>
      <w:r w:rsidRPr="00E003F6">
        <w:rPr>
          <w:sz w:val="22"/>
          <w:szCs w:val="22"/>
          <w:highlight w:val="lightGray"/>
        </w:rPr>
        <w:t xml:space="preserve"> Combo </w:t>
      </w:r>
      <w:r w:rsidR="002C0AA5" w:rsidRPr="00E003F6">
        <w:rPr>
          <w:sz w:val="22"/>
          <w:szCs w:val="22"/>
          <w:highlight w:val="lightGray"/>
        </w:rPr>
        <w:t>134,00 mg / 120,60 mg</w:t>
      </w:r>
      <w:r w:rsidR="002C0AA5" w:rsidRPr="00BE07C3">
        <w:rPr>
          <w:sz w:val="22"/>
          <w:szCs w:val="22"/>
          <w:highlight w:val="lightGray"/>
        </w:rPr>
        <w:t xml:space="preserve"> </w:t>
      </w:r>
      <w:r w:rsidRPr="00E003F6">
        <w:rPr>
          <w:sz w:val="22"/>
          <w:szCs w:val="22"/>
          <w:highlight w:val="lightGray"/>
        </w:rPr>
        <w:t xml:space="preserve">roztok pro nakapání na </w:t>
      </w:r>
      <w:proofErr w:type="gramStart"/>
      <w:r w:rsidRPr="00E003F6">
        <w:rPr>
          <w:sz w:val="22"/>
          <w:szCs w:val="22"/>
          <w:highlight w:val="lightGray"/>
        </w:rPr>
        <w:t>kůži</w:t>
      </w:r>
      <w:r w:rsidR="005D5933" w:rsidRPr="00E003F6">
        <w:rPr>
          <w:sz w:val="22"/>
          <w:szCs w:val="22"/>
          <w:highlight w:val="lightGray"/>
        </w:rPr>
        <w:t xml:space="preserve"> - spot</w:t>
      </w:r>
      <w:proofErr w:type="gramEnd"/>
      <w:r w:rsidR="005D5933" w:rsidRPr="00E003F6">
        <w:rPr>
          <w:sz w:val="22"/>
          <w:szCs w:val="22"/>
          <w:highlight w:val="lightGray"/>
        </w:rPr>
        <w:t>-on pro psy M</w:t>
      </w:r>
    </w:p>
    <w:p w14:paraId="54E5ADA9" w14:textId="69A0A66D" w:rsidR="0021171F" w:rsidRPr="00E003F6" w:rsidRDefault="0021171F" w:rsidP="0021171F">
      <w:pPr>
        <w:rPr>
          <w:sz w:val="22"/>
          <w:szCs w:val="22"/>
          <w:highlight w:val="lightGray"/>
        </w:rPr>
      </w:pPr>
      <w:proofErr w:type="spellStart"/>
      <w:r w:rsidRPr="00E003F6">
        <w:rPr>
          <w:sz w:val="22"/>
          <w:szCs w:val="22"/>
          <w:highlight w:val="lightGray"/>
        </w:rPr>
        <w:t>Frontline</w:t>
      </w:r>
      <w:proofErr w:type="spellEnd"/>
      <w:r w:rsidRPr="00E003F6">
        <w:rPr>
          <w:sz w:val="22"/>
          <w:szCs w:val="22"/>
          <w:highlight w:val="lightGray"/>
        </w:rPr>
        <w:t xml:space="preserve"> Combo </w:t>
      </w:r>
      <w:r w:rsidR="00430F00" w:rsidRPr="00E003F6">
        <w:rPr>
          <w:sz w:val="22"/>
          <w:szCs w:val="22"/>
          <w:highlight w:val="lightGray"/>
        </w:rPr>
        <w:t>268,00 mg/ 241,20 mg</w:t>
      </w:r>
      <w:r w:rsidR="00430F00" w:rsidRPr="00BE07C3">
        <w:rPr>
          <w:sz w:val="22"/>
          <w:szCs w:val="22"/>
          <w:highlight w:val="lightGray"/>
        </w:rPr>
        <w:t xml:space="preserve"> </w:t>
      </w:r>
      <w:r w:rsidRPr="00E003F6">
        <w:rPr>
          <w:sz w:val="22"/>
          <w:szCs w:val="22"/>
          <w:highlight w:val="lightGray"/>
        </w:rPr>
        <w:t xml:space="preserve">roztok pro nakapání na </w:t>
      </w:r>
      <w:proofErr w:type="gramStart"/>
      <w:r w:rsidRPr="00E003F6">
        <w:rPr>
          <w:sz w:val="22"/>
          <w:szCs w:val="22"/>
          <w:highlight w:val="lightGray"/>
        </w:rPr>
        <w:t>kůži</w:t>
      </w:r>
      <w:r w:rsidR="005D5933" w:rsidRPr="00E003F6">
        <w:rPr>
          <w:sz w:val="22"/>
          <w:szCs w:val="22"/>
          <w:highlight w:val="lightGray"/>
        </w:rPr>
        <w:t xml:space="preserve"> - spot</w:t>
      </w:r>
      <w:proofErr w:type="gramEnd"/>
      <w:r w:rsidR="005D5933" w:rsidRPr="00E003F6">
        <w:rPr>
          <w:sz w:val="22"/>
          <w:szCs w:val="22"/>
          <w:highlight w:val="lightGray"/>
        </w:rPr>
        <w:t>-on pro psy L</w:t>
      </w:r>
    </w:p>
    <w:p w14:paraId="0A84F812" w14:textId="34976F54" w:rsidR="0021171F" w:rsidRDefault="0021171F" w:rsidP="002E3073">
      <w:pPr>
        <w:rPr>
          <w:sz w:val="22"/>
          <w:szCs w:val="22"/>
        </w:rPr>
      </w:pPr>
      <w:proofErr w:type="spellStart"/>
      <w:r w:rsidRPr="00E003F6">
        <w:rPr>
          <w:sz w:val="22"/>
          <w:szCs w:val="22"/>
          <w:highlight w:val="lightGray"/>
        </w:rPr>
        <w:t>Frontline</w:t>
      </w:r>
      <w:proofErr w:type="spellEnd"/>
      <w:r w:rsidRPr="00E003F6">
        <w:rPr>
          <w:sz w:val="22"/>
          <w:szCs w:val="22"/>
          <w:highlight w:val="lightGray"/>
        </w:rPr>
        <w:t xml:space="preserve"> Combo </w:t>
      </w:r>
      <w:r w:rsidR="0063592E" w:rsidRPr="00E003F6">
        <w:rPr>
          <w:sz w:val="22"/>
          <w:szCs w:val="22"/>
          <w:highlight w:val="lightGray"/>
        </w:rPr>
        <w:t>402,00 mg / 361,80 mg</w:t>
      </w:r>
      <w:r w:rsidR="0063592E" w:rsidRPr="00BE07C3">
        <w:rPr>
          <w:sz w:val="22"/>
          <w:szCs w:val="22"/>
          <w:highlight w:val="lightGray"/>
        </w:rPr>
        <w:t xml:space="preserve"> </w:t>
      </w:r>
      <w:r w:rsidRPr="00E003F6">
        <w:rPr>
          <w:sz w:val="22"/>
          <w:szCs w:val="22"/>
          <w:highlight w:val="lightGray"/>
        </w:rPr>
        <w:t xml:space="preserve">roztok pro nakapání na </w:t>
      </w:r>
      <w:proofErr w:type="gramStart"/>
      <w:r w:rsidRPr="00E003F6">
        <w:rPr>
          <w:sz w:val="22"/>
          <w:szCs w:val="22"/>
          <w:highlight w:val="lightGray"/>
        </w:rPr>
        <w:t>kůži</w:t>
      </w:r>
      <w:r w:rsidR="005D5933" w:rsidRPr="00E003F6">
        <w:rPr>
          <w:sz w:val="22"/>
          <w:szCs w:val="22"/>
          <w:highlight w:val="lightGray"/>
        </w:rPr>
        <w:t xml:space="preserve"> - spot</w:t>
      </w:r>
      <w:proofErr w:type="gramEnd"/>
      <w:r w:rsidR="005D5933" w:rsidRPr="00E003F6">
        <w:rPr>
          <w:sz w:val="22"/>
          <w:szCs w:val="22"/>
          <w:highlight w:val="lightGray"/>
        </w:rPr>
        <w:t>-on pro psy XL</w:t>
      </w:r>
    </w:p>
    <w:p w14:paraId="372A16E8" w14:textId="77777777" w:rsidR="004C0D7F" w:rsidRPr="00AF4EBD" w:rsidRDefault="004C0D7F" w:rsidP="002E3073">
      <w:pPr>
        <w:rPr>
          <w:sz w:val="22"/>
          <w:szCs w:val="22"/>
        </w:rPr>
      </w:pPr>
    </w:p>
    <w:p w14:paraId="19B82027" w14:textId="77777777" w:rsidR="005B5212" w:rsidRPr="00AF4EBD" w:rsidRDefault="005B5212" w:rsidP="002E3073">
      <w:pPr>
        <w:rPr>
          <w:b/>
          <w:i/>
          <w:sz w:val="22"/>
          <w:szCs w:val="22"/>
        </w:rPr>
      </w:pPr>
    </w:p>
    <w:p w14:paraId="7BDA5915" w14:textId="77777777" w:rsidR="005C53AB" w:rsidRPr="00B41D57" w:rsidRDefault="005C53AB" w:rsidP="002E3073">
      <w:pPr>
        <w:pStyle w:val="Style1"/>
      </w:pPr>
      <w:r w:rsidRPr="00034779">
        <w:rPr>
          <w:highlight w:val="lightGray"/>
        </w:rPr>
        <w:t>2.</w:t>
      </w:r>
      <w:r w:rsidRPr="00B41D57">
        <w:tab/>
        <w:t>Složení</w:t>
      </w:r>
    </w:p>
    <w:p w14:paraId="334D83C3" w14:textId="77777777" w:rsidR="005B5212" w:rsidRPr="00AF4EBD" w:rsidRDefault="005B5212" w:rsidP="002E3073">
      <w:pPr>
        <w:rPr>
          <w:b/>
          <w:sz w:val="22"/>
          <w:szCs w:val="22"/>
        </w:rPr>
      </w:pPr>
    </w:p>
    <w:p w14:paraId="72A09891" w14:textId="1C3A676A" w:rsidR="005B5212" w:rsidRPr="00AF4EBD" w:rsidRDefault="005B5212" w:rsidP="00E003F6">
      <w:pPr>
        <w:tabs>
          <w:tab w:val="num" w:pos="360"/>
        </w:tabs>
        <w:ind w:left="360" w:hanging="360"/>
        <w:rPr>
          <w:sz w:val="22"/>
          <w:szCs w:val="22"/>
        </w:rPr>
      </w:pPr>
      <w:r w:rsidRPr="00AF4EBD">
        <w:rPr>
          <w:sz w:val="22"/>
          <w:szCs w:val="22"/>
        </w:rPr>
        <w:t xml:space="preserve">Každá 0,67 ml </w:t>
      </w:r>
      <w:r w:rsidR="00A302F4" w:rsidRPr="00AF4EBD">
        <w:rPr>
          <w:sz w:val="22"/>
          <w:szCs w:val="22"/>
        </w:rPr>
        <w:t xml:space="preserve">pipeta </w:t>
      </w:r>
      <w:r w:rsidRPr="00AF4EBD">
        <w:rPr>
          <w:sz w:val="22"/>
          <w:szCs w:val="22"/>
        </w:rPr>
        <w:t>obsahuje:</w:t>
      </w:r>
    </w:p>
    <w:p w14:paraId="1609E9F7" w14:textId="077D0962" w:rsidR="005B5212" w:rsidRPr="00AF4EBD" w:rsidRDefault="005B5212" w:rsidP="002E3073">
      <w:pPr>
        <w:outlineLvl w:val="0"/>
        <w:rPr>
          <w:b/>
          <w:sz w:val="22"/>
          <w:szCs w:val="22"/>
        </w:rPr>
      </w:pPr>
      <w:r w:rsidRPr="00AF4EBD">
        <w:rPr>
          <w:b/>
          <w:sz w:val="22"/>
          <w:szCs w:val="22"/>
        </w:rPr>
        <w:t>Léčivé látky</w:t>
      </w:r>
      <w:r w:rsidR="00DF190B">
        <w:rPr>
          <w:b/>
          <w:sz w:val="22"/>
          <w:szCs w:val="22"/>
        </w:rPr>
        <w:t>:</w:t>
      </w:r>
    </w:p>
    <w:p w14:paraId="5959F00C" w14:textId="77777777" w:rsidR="00225970" w:rsidRPr="008F6345" w:rsidRDefault="00225970" w:rsidP="00225970">
      <w:pPr>
        <w:tabs>
          <w:tab w:val="left" w:pos="567"/>
          <w:tab w:val="right" w:leader="dot" w:pos="8505"/>
        </w:tabs>
        <w:spacing w:line="260" w:lineRule="exact"/>
        <w:rPr>
          <w:noProof/>
          <w:sz w:val="22"/>
          <w:lang w:val="en-GB" w:eastAsia="en-US"/>
        </w:rPr>
      </w:pPr>
      <w:r w:rsidRPr="008F6345">
        <w:rPr>
          <w:noProof/>
          <w:sz w:val="22"/>
          <w:lang w:val="en-GB" w:eastAsia="en-US"/>
        </w:rPr>
        <w:t>Fipronil</w:t>
      </w:r>
      <w:r>
        <w:rPr>
          <w:noProof/>
          <w:sz w:val="22"/>
          <w:lang w:val="en-GB" w:eastAsia="en-US"/>
        </w:rPr>
        <w:t>um</w:t>
      </w:r>
      <w:r w:rsidRPr="008F6345">
        <w:rPr>
          <w:noProof/>
          <w:sz w:val="22"/>
          <w:lang w:val="en-GB" w:eastAsia="en-US"/>
        </w:rPr>
        <w:tab/>
      </w:r>
      <w:r>
        <w:rPr>
          <w:noProof/>
          <w:sz w:val="22"/>
          <w:lang w:val="en-GB" w:eastAsia="en-US"/>
        </w:rPr>
        <w:t>67,</w:t>
      </w:r>
      <w:r w:rsidRPr="008F6345">
        <w:rPr>
          <w:noProof/>
          <w:sz w:val="22"/>
          <w:lang w:val="en-GB" w:eastAsia="en-US"/>
        </w:rPr>
        <w:t>00 mg</w:t>
      </w:r>
    </w:p>
    <w:p w14:paraId="6A5AE5B5" w14:textId="77777777" w:rsidR="00225970" w:rsidRPr="008F6345" w:rsidRDefault="00225970" w:rsidP="00225970">
      <w:pPr>
        <w:tabs>
          <w:tab w:val="left" w:pos="567"/>
          <w:tab w:val="right" w:leader="dot" w:pos="8505"/>
        </w:tabs>
        <w:spacing w:line="260" w:lineRule="exact"/>
        <w:rPr>
          <w:noProof/>
          <w:sz w:val="22"/>
          <w:lang w:val="en-GB" w:eastAsia="en-US"/>
        </w:rPr>
      </w:pPr>
      <w:r w:rsidRPr="008F6345">
        <w:rPr>
          <w:noProof/>
          <w:sz w:val="22"/>
          <w:lang w:val="en-GB" w:eastAsia="en-US"/>
        </w:rPr>
        <w:t>(S)-methopren</w:t>
      </w:r>
      <w:r>
        <w:rPr>
          <w:noProof/>
          <w:sz w:val="22"/>
          <w:lang w:val="en-GB" w:eastAsia="en-US"/>
        </w:rPr>
        <w:t>um</w:t>
      </w:r>
      <w:r w:rsidRPr="008F6345">
        <w:rPr>
          <w:noProof/>
          <w:sz w:val="22"/>
          <w:lang w:val="en-GB" w:eastAsia="en-US"/>
        </w:rPr>
        <w:tab/>
      </w:r>
      <w:r>
        <w:rPr>
          <w:noProof/>
          <w:sz w:val="22"/>
          <w:lang w:val="en-GB" w:eastAsia="en-US"/>
        </w:rPr>
        <w:t>60,3</w:t>
      </w:r>
      <w:r w:rsidRPr="008F6345">
        <w:rPr>
          <w:noProof/>
          <w:sz w:val="22"/>
          <w:lang w:val="en-GB" w:eastAsia="en-US"/>
        </w:rPr>
        <w:t>0 mg</w:t>
      </w:r>
    </w:p>
    <w:p w14:paraId="3D1879DE" w14:textId="1FE1FAB2" w:rsidR="005B5212" w:rsidRPr="00AF4EBD" w:rsidRDefault="005B5212" w:rsidP="002E3073">
      <w:pPr>
        <w:outlineLvl w:val="0"/>
        <w:rPr>
          <w:b/>
          <w:sz w:val="22"/>
          <w:szCs w:val="22"/>
        </w:rPr>
      </w:pPr>
      <w:r w:rsidRPr="00AF4EBD">
        <w:rPr>
          <w:b/>
          <w:sz w:val="22"/>
          <w:szCs w:val="22"/>
        </w:rPr>
        <w:t>Pomocné látky</w:t>
      </w:r>
      <w:r w:rsidR="00DF190B">
        <w:rPr>
          <w:b/>
          <w:sz w:val="22"/>
          <w:szCs w:val="22"/>
        </w:rPr>
        <w:t>:</w:t>
      </w:r>
    </w:p>
    <w:p w14:paraId="7D92DBA2" w14:textId="21E016BD" w:rsidR="00244E3E" w:rsidRPr="00BC2EE6" w:rsidRDefault="00244E3E" w:rsidP="00244E3E">
      <w:pPr>
        <w:tabs>
          <w:tab w:val="right" w:leader="dot" w:pos="8505"/>
        </w:tabs>
        <w:spacing w:line="260" w:lineRule="exact"/>
        <w:rPr>
          <w:sz w:val="22"/>
          <w:szCs w:val="22"/>
          <w:lang w:eastAsia="en-US"/>
        </w:rPr>
      </w:pPr>
      <w:proofErr w:type="spellStart"/>
      <w:r w:rsidRPr="00BC2EE6">
        <w:rPr>
          <w:sz w:val="22"/>
          <w:szCs w:val="22"/>
          <w:lang w:eastAsia="en-US"/>
        </w:rPr>
        <w:t>Butylhydroxyanisol</w:t>
      </w:r>
      <w:proofErr w:type="spellEnd"/>
      <w:r w:rsidRPr="00BC2EE6">
        <w:rPr>
          <w:sz w:val="22"/>
          <w:szCs w:val="22"/>
          <w:lang w:eastAsia="en-US"/>
        </w:rPr>
        <w:t xml:space="preserve"> (E320)</w:t>
      </w:r>
      <w:r w:rsidRPr="00BC2EE6">
        <w:rPr>
          <w:sz w:val="22"/>
          <w:szCs w:val="22"/>
          <w:lang w:eastAsia="en-US"/>
        </w:rPr>
        <w:tab/>
        <w:t>0</w:t>
      </w:r>
      <w:r>
        <w:rPr>
          <w:sz w:val="22"/>
          <w:szCs w:val="22"/>
          <w:lang w:eastAsia="en-US"/>
        </w:rPr>
        <w:t>,13</w:t>
      </w:r>
      <w:r w:rsidRPr="00BC2EE6">
        <w:rPr>
          <w:sz w:val="22"/>
          <w:szCs w:val="22"/>
          <w:lang w:eastAsia="en-US"/>
        </w:rPr>
        <w:t xml:space="preserve"> mg</w:t>
      </w:r>
    </w:p>
    <w:p w14:paraId="0600C1AD" w14:textId="73E974A4" w:rsidR="00244E3E" w:rsidRPr="00BC2EE6" w:rsidRDefault="00244E3E" w:rsidP="00244E3E">
      <w:pPr>
        <w:tabs>
          <w:tab w:val="right" w:leader="dot" w:pos="8505"/>
        </w:tabs>
        <w:spacing w:line="260" w:lineRule="exact"/>
        <w:rPr>
          <w:sz w:val="22"/>
          <w:szCs w:val="22"/>
          <w:lang w:eastAsia="en-US"/>
        </w:rPr>
      </w:pPr>
      <w:proofErr w:type="spellStart"/>
      <w:r w:rsidRPr="00BC2EE6">
        <w:rPr>
          <w:sz w:val="22"/>
          <w:szCs w:val="22"/>
          <w:lang w:eastAsia="en-US"/>
        </w:rPr>
        <w:t>Butylhydroxytoluen</w:t>
      </w:r>
      <w:proofErr w:type="spellEnd"/>
      <w:r w:rsidRPr="00BC2EE6">
        <w:rPr>
          <w:sz w:val="22"/>
          <w:szCs w:val="22"/>
          <w:lang w:eastAsia="en-US"/>
        </w:rPr>
        <w:t xml:space="preserve"> (E321)</w:t>
      </w:r>
      <w:r w:rsidRPr="00BC2EE6">
        <w:rPr>
          <w:sz w:val="22"/>
          <w:szCs w:val="22"/>
          <w:lang w:eastAsia="en-US"/>
        </w:rPr>
        <w:tab/>
        <w:t>0</w:t>
      </w:r>
      <w:r>
        <w:rPr>
          <w:sz w:val="22"/>
          <w:szCs w:val="22"/>
          <w:lang w:eastAsia="en-US"/>
        </w:rPr>
        <w:t>,07</w:t>
      </w:r>
      <w:r w:rsidRPr="00BC2EE6">
        <w:rPr>
          <w:sz w:val="22"/>
          <w:szCs w:val="22"/>
          <w:lang w:eastAsia="en-US"/>
        </w:rPr>
        <w:t xml:space="preserve"> mg</w:t>
      </w:r>
    </w:p>
    <w:p w14:paraId="2C623DEA" w14:textId="77777777" w:rsidR="00A457CD" w:rsidRPr="00D60775" w:rsidRDefault="00A457CD" w:rsidP="002E3073">
      <w:pPr>
        <w:rPr>
          <w:sz w:val="22"/>
          <w:szCs w:val="22"/>
        </w:rPr>
      </w:pPr>
    </w:p>
    <w:p w14:paraId="798AF3E0" w14:textId="4A9D4DB7" w:rsidR="00A457CD" w:rsidRPr="00BE07C3" w:rsidRDefault="00A457CD" w:rsidP="002E3073">
      <w:pPr>
        <w:rPr>
          <w:sz w:val="22"/>
          <w:szCs w:val="22"/>
          <w:highlight w:val="lightGray"/>
        </w:rPr>
      </w:pPr>
      <w:r w:rsidRPr="00BE07C3">
        <w:rPr>
          <w:sz w:val="22"/>
          <w:szCs w:val="22"/>
          <w:highlight w:val="lightGray"/>
        </w:rPr>
        <w:t xml:space="preserve">Každá 1,34 ml </w:t>
      </w:r>
      <w:r w:rsidR="00A302F4" w:rsidRPr="00E003F6">
        <w:rPr>
          <w:sz w:val="22"/>
          <w:szCs w:val="22"/>
          <w:highlight w:val="lightGray"/>
        </w:rPr>
        <w:t xml:space="preserve">pipeta </w:t>
      </w:r>
      <w:r w:rsidRPr="00BE07C3">
        <w:rPr>
          <w:sz w:val="22"/>
          <w:szCs w:val="22"/>
          <w:highlight w:val="lightGray"/>
        </w:rPr>
        <w:t>obsahuje:</w:t>
      </w:r>
    </w:p>
    <w:p w14:paraId="62BAC82B" w14:textId="15B421F6" w:rsidR="00A457CD" w:rsidRPr="00BE07C3" w:rsidRDefault="00A457CD" w:rsidP="002E3073">
      <w:pPr>
        <w:rPr>
          <w:b/>
          <w:sz w:val="22"/>
          <w:szCs w:val="22"/>
          <w:highlight w:val="lightGray"/>
        </w:rPr>
      </w:pPr>
      <w:r w:rsidRPr="00BE07C3">
        <w:rPr>
          <w:b/>
          <w:sz w:val="22"/>
          <w:szCs w:val="22"/>
          <w:highlight w:val="lightGray"/>
        </w:rPr>
        <w:t>Léčivé látky</w:t>
      </w:r>
      <w:r w:rsidR="00DF190B" w:rsidRPr="00BE07C3">
        <w:rPr>
          <w:b/>
          <w:sz w:val="22"/>
          <w:szCs w:val="22"/>
          <w:highlight w:val="lightGray"/>
        </w:rPr>
        <w:t>:</w:t>
      </w:r>
    </w:p>
    <w:p w14:paraId="6A89B47B" w14:textId="77777777" w:rsidR="005F6FC3" w:rsidRPr="00E003F6" w:rsidRDefault="005F6FC3" w:rsidP="005F6FC3">
      <w:pPr>
        <w:tabs>
          <w:tab w:val="left" w:pos="567"/>
          <w:tab w:val="right" w:leader="dot" w:pos="8505"/>
        </w:tabs>
        <w:spacing w:line="260" w:lineRule="exact"/>
        <w:rPr>
          <w:noProof/>
          <w:sz w:val="22"/>
          <w:highlight w:val="lightGray"/>
          <w:lang w:val="en-GB" w:eastAsia="en-US"/>
        </w:rPr>
      </w:pPr>
      <w:r w:rsidRPr="00E003F6">
        <w:rPr>
          <w:noProof/>
          <w:sz w:val="22"/>
          <w:highlight w:val="lightGray"/>
          <w:lang w:val="en-GB" w:eastAsia="en-US"/>
        </w:rPr>
        <w:t>Fipronilum</w:t>
      </w:r>
      <w:r w:rsidRPr="00E003F6">
        <w:rPr>
          <w:noProof/>
          <w:sz w:val="22"/>
          <w:highlight w:val="lightGray"/>
          <w:lang w:val="en-GB" w:eastAsia="en-US"/>
        </w:rPr>
        <w:tab/>
        <w:t>134,00 mg</w:t>
      </w:r>
    </w:p>
    <w:p w14:paraId="3FDDB690" w14:textId="77777777" w:rsidR="005F6FC3" w:rsidRPr="00E003F6" w:rsidRDefault="005F6FC3" w:rsidP="005F6FC3">
      <w:pPr>
        <w:tabs>
          <w:tab w:val="left" w:pos="567"/>
          <w:tab w:val="right" w:leader="dot" w:pos="8505"/>
        </w:tabs>
        <w:spacing w:line="260" w:lineRule="exact"/>
        <w:rPr>
          <w:noProof/>
          <w:sz w:val="22"/>
          <w:highlight w:val="lightGray"/>
          <w:lang w:val="en-GB" w:eastAsia="en-US"/>
        </w:rPr>
      </w:pPr>
      <w:r w:rsidRPr="00E003F6">
        <w:rPr>
          <w:noProof/>
          <w:sz w:val="22"/>
          <w:highlight w:val="lightGray"/>
          <w:lang w:val="en-GB" w:eastAsia="en-US"/>
        </w:rPr>
        <w:t>(S)-methoprenum</w:t>
      </w:r>
      <w:r w:rsidRPr="00E003F6">
        <w:rPr>
          <w:noProof/>
          <w:sz w:val="22"/>
          <w:highlight w:val="lightGray"/>
          <w:lang w:val="en-GB" w:eastAsia="en-US"/>
        </w:rPr>
        <w:tab/>
        <w:t>120,60 mg</w:t>
      </w:r>
    </w:p>
    <w:p w14:paraId="5CBA7A15" w14:textId="3BB54D86" w:rsidR="00A457CD" w:rsidRPr="00BE07C3" w:rsidRDefault="00A457CD" w:rsidP="002E3073">
      <w:pPr>
        <w:rPr>
          <w:b/>
          <w:sz w:val="22"/>
          <w:szCs w:val="22"/>
          <w:highlight w:val="lightGray"/>
        </w:rPr>
      </w:pPr>
      <w:r w:rsidRPr="00BE07C3">
        <w:rPr>
          <w:b/>
          <w:sz w:val="22"/>
          <w:szCs w:val="22"/>
          <w:highlight w:val="lightGray"/>
        </w:rPr>
        <w:t>Pomocné látky</w:t>
      </w:r>
      <w:r w:rsidR="00DF190B" w:rsidRPr="00BE07C3">
        <w:rPr>
          <w:b/>
          <w:sz w:val="22"/>
          <w:szCs w:val="22"/>
          <w:highlight w:val="lightGray"/>
        </w:rPr>
        <w:t>:</w:t>
      </w:r>
    </w:p>
    <w:p w14:paraId="7E2CB1A0" w14:textId="1440156B" w:rsidR="00244E3E" w:rsidRPr="00E003F6" w:rsidRDefault="00244E3E" w:rsidP="00244E3E">
      <w:pPr>
        <w:tabs>
          <w:tab w:val="right" w:leader="dot" w:pos="8505"/>
        </w:tabs>
        <w:spacing w:line="260" w:lineRule="exact"/>
        <w:rPr>
          <w:sz w:val="22"/>
          <w:szCs w:val="22"/>
          <w:highlight w:val="lightGray"/>
          <w:lang w:eastAsia="en-US"/>
        </w:rPr>
      </w:pPr>
      <w:proofErr w:type="spellStart"/>
      <w:r w:rsidRPr="00E003F6">
        <w:rPr>
          <w:sz w:val="22"/>
          <w:szCs w:val="22"/>
          <w:highlight w:val="lightGray"/>
          <w:lang w:eastAsia="en-US"/>
        </w:rPr>
        <w:t>Butylhydroxyanisol</w:t>
      </w:r>
      <w:proofErr w:type="spellEnd"/>
      <w:r w:rsidRPr="00E003F6">
        <w:rPr>
          <w:sz w:val="22"/>
          <w:szCs w:val="22"/>
          <w:highlight w:val="lightGray"/>
          <w:lang w:eastAsia="en-US"/>
        </w:rPr>
        <w:t xml:space="preserve"> (E320)</w:t>
      </w:r>
      <w:r w:rsidRPr="00E003F6">
        <w:rPr>
          <w:sz w:val="22"/>
          <w:szCs w:val="22"/>
          <w:highlight w:val="lightGray"/>
          <w:lang w:eastAsia="en-US"/>
        </w:rPr>
        <w:tab/>
        <w:t>0,27 mg</w:t>
      </w:r>
    </w:p>
    <w:p w14:paraId="13A746BB" w14:textId="7DD95E1F" w:rsidR="00244E3E" w:rsidRPr="00E003F6" w:rsidRDefault="00244E3E" w:rsidP="00244E3E">
      <w:pPr>
        <w:tabs>
          <w:tab w:val="right" w:leader="dot" w:pos="8505"/>
        </w:tabs>
        <w:spacing w:line="260" w:lineRule="exact"/>
        <w:rPr>
          <w:sz w:val="22"/>
          <w:szCs w:val="22"/>
          <w:highlight w:val="lightGray"/>
          <w:lang w:eastAsia="en-US"/>
        </w:rPr>
      </w:pPr>
      <w:proofErr w:type="spellStart"/>
      <w:r w:rsidRPr="00E003F6">
        <w:rPr>
          <w:sz w:val="22"/>
          <w:szCs w:val="22"/>
          <w:highlight w:val="lightGray"/>
          <w:lang w:eastAsia="en-US"/>
        </w:rPr>
        <w:t>Butylhydroxytoluen</w:t>
      </w:r>
      <w:proofErr w:type="spellEnd"/>
      <w:r w:rsidRPr="00E003F6">
        <w:rPr>
          <w:sz w:val="22"/>
          <w:szCs w:val="22"/>
          <w:highlight w:val="lightGray"/>
          <w:lang w:eastAsia="en-US"/>
        </w:rPr>
        <w:t xml:space="preserve"> (E321)</w:t>
      </w:r>
      <w:r w:rsidRPr="00E003F6">
        <w:rPr>
          <w:sz w:val="22"/>
          <w:szCs w:val="22"/>
          <w:highlight w:val="lightGray"/>
          <w:lang w:eastAsia="en-US"/>
        </w:rPr>
        <w:tab/>
        <w:t>0,13 mg</w:t>
      </w:r>
    </w:p>
    <w:p w14:paraId="387476C4" w14:textId="77777777" w:rsidR="00A457CD" w:rsidRPr="00BE07C3" w:rsidRDefault="00A457CD" w:rsidP="002E3073">
      <w:pPr>
        <w:rPr>
          <w:sz w:val="22"/>
          <w:szCs w:val="22"/>
          <w:highlight w:val="lightGray"/>
        </w:rPr>
      </w:pPr>
    </w:p>
    <w:p w14:paraId="12E61B26" w14:textId="4A9480EE" w:rsidR="00A457CD" w:rsidRPr="00BE07C3" w:rsidRDefault="00A457CD" w:rsidP="002E3073">
      <w:pPr>
        <w:rPr>
          <w:sz w:val="22"/>
          <w:szCs w:val="22"/>
          <w:highlight w:val="lightGray"/>
        </w:rPr>
      </w:pPr>
      <w:r w:rsidRPr="00BE07C3">
        <w:rPr>
          <w:sz w:val="22"/>
          <w:szCs w:val="22"/>
          <w:highlight w:val="lightGray"/>
        </w:rPr>
        <w:t xml:space="preserve">Každá 2,68 ml </w:t>
      </w:r>
      <w:r w:rsidR="00A302F4" w:rsidRPr="00E003F6">
        <w:rPr>
          <w:sz w:val="22"/>
          <w:szCs w:val="22"/>
          <w:highlight w:val="lightGray"/>
        </w:rPr>
        <w:t xml:space="preserve">pipeta </w:t>
      </w:r>
      <w:r w:rsidRPr="00BE07C3">
        <w:rPr>
          <w:sz w:val="22"/>
          <w:szCs w:val="22"/>
          <w:highlight w:val="lightGray"/>
        </w:rPr>
        <w:t>obsahuje:</w:t>
      </w:r>
    </w:p>
    <w:p w14:paraId="20AC4BBC" w14:textId="4EDD7C6B" w:rsidR="00A457CD" w:rsidRPr="00BE07C3" w:rsidRDefault="00A457CD" w:rsidP="002E3073">
      <w:pPr>
        <w:rPr>
          <w:b/>
          <w:sz w:val="22"/>
          <w:szCs w:val="22"/>
          <w:highlight w:val="lightGray"/>
        </w:rPr>
      </w:pPr>
      <w:r w:rsidRPr="00BE07C3">
        <w:rPr>
          <w:b/>
          <w:sz w:val="22"/>
          <w:szCs w:val="22"/>
          <w:highlight w:val="lightGray"/>
        </w:rPr>
        <w:t>Léčivé látky</w:t>
      </w:r>
      <w:r w:rsidR="00DF190B" w:rsidRPr="00BE07C3">
        <w:rPr>
          <w:b/>
          <w:sz w:val="22"/>
          <w:szCs w:val="22"/>
          <w:highlight w:val="lightGray"/>
        </w:rPr>
        <w:t>:</w:t>
      </w:r>
    </w:p>
    <w:p w14:paraId="3EE852CA" w14:textId="77777777" w:rsidR="002A6AE3" w:rsidRPr="00E003F6" w:rsidRDefault="002A6AE3" w:rsidP="002A6AE3">
      <w:pPr>
        <w:tabs>
          <w:tab w:val="left" w:pos="567"/>
          <w:tab w:val="right" w:leader="dot" w:pos="8505"/>
        </w:tabs>
        <w:spacing w:line="260" w:lineRule="exact"/>
        <w:rPr>
          <w:noProof/>
          <w:sz w:val="22"/>
          <w:highlight w:val="lightGray"/>
          <w:lang w:val="en-GB" w:eastAsia="en-US"/>
        </w:rPr>
      </w:pPr>
      <w:r w:rsidRPr="00E003F6">
        <w:rPr>
          <w:noProof/>
          <w:sz w:val="22"/>
          <w:highlight w:val="lightGray"/>
          <w:lang w:val="en-GB" w:eastAsia="en-US"/>
        </w:rPr>
        <w:t>Fipronilum</w:t>
      </w:r>
      <w:r w:rsidRPr="00E003F6">
        <w:rPr>
          <w:noProof/>
          <w:sz w:val="22"/>
          <w:highlight w:val="lightGray"/>
          <w:lang w:val="en-GB" w:eastAsia="en-US"/>
        </w:rPr>
        <w:tab/>
        <w:t>268,00 mg</w:t>
      </w:r>
    </w:p>
    <w:p w14:paraId="71BCF68E" w14:textId="77777777" w:rsidR="002A6AE3" w:rsidRPr="00E003F6" w:rsidRDefault="002A6AE3" w:rsidP="002A6AE3">
      <w:pPr>
        <w:tabs>
          <w:tab w:val="left" w:pos="567"/>
          <w:tab w:val="right" w:leader="dot" w:pos="8505"/>
        </w:tabs>
        <w:spacing w:line="260" w:lineRule="exact"/>
        <w:rPr>
          <w:noProof/>
          <w:sz w:val="22"/>
          <w:highlight w:val="lightGray"/>
          <w:lang w:val="en-GB" w:eastAsia="en-US"/>
        </w:rPr>
      </w:pPr>
      <w:r w:rsidRPr="00E003F6">
        <w:rPr>
          <w:noProof/>
          <w:sz w:val="22"/>
          <w:highlight w:val="lightGray"/>
          <w:lang w:val="en-GB" w:eastAsia="en-US"/>
        </w:rPr>
        <w:t>(S)-methoprenum</w:t>
      </w:r>
      <w:r w:rsidRPr="00E003F6">
        <w:rPr>
          <w:noProof/>
          <w:sz w:val="22"/>
          <w:highlight w:val="lightGray"/>
          <w:lang w:val="en-GB" w:eastAsia="en-US"/>
        </w:rPr>
        <w:tab/>
        <w:t>241,20 mg</w:t>
      </w:r>
    </w:p>
    <w:p w14:paraId="0208907A" w14:textId="0498B620" w:rsidR="00A457CD" w:rsidRPr="00BE07C3" w:rsidRDefault="00A457CD" w:rsidP="002E3073">
      <w:pPr>
        <w:rPr>
          <w:b/>
          <w:sz w:val="22"/>
          <w:szCs w:val="22"/>
          <w:highlight w:val="lightGray"/>
        </w:rPr>
      </w:pPr>
      <w:r w:rsidRPr="00BE07C3">
        <w:rPr>
          <w:b/>
          <w:sz w:val="22"/>
          <w:szCs w:val="22"/>
          <w:highlight w:val="lightGray"/>
        </w:rPr>
        <w:t>Pomocné látky</w:t>
      </w:r>
      <w:r w:rsidR="00DF190B" w:rsidRPr="00BE07C3">
        <w:rPr>
          <w:b/>
          <w:sz w:val="22"/>
          <w:szCs w:val="22"/>
          <w:highlight w:val="lightGray"/>
        </w:rPr>
        <w:t>:</w:t>
      </w:r>
    </w:p>
    <w:p w14:paraId="2AD224CC" w14:textId="5CDFE3B6" w:rsidR="00244E3E" w:rsidRPr="00E003F6" w:rsidRDefault="00244E3E" w:rsidP="00244E3E">
      <w:pPr>
        <w:tabs>
          <w:tab w:val="right" w:leader="dot" w:pos="8505"/>
        </w:tabs>
        <w:spacing w:line="260" w:lineRule="exact"/>
        <w:rPr>
          <w:sz w:val="22"/>
          <w:szCs w:val="22"/>
          <w:highlight w:val="lightGray"/>
          <w:lang w:eastAsia="en-US"/>
        </w:rPr>
      </w:pPr>
      <w:proofErr w:type="spellStart"/>
      <w:r w:rsidRPr="00E003F6">
        <w:rPr>
          <w:sz w:val="22"/>
          <w:szCs w:val="22"/>
          <w:highlight w:val="lightGray"/>
          <w:lang w:eastAsia="en-US"/>
        </w:rPr>
        <w:t>Butylhydroxyanisol</w:t>
      </w:r>
      <w:proofErr w:type="spellEnd"/>
      <w:r w:rsidRPr="00E003F6">
        <w:rPr>
          <w:sz w:val="22"/>
          <w:szCs w:val="22"/>
          <w:highlight w:val="lightGray"/>
          <w:lang w:eastAsia="en-US"/>
        </w:rPr>
        <w:t xml:space="preserve"> (E320)</w:t>
      </w:r>
      <w:r w:rsidRPr="00E003F6">
        <w:rPr>
          <w:sz w:val="22"/>
          <w:szCs w:val="22"/>
          <w:highlight w:val="lightGray"/>
          <w:lang w:eastAsia="en-US"/>
        </w:rPr>
        <w:tab/>
        <w:t>0,54 mg</w:t>
      </w:r>
    </w:p>
    <w:p w14:paraId="5ADA6965" w14:textId="6888D55B" w:rsidR="00244E3E" w:rsidRPr="00E003F6" w:rsidRDefault="00244E3E" w:rsidP="00244E3E">
      <w:pPr>
        <w:tabs>
          <w:tab w:val="right" w:leader="dot" w:pos="8505"/>
        </w:tabs>
        <w:spacing w:line="260" w:lineRule="exact"/>
        <w:rPr>
          <w:sz w:val="22"/>
          <w:szCs w:val="22"/>
          <w:highlight w:val="lightGray"/>
          <w:lang w:eastAsia="en-US"/>
        </w:rPr>
      </w:pPr>
      <w:proofErr w:type="spellStart"/>
      <w:r w:rsidRPr="00E003F6">
        <w:rPr>
          <w:sz w:val="22"/>
          <w:szCs w:val="22"/>
          <w:highlight w:val="lightGray"/>
          <w:lang w:eastAsia="en-US"/>
        </w:rPr>
        <w:t>Butylhydroxytoluen</w:t>
      </w:r>
      <w:proofErr w:type="spellEnd"/>
      <w:r w:rsidRPr="00E003F6">
        <w:rPr>
          <w:sz w:val="22"/>
          <w:szCs w:val="22"/>
          <w:highlight w:val="lightGray"/>
          <w:lang w:eastAsia="en-US"/>
        </w:rPr>
        <w:t xml:space="preserve"> (E321)</w:t>
      </w:r>
      <w:r w:rsidRPr="00E003F6">
        <w:rPr>
          <w:sz w:val="22"/>
          <w:szCs w:val="22"/>
          <w:highlight w:val="lightGray"/>
          <w:lang w:eastAsia="en-US"/>
        </w:rPr>
        <w:tab/>
        <w:t>0,27 mg</w:t>
      </w:r>
    </w:p>
    <w:p w14:paraId="4CE5AAA0" w14:textId="77777777" w:rsidR="00A457CD" w:rsidRPr="00BE07C3" w:rsidRDefault="00A457CD" w:rsidP="002E3073">
      <w:pPr>
        <w:outlineLvl w:val="0"/>
        <w:rPr>
          <w:sz w:val="22"/>
          <w:szCs w:val="22"/>
          <w:highlight w:val="lightGray"/>
        </w:rPr>
      </w:pPr>
    </w:p>
    <w:p w14:paraId="338258DC" w14:textId="4C56F1C3" w:rsidR="00A457CD" w:rsidRPr="00BE07C3" w:rsidRDefault="00A457CD" w:rsidP="002E3073">
      <w:pPr>
        <w:rPr>
          <w:sz w:val="22"/>
          <w:szCs w:val="22"/>
          <w:highlight w:val="lightGray"/>
        </w:rPr>
      </w:pPr>
      <w:r w:rsidRPr="00BE07C3">
        <w:rPr>
          <w:sz w:val="22"/>
          <w:szCs w:val="22"/>
          <w:highlight w:val="lightGray"/>
        </w:rPr>
        <w:t xml:space="preserve">Každá 4,02 ml </w:t>
      </w:r>
      <w:r w:rsidR="00A302F4" w:rsidRPr="00E003F6">
        <w:rPr>
          <w:sz w:val="22"/>
          <w:szCs w:val="22"/>
          <w:highlight w:val="lightGray"/>
        </w:rPr>
        <w:t xml:space="preserve">pipeta </w:t>
      </w:r>
      <w:r w:rsidRPr="00BE07C3">
        <w:rPr>
          <w:sz w:val="22"/>
          <w:szCs w:val="22"/>
          <w:highlight w:val="lightGray"/>
        </w:rPr>
        <w:t>obsahuje:</w:t>
      </w:r>
    </w:p>
    <w:p w14:paraId="2A97CAE3" w14:textId="23932094" w:rsidR="00A457CD" w:rsidRPr="00BE07C3" w:rsidRDefault="00A457CD" w:rsidP="002E3073">
      <w:pPr>
        <w:rPr>
          <w:b/>
          <w:sz w:val="22"/>
          <w:szCs w:val="22"/>
          <w:highlight w:val="lightGray"/>
        </w:rPr>
      </w:pPr>
      <w:r w:rsidRPr="00BE07C3">
        <w:rPr>
          <w:b/>
          <w:sz w:val="22"/>
          <w:szCs w:val="22"/>
          <w:highlight w:val="lightGray"/>
        </w:rPr>
        <w:t>Léčivé látky</w:t>
      </w:r>
      <w:r w:rsidR="00DF190B" w:rsidRPr="00BE07C3">
        <w:rPr>
          <w:b/>
          <w:sz w:val="22"/>
          <w:szCs w:val="22"/>
          <w:highlight w:val="lightGray"/>
        </w:rPr>
        <w:t>:</w:t>
      </w:r>
    </w:p>
    <w:p w14:paraId="448EDA51" w14:textId="77777777" w:rsidR="003E469D" w:rsidRPr="00E003F6" w:rsidRDefault="003E469D" w:rsidP="003E469D">
      <w:pPr>
        <w:tabs>
          <w:tab w:val="left" w:pos="567"/>
          <w:tab w:val="right" w:leader="dot" w:pos="8505"/>
        </w:tabs>
        <w:spacing w:line="260" w:lineRule="exact"/>
        <w:rPr>
          <w:noProof/>
          <w:sz w:val="22"/>
          <w:highlight w:val="lightGray"/>
          <w:lang w:val="en-GB" w:eastAsia="en-US"/>
        </w:rPr>
      </w:pPr>
      <w:r w:rsidRPr="00E003F6">
        <w:rPr>
          <w:noProof/>
          <w:sz w:val="22"/>
          <w:highlight w:val="lightGray"/>
          <w:lang w:val="en-GB" w:eastAsia="en-US"/>
        </w:rPr>
        <w:t>Fipronilum</w:t>
      </w:r>
      <w:r w:rsidRPr="00E003F6">
        <w:rPr>
          <w:noProof/>
          <w:sz w:val="22"/>
          <w:highlight w:val="lightGray"/>
          <w:lang w:val="en-GB" w:eastAsia="en-US"/>
        </w:rPr>
        <w:tab/>
        <w:t>402,00 mg</w:t>
      </w:r>
    </w:p>
    <w:p w14:paraId="375A20BB" w14:textId="77777777" w:rsidR="003E469D" w:rsidRPr="00E003F6" w:rsidRDefault="003E469D" w:rsidP="003E469D">
      <w:pPr>
        <w:tabs>
          <w:tab w:val="left" w:pos="567"/>
          <w:tab w:val="right" w:leader="dot" w:pos="8505"/>
        </w:tabs>
        <w:spacing w:line="260" w:lineRule="exact"/>
        <w:rPr>
          <w:noProof/>
          <w:sz w:val="22"/>
          <w:highlight w:val="lightGray"/>
          <w:lang w:val="en-GB" w:eastAsia="en-US"/>
        </w:rPr>
      </w:pPr>
      <w:r w:rsidRPr="00E003F6">
        <w:rPr>
          <w:noProof/>
          <w:sz w:val="22"/>
          <w:highlight w:val="lightGray"/>
          <w:lang w:val="en-GB" w:eastAsia="en-US"/>
        </w:rPr>
        <w:t>(S)-methoprenum</w:t>
      </w:r>
      <w:r w:rsidRPr="00E003F6">
        <w:rPr>
          <w:noProof/>
          <w:sz w:val="22"/>
          <w:highlight w:val="lightGray"/>
          <w:lang w:val="en-GB" w:eastAsia="en-US"/>
        </w:rPr>
        <w:tab/>
        <w:t>361,80 mg</w:t>
      </w:r>
    </w:p>
    <w:p w14:paraId="61F63773" w14:textId="4246D189" w:rsidR="00A457CD" w:rsidRPr="00BE07C3" w:rsidRDefault="00A457CD" w:rsidP="002E3073">
      <w:pPr>
        <w:rPr>
          <w:b/>
          <w:sz w:val="22"/>
          <w:szCs w:val="22"/>
          <w:highlight w:val="lightGray"/>
        </w:rPr>
      </w:pPr>
      <w:r w:rsidRPr="00BE07C3">
        <w:rPr>
          <w:b/>
          <w:sz w:val="22"/>
          <w:szCs w:val="22"/>
          <w:highlight w:val="lightGray"/>
        </w:rPr>
        <w:t>Pomocné látky</w:t>
      </w:r>
      <w:r w:rsidR="00DF190B" w:rsidRPr="00BE07C3">
        <w:rPr>
          <w:b/>
          <w:sz w:val="22"/>
          <w:szCs w:val="22"/>
          <w:highlight w:val="lightGray"/>
        </w:rPr>
        <w:t>:</w:t>
      </w:r>
    </w:p>
    <w:p w14:paraId="21E25F50" w14:textId="6EC6954F" w:rsidR="00244E3E" w:rsidRPr="00E003F6" w:rsidRDefault="00244E3E" w:rsidP="00244E3E">
      <w:pPr>
        <w:tabs>
          <w:tab w:val="right" w:leader="dot" w:pos="8505"/>
        </w:tabs>
        <w:spacing w:line="260" w:lineRule="exact"/>
        <w:rPr>
          <w:sz w:val="22"/>
          <w:szCs w:val="22"/>
          <w:highlight w:val="lightGray"/>
          <w:lang w:eastAsia="en-US"/>
        </w:rPr>
      </w:pPr>
      <w:proofErr w:type="spellStart"/>
      <w:r w:rsidRPr="00E003F6">
        <w:rPr>
          <w:sz w:val="22"/>
          <w:szCs w:val="22"/>
          <w:highlight w:val="lightGray"/>
          <w:lang w:eastAsia="en-US"/>
        </w:rPr>
        <w:t>Butylhydroxyanisol</w:t>
      </w:r>
      <w:proofErr w:type="spellEnd"/>
      <w:r w:rsidRPr="00E003F6">
        <w:rPr>
          <w:sz w:val="22"/>
          <w:szCs w:val="22"/>
          <w:highlight w:val="lightGray"/>
          <w:lang w:eastAsia="en-US"/>
        </w:rPr>
        <w:t xml:space="preserve"> (E320)</w:t>
      </w:r>
      <w:r w:rsidRPr="00E003F6">
        <w:rPr>
          <w:sz w:val="22"/>
          <w:szCs w:val="22"/>
          <w:highlight w:val="lightGray"/>
          <w:lang w:eastAsia="en-US"/>
        </w:rPr>
        <w:tab/>
        <w:t>0,</w:t>
      </w:r>
      <w:r w:rsidR="00062E46" w:rsidRPr="00E003F6">
        <w:rPr>
          <w:sz w:val="22"/>
          <w:szCs w:val="22"/>
          <w:highlight w:val="lightGray"/>
          <w:lang w:eastAsia="en-US"/>
        </w:rPr>
        <w:t>80</w:t>
      </w:r>
      <w:r w:rsidRPr="00E003F6">
        <w:rPr>
          <w:sz w:val="22"/>
          <w:szCs w:val="22"/>
          <w:highlight w:val="lightGray"/>
          <w:lang w:eastAsia="en-US"/>
        </w:rPr>
        <w:t xml:space="preserve"> mg</w:t>
      </w:r>
    </w:p>
    <w:p w14:paraId="046F36D7" w14:textId="0AC22D36" w:rsidR="00244E3E" w:rsidRPr="00BC2EE6" w:rsidRDefault="00244E3E" w:rsidP="00244E3E">
      <w:pPr>
        <w:tabs>
          <w:tab w:val="right" w:leader="dot" w:pos="8505"/>
        </w:tabs>
        <w:spacing w:line="260" w:lineRule="exact"/>
        <w:rPr>
          <w:sz w:val="22"/>
          <w:szCs w:val="22"/>
          <w:lang w:eastAsia="en-US"/>
        </w:rPr>
      </w:pPr>
      <w:proofErr w:type="spellStart"/>
      <w:r w:rsidRPr="00E003F6">
        <w:rPr>
          <w:sz w:val="22"/>
          <w:szCs w:val="22"/>
          <w:highlight w:val="lightGray"/>
          <w:lang w:eastAsia="en-US"/>
        </w:rPr>
        <w:t>Butylhydroxytoluen</w:t>
      </w:r>
      <w:proofErr w:type="spellEnd"/>
      <w:r w:rsidRPr="00E003F6">
        <w:rPr>
          <w:sz w:val="22"/>
          <w:szCs w:val="22"/>
          <w:highlight w:val="lightGray"/>
          <w:lang w:eastAsia="en-US"/>
        </w:rPr>
        <w:t xml:space="preserve"> (E321)</w:t>
      </w:r>
      <w:r w:rsidRPr="00E003F6">
        <w:rPr>
          <w:sz w:val="22"/>
          <w:szCs w:val="22"/>
          <w:highlight w:val="lightGray"/>
          <w:lang w:eastAsia="en-US"/>
        </w:rPr>
        <w:tab/>
        <w:t>0,</w:t>
      </w:r>
      <w:r w:rsidR="00062E46" w:rsidRPr="00E003F6">
        <w:rPr>
          <w:sz w:val="22"/>
          <w:szCs w:val="22"/>
          <w:highlight w:val="lightGray"/>
          <w:lang w:eastAsia="en-US"/>
        </w:rPr>
        <w:t>40</w:t>
      </w:r>
      <w:r w:rsidRPr="00E003F6">
        <w:rPr>
          <w:sz w:val="22"/>
          <w:szCs w:val="22"/>
          <w:highlight w:val="lightGray"/>
          <w:lang w:eastAsia="en-US"/>
        </w:rPr>
        <w:t xml:space="preserve"> mg</w:t>
      </w:r>
    </w:p>
    <w:p w14:paraId="151A6E9C" w14:textId="77777777" w:rsidR="005B5212" w:rsidRPr="00A457CD" w:rsidRDefault="005B5212" w:rsidP="002E3073">
      <w:pPr>
        <w:rPr>
          <w:sz w:val="22"/>
          <w:szCs w:val="22"/>
        </w:rPr>
      </w:pPr>
    </w:p>
    <w:p w14:paraId="32120940" w14:textId="35D19705" w:rsidR="005B5212" w:rsidRDefault="00DF190B" w:rsidP="002E3073">
      <w:pPr>
        <w:rPr>
          <w:sz w:val="22"/>
          <w:szCs w:val="22"/>
        </w:rPr>
      </w:pPr>
      <w:r>
        <w:rPr>
          <w:sz w:val="22"/>
          <w:szCs w:val="22"/>
        </w:rPr>
        <w:t>Č</w:t>
      </w:r>
      <w:r w:rsidR="005B5212" w:rsidRPr="00A457CD">
        <w:rPr>
          <w:sz w:val="22"/>
          <w:szCs w:val="22"/>
        </w:rPr>
        <w:t>irý</w:t>
      </w:r>
      <w:r w:rsidR="00972CC8">
        <w:rPr>
          <w:sz w:val="22"/>
          <w:szCs w:val="22"/>
        </w:rPr>
        <w:t>,</w:t>
      </w:r>
      <w:r w:rsidR="005B5212" w:rsidRPr="00A457CD">
        <w:rPr>
          <w:sz w:val="22"/>
          <w:szCs w:val="22"/>
        </w:rPr>
        <w:t xml:space="preserve"> jantarově žlutý roztok.</w:t>
      </w:r>
    </w:p>
    <w:p w14:paraId="17194DB5" w14:textId="77777777" w:rsidR="00DF190B" w:rsidRPr="00A457CD" w:rsidRDefault="00DF190B" w:rsidP="002E3073">
      <w:pPr>
        <w:rPr>
          <w:sz w:val="22"/>
          <w:szCs w:val="22"/>
        </w:rPr>
      </w:pPr>
    </w:p>
    <w:p w14:paraId="78F9A706" w14:textId="77777777" w:rsidR="005B5212" w:rsidRPr="00A457CD" w:rsidRDefault="005B5212" w:rsidP="002E3073">
      <w:pPr>
        <w:rPr>
          <w:sz w:val="22"/>
          <w:szCs w:val="22"/>
        </w:rPr>
      </w:pPr>
    </w:p>
    <w:p w14:paraId="17D62262" w14:textId="77777777" w:rsidR="005D511D" w:rsidRPr="00B41D57" w:rsidRDefault="005D511D" w:rsidP="001C16F0">
      <w:pPr>
        <w:pStyle w:val="Style1"/>
        <w:keepNext/>
      </w:pPr>
      <w:r w:rsidRPr="00034779">
        <w:rPr>
          <w:highlight w:val="lightGray"/>
        </w:rPr>
        <w:t>3.</w:t>
      </w:r>
      <w:r w:rsidRPr="00B41D57">
        <w:tab/>
        <w:t>Cílové druhy zvířat</w:t>
      </w:r>
    </w:p>
    <w:p w14:paraId="2CC1AE4F" w14:textId="77777777" w:rsidR="00DF190B" w:rsidRDefault="00DF190B" w:rsidP="001C16F0">
      <w:pPr>
        <w:keepNext/>
        <w:rPr>
          <w:sz w:val="22"/>
          <w:szCs w:val="22"/>
        </w:rPr>
      </w:pPr>
    </w:p>
    <w:p w14:paraId="28835335" w14:textId="071710AC" w:rsidR="00DF190B" w:rsidRDefault="00DF190B" w:rsidP="002E3073">
      <w:pPr>
        <w:rPr>
          <w:sz w:val="22"/>
          <w:szCs w:val="22"/>
        </w:rPr>
      </w:pPr>
      <w:r w:rsidRPr="00AF4EBD">
        <w:rPr>
          <w:sz w:val="22"/>
          <w:szCs w:val="22"/>
        </w:rPr>
        <w:t>Psi</w:t>
      </w:r>
      <w:r w:rsidR="00C1027E">
        <w:rPr>
          <w:sz w:val="22"/>
          <w:szCs w:val="22"/>
        </w:rPr>
        <w:t xml:space="preserve"> S (</w:t>
      </w:r>
      <w:r w:rsidR="002858B1">
        <w:rPr>
          <w:sz w:val="22"/>
          <w:szCs w:val="22"/>
        </w:rPr>
        <w:t>2–10</w:t>
      </w:r>
      <w:r w:rsidR="00C1027E">
        <w:rPr>
          <w:sz w:val="22"/>
          <w:szCs w:val="22"/>
        </w:rPr>
        <w:t xml:space="preserve"> kg)</w:t>
      </w:r>
      <w:r w:rsidR="00C1027E" w:rsidRPr="00E003F6">
        <w:rPr>
          <w:sz w:val="22"/>
          <w:szCs w:val="22"/>
          <w:highlight w:val="lightGray"/>
        </w:rPr>
        <w:t>, M (</w:t>
      </w:r>
      <w:r w:rsidR="002858B1" w:rsidRPr="00E003F6">
        <w:rPr>
          <w:sz w:val="22"/>
          <w:szCs w:val="22"/>
          <w:highlight w:val="lightGray"/>
        </w:rPr>
        <w:t>10–20</w:t>
      </w:r>
      <w:r w:rsidR="00C1027E" w:rsidRPr="00E003F6">
        <w:rPr>
          <w:sz w:val="22"/>
          <w:szCs w:val="22"/>
          <w:highlight w:val="lightGray"/>
        </w:rPr>
        <w:t xml:space="preserve"> kg), L (</w:t>
      </w:r>
      <w:r w:rsidR="002858B1" w:rsidRPr="00E003F6">
        <w:rPr>
          <w:sz w:val="22"/>
          <w:szCs w:val="22"/>
          <w:highlight w:val="lightGray"/>
        </w:rPr>
        <w:t>20–40</w:t>
      </w:r>
      <w:r w:rsidR="00C1027E" w:rsidRPr="00E003F6">
        <w:rPr>
          <w:sz w:val="22"/>
          <w:szCs w:val="22"/>
          <w:highlight w:val="lightGray"/>
        </w:rPr>
        <w:t xml:space="preserve"> kg), XL (</w:t>
      </w:r>
      <w:r w:rsidR="002858B1" w:rsidRPr="00E003F6">
        <w:rPr>
          <w:sz w:val="22"/>
          <w:szCs w:val="22"/>
          <w:highlight w:val="lightGray"/>
        </w:rPr>
        <w:t>40–60</w:t>
      </w:r>
      <w:r w:rsidR="00C1027E" w:rsidRPr="00E003F6">
        <w:rPr>
          <w:sz w:val="22"/>
          <w:szCs w:val="22"/>
          <w:highlight w:val="lightGray"/>
        </w:rPr>
        <w:t xml:space="preserve"> kg).</w:t>
      </w:r>
    </w:p>
    <w:p w14:paraId="6A6BACFB" w14:textId="77777777" w:rsidR="00DF190B" w:rsidRPr="00AF4EBD" w:rsidRDefault="00DF190B" w:rsidP="002E3073">
      <w:pPr>
        <w:rPr>
          <w:sz w:val="22"/>
          <w:szCs w:val="22"/>
        </w:rPr>
      </w:pPr>
    </w:p>
    <w:p w14:paraId="5485CD25" w14:textId="77777777" w:rsidR="005D511D" w:rsidRDefault="005D511D" w:rsidP="002E3073">
      <w:pPr>
        <w:rPr>
          <w:b/>
          <w:sz w:val="22"/>
          <w:szCs w:val="22"/>
        </w:rPr>
      </w:pPr>
    </w:p>
    <w:p w14:paraId="4E274A22" w14:textId="77777777" w:rsidR="002A53AD" w:rsidRPr="00B41D57" w:rsidRDefault="002A53AD" w:rsidP="002E3073">
      <w:pPr>
        <w:pStyle w:val="Style1"/>
      </w:pPr>
      <w:r w:rsidRPr="00034779">
        <w:rPr>
          <w:highlight w:val="lightGray"/>
        </w:rPr>
        <w:t>4.</w:t>
      </w:r>
      <w:r w:rsidRPr="00B41D57">
        <w:tab/>
        <w:t>Indikace pro použití</w:t>
      </w:r>
    </w:p>
    <w:p w14:paraId="66335BFB" w14:textId="77777777" w:rsidR="005B5212" w:rsidRPr="00A457CD" w:rsidRDefault="005B5212" w:rsidP="002E3073">
      <w:pPr>
        <w:rPr>
          <w:i/>
          <w:color w:val="008000"/>
          <w:sz w:val="22"/>
          <w:szCs w:val="22"/>
        </w:rPr>
      </w:pPr>
    </w:p>
    <w:p w14:paraId="5B5CA92A" w14:textId="1AE758F3" w:rsidR="005B5212" w:rsidRDefault="005B5212" w:rsidP="002E3073">
      <w:pPr>
        <w:rPr>
          <w:sz w:val="22"/>
          <w:szCs w:val="22"/>
        </w:rPr>
      </w:pPr>
      <w:r w:rsidRPr="00A457CD">
        <w:rPr>
          <w:sz w:val="22"/>
          <w:szCs w:val="22"/>
        </w:rPr>
        <w:lastRenderedPageBreak/>
        <w:t>K použití proti napadení blechami, a to pouze blechami nebo blechami spolu s klíšťaty a/nebo všenkami.</w:t>
      </w:r>
    </w:p>
    <w:p w14:paraId="0CD28933" w14:textId="09043F93" w:rsidR="005B5212" w:rsidRPr="00E003F6" w:rsidRDefault="00BE07C3" w:rsidP="00E003F6">
      <w:pPr>
        <w:pStyle w:val="Odstavecseseznamem"/>
        <w:numPr>
          <w:ilvl w:val="0"/>
          <w:numId w:val="6"/>
        </w:numPr>
        <w:ind w:left="357" w:hanging="357"/>
        <w:rPr>
          <w:sz w:val="22"/>
          <w:szCs w:val="22"/>
        </w:rPr>
      </w:pPr>
      <w:r>
        <w:rPr>
          <w:sz w:val="22"/>
          <w:szCs w:val="22"/>
        </w:rPr>
        <w:t>Hubí</w:t>
      </w:r>
      <w:r w:rsidR="005B5212" w:rsidRPr="00E003F6">
        <w:rPr>
          <w:sz w:val="22"/>
          <w:szCs w:val="22"/>
        </w:rPr>
        <w:t xml:space="preserve"> blech</w:t>
      </w:r>
      <w:r>
        <w:rPr>
          <w:sz w:val="22"/>
          <w:szCs w:val="22"/>
        </w:rPr>
        <w:t>y</w:t>
      </w:r>
      <w:r w:rsidR="005B5212" w:rsidRPr="00E003F6">
        <w:rPr>
          <w:sz w:val="22"/>
          <w:szCs w:val="22"/>
        </w:rPr>
        <w:t xml:space="preserve"> (</w:t>
      </w:r>
      <w:proofErr w:type="spellStart"/>
      <w:r w:rsidR="005B5212" w:rsidRPr="00E003F6">
        <w:rPr>
          <w:i/>
          <w:sz w:val="22"/>
          <w:szCs w:val="22"/>
        </w:rPr>
        <w:t>Ctenocephalides</w:t>
      </w:r>
      <w:proofErr w:type="spellEnd"/>
      <w:r w:rsidR="005B5212" w:rsidRPr="00E003F6">
        <w:rPr>
          <w:sz w:val="22"/>
          <w:szCs w:val="22"/>
        </w:rPr>
        <w:t xml:space="preserve"> </w:t>
      </w:r>
      <w:proofErr w:type="spellStart"/>
      <w:r w:rsidR="005B5212" w:rsidRPr="00E003F6">
        <w:rPr>
          <w:sz w:val="22"/>
          <w:szCs w:val="22"/>
        </w:rPr>
        <w:t>spp</w:t>
      </w:r>
      <w:proofErr w:type="spellEnd"/>
      <w:r w:rsidR="005B5212" w:rsidRPr="00E003F6">
        <w:rPr>
          <w:sz w:val="22"/>
          <w:szCs w:val="22"/>
        </w:rPr>
        <w:t xml:space="preserve">.) Insekticidní účinek proti </w:t>
      </w:r>
      <w:r w:rsidR="00647A40">
        <w:rPr>
          <w:sz w:val="22"/>
          <w:szCs w:val="22"/>
        </w:rPr>
        <w:t xml:space="preserve">novému </w:t>
      </w:r>
      <w:r w:rsidR="005B5212" w:rsidRPr="00E003F6">
        <w:rPr>
          <w:sz w:val="22"/>
          <w:szCs w:val="22"/>
        </w:rPr>
        <w:t>napadení dospěl</w:t>
      </w:r>
      <w:r w:rsidR="008A5560">
        <w:rPr>
          <w:sz w:val="22"/>
          <w:szCs w:val="22"/>
        </w:rPr>
        <w:t>c</w:t>
      </w:r>
      <w:r w:rsidR="005B5212" w:rsidRPr="00E003F6">
        <w:rPr>
          <w:sz w:val="22"/>
          <w:szCs w:val="22"/>
        </w:rPr>
        <w:t>i blech trvá po dobu 8 týdnů. Zabránění pomnožení blech potlačením vývoje vajíček (ovicidní účinek), larev a jejich vývojových stádií (</w:t>
      </w:r>
      <w:proofErr w:type="spellStart"/>
      <w:r w:rsidR="005B5212" w:rsidRPr="00E003F6">
        <w:rPr>
          <w:sz w:val="22"/>
          <w:szCs w:val="22"/>
        </w:rPr>
        <w:t>larvicidní</w:t>
      </w:r>
      <w:proofErr w:type="spellEnd"/>
      <w:r w:rsidR="005B5212" w:rsidRPr="00E003F6">
        <w:rPr>
          <w:sz w:val="22"/>
          <w:szCs w:val="22"/>
        </w:rPr>
        <w:t xml:space="preserve"> účinek) vyvinutých z vajíček nakladených dospěl</w:t>
      </w:r>
      <w:r w:rsidR="008A5560">
        <w:rPr>
          <w:sz w:val="22"/>
          <w:szCs w:val="22"/>
        </w:rPr>
        <w:t>c</w:t>
      </w:r>
      <w:r w:rsidR="005B5212" w:rsidRPr="00E003F6">
        <w:rPr>
          <w:sz w:val="22"/>
          <w:szCs w:val="22"/>
        </w:rPr>
        <w:t xml:space="preserve">i blech po dobu 8 týdnů po </w:t>
      </w:r>
      <w:r w:rsidR="008A5560">
        <w:rPr>
          <w:sz w:val="22"/>
          <w:szCs w:val="22"/>
        </w:rPr>
        <w:t>podání</w:t>
      </w:r>
      <w:r w:rsidR="005B5212" w:rsidRPr="00E003F6">
        <w:rPr>
          <w:sz w:val="22"/>
          <w:szCs w:val="22"/>
        </w:rPr>
        <w:t xml:space="preserve">. </w:t>
      </w:r>
    </w:p>
    <w:p w14:paraId="03E6344F" w14:textId="3C6412E0" w:rsidR="005B5212" w:rsidRPr="00E003F6" w:rsidRDefault="00BE07C3" w:rsidP="00E003F6">
      <w:pPr>
        <w:pStyle w:val="Odstavecseseznamem"/>
        <w:numPr>
          <w:ilvl w:val="0"/>
          <w:numId w:val="6"/>
        </w:numPr>
        <w:ind w:left="357" w:hanging="357"/>
        <w:rPr>
          <w:sz w:val="22"/>
          <w:szCs w:val="22"/>
        </w:rPr>
      </w:pPr>
      <w:r>
        <w:rPr>
          <w:sz w:val="22"/>
          <w:szCs w:val="22"/>
        </w:rPr>
        <w:t>Hubí</w:t>
      </w:r>
      <w:r w:rsidR="005B5212" w:rsidRPr="00E003F6">
        <w:rPr>
          <w:sz w:val="22"/>
          <w:szCs w:val="22"/>
        </w:rPr>
        <w:t xml:space="preserve"> klíšťat</w:t>
      </w:r>
      <w:r>
        <w:rPr>
          <w:sz w:val="22"/>
          <w:szCs w:val="22"/>
        </w:rPr>
        <w:t>a</w:t>
      </w:r>
      <w:r w:rsidR="005B5212" w:rsidRPr="00E003F6">
        <w:rPr>
          <w:sz w:val="22"/>
          <w:szCs w:val="22"/>
        </w:rPr>
        <w:t xml:space="preserve"> (</w:t>
      </w:r>
      <w:proofErr w:type="spellStart"/>
      <w:r w:rsidR="005B5212" w:rsidRPr="00E003F6">
        <w:rPr>
          <w:i/>
          <w:sz w:val="22"/>
          <w:szCs w:val="22"/>
        </w:rPr>
        <w:t>Ixodes</w:t>
      </w:r>
      <w:proofErr w:type="spellEnd"/>
      <w:r w:rsidR="005B5212" w:rsidRPr="00E003F6">
        <w:rPr>
          <w:i/>
          <w:sz w:val="22"/>
          <w:szCs w:val="22"/>
        </w:rPr>
        <w:t xml:space="preserve"> </w:t>
      </w:r>
      <w:proofErr w:type="spellStart"/>
      <w:r w:rsidR="005B5212" w:rsidRPr="00E003F6">
        <w:rPr>
          <w:i/>
          <w:sz w:val="22"/>
          <w:szCs w:val="22"/>
        </w:rPr>
        <w:t>ricinus</w:t>
      </w:r>
      <w:proofErr w:type="spellEnd"/>
      <w:r w:rsidR="005B5212" w:rsidRPr="00E003F6">
        <w:rPr>
          <w:sz w:val="22"/>
          <w:szCs w:val="22"/>
        </w:rPr>
        <w:t xml:space="preserve">, </w:t>
      </w:r>
      <w:proofErr w:type="spellStart"/>
      <w:r w:rsidR="005B5212" w:rsidRPr="00E003F6">
        <w:rPr>
          <w:i/>
          <w:sz w:val="22"/>
          <w:szCs w:val="22"/>
        </w:rPr>
        <w:t>Dermacentor</w:t>
      </w:r>
      <w:proofErr w:type="spellEnd"/>
      <w:r w:rsidR="005B5212" w:rsidRPr="00E003F6">
        <w:rPr>
          <w:i/>
          <w:sz w:val="22"/>
          <w:szCs w:val="22"/>
        </w:rPr>
        <w:t xml:space="preserve"> </w:t>
      </w:r>
      <w:proofErr w:type="spellStart"/>
      <w:r w:rsidR="005B5212" w:rsidRPr="00E003F6">
        <w:rPr>
          <w:i/>
          <w:sz w:val="22"/>
          <w:szCs w:val="22"/>
        </w:rPr>
        <w:t>variabilis</w:t>
      </w:r>
      <w:proofErr w:type="spellEnd"/>
      <w:r w:rsidR="005B5212" w:rsidRPr="00E003F6">
        <w:rPr>
          <w:sz w:val="22"/>
          <w:szCs w:val="22"/>
        </w:rPr>
        <w:t xml:space="preserve">, </w:t>
      </w:r>
      <w:proofErr w:type="spellStart"/>
      <w:r w:rsidR="005B5212" w:rsidRPr="00E003F6">
        <w:rPr>
          <w:i/>
          <w:sz w:val="22"/>
          <w:szCs w:val="22"/>
        </w:rPr>
        <w:t>Dermacentor</w:t>
      </w:r>
      <w:proofErr w:type="spellEnd"/>
      <w:r w:rsidR="005B5212" w:rsidRPr="00E003F6">
        <w:rPr>
          <w:i/>
          <w:sz w:val="22"/>
          <w:szCs w:val="22"/>
        </w:rPr>
        <w:t xml:space="preserve"> </w:t>
      </w:r>
      <w:proofErr w:type="spellStart"/>
      <w:r w:rsidR="005B5212" w:rsidRPr="00E003F6">
        <w:rPr>
          <w:i/>
          <w:sz w:val="22"/>
          <w:szCs w:val="22"/>
        </w:rPr>
        <w:t>reticulatus</w:t>
      </w:r>
      <w:proofErr w:type="spellEnd"/>
      <w:r w:rsidR="005B5212" w:rsidRPr="00E003F6">
        <w:rPr>
          <w:sz w:val="22"/>
          <w:szCs w:val="22"/>
        </w:rPr>
        <w:t xml:space="preserve">, </w:t>
      </w:r>
      <w:proofErr w:type="spellStart"/>
      <w:r w:rsidR="005B5212" w:rsidRPr="00E003F6">
        <w:rPr>
          <w:i/>
          <w:sz w:val="22"/>
          <w:szCs w:val="22"/>
        </w:rPr>
        <w:t>Rhipicephalus</w:t>
      </w:r>
      <w:proofErr w:type="spellEnd"/>
      <w:r w:rsidR="005B5212" w:rsidRPr="00E003F6">
        <w:rPr>
          <w:i/>
          <w:sz w:val="22"/>
          <w:szCs w:val="22"/>
        </w:rPr>
        <w:t xml:space="preserve"> </w:t>
      </w:r>
      <w:proofErr w:type="spellStart"/>
      <w:r w:rsidR="005B5212" w:rsidRPr="00E003F6">
        <w:rPr>
          <w:i/>
          <w:sz w:val="22"/>
          <w:szCs w:val="22"/>
        </w:rPr>
        <w:t>sanguineus</w:t>
      </w:r>
      <w:proofErr w:type="spellEnd"/>
      <w:r w:rsidR="005B5212" w:rsidRPr="00E003F6">
        <w:rPr>
          <w:sz w:val="22"/>
          <w:szCs w:val="22"/>
        </w:rPr>
        <w:t xml:space="preserve">). </w:t>
      </w:r>
      <w:r w:rsidR="00647A40">
        <w:rPr>
          <w:sz w:val="22"/>
          <w:szCs w:val="22"/>
        </w:rPr>
        <w:t>Veterinární léčivý p</w:t>
      </w:r>
      <w:r w:rsidR="005B5212" w:rsidRPr="00E003F6">
        <w:rPr>
          <w:sz w:val="22"/>
          <w:szCs w:val="22"/>
        </w:rPr>
        <w:t>řípravek má trvalý akaricidní účinek po dobu až 4 týdnů proti klíšťatům</w:t>
      </w:r>
      <w:r w:rsidR="00511F8C">
        <w:rPr>
          <w:sz w:val="22"/>
          <w:szCs w:val="22"/>
        </w:rPr>
        <w:t>.</w:t>
      </w:r>
    </w:p>
    <w:p w14:paraId="317178D1" w14:textId="20328C09" w:rsidR="005B5212" w:rsidRPr="00E003F6" w:rsidRDefault="00BE07C3" w:rsidP="00E003F6">
      <w:pPr>
        <w:pStyle w:val="Odstavecseseznamem"/>
        <w:numPr>
          <w:ilvl w:val="0"/>
          <w:numId w:val="6"/>
        </w:numPr>
        <w:ind w:left="357" w:hanging="357"/>
        <w:rPr>
          <w:sz w:val="22"/>
          <w:szCs w:val="22"/>
        </w:rPr>
      </w:pPr>
      <w:r>
        <w:rPr>
          <w:sz w:val="22"/>
          <w:szCs w:val="22"/>
        </w:rPr>
        <w:t>Hubí</w:t>
      </w:r>
      <w:r w:rsidR="005B5212" w:rsidRPr="00E003F6">
        <w:rPr>
          <w:sz w:val="22"/>
          <w:szCs w:val="22"/>
        </w:rPr>
        <w:t xml:space="preserve"> všenk</w:t>
      </w:r>
      <w:r>
        <w:rPr>
          <w:sz w:val="22"/>
          <w:szCs w:val="22"/>
        </w:rPr>
        <w:t>y</w:t>
      </w:r>
      <w:r w:rsidR="005B5212" w:rsidRPr="00E003F6">
        <w:rPr>
          <w:sz w:val="22"/>
          <w:szCs w:val="22"/>
        </w:rPr>
        <w:t xml:space="preserve"> (</w:t>
      </w:r>
      <w:proofErr w:type="spellStart"/>
      <w:r w:rsidR="005B5212" w:rsidRPr="00E003F6">
        <w:rPr>
          <w:i/>
          <w:sz w:val="22"/>
          <w:szCs w:val="22"/>
        </w:rPr>
        <w:t>Trichodectes</w:t>
      </w:r>
      <w:proofErr w:type="spellEnd"/>
      <w:r w:rsidR="005B5212" w:rsidRPr="00E003F6">
        <w:rPr>
          <w:i/>
          <w:sz w:val="22"/>
          <w:szCs w:val="22"/>
        </w:rPr>
        <w:t xml:space="preserve"> </w:t>
      </w:r>
      <w:proofErr w:type="spellStart"/>
      <w:r w:rsidR="005B5212" w:rsidRPr="00E003F6">
        <w:rPr>
          <w:i/>
          <w:sz w:val="22"/>
          <w:szCs w:val="22"/>
        </w:rPr>
        <w:t>canis</w:t>
      </w:r>
      <w:proofErr w:type="spellEnd"/>
      <w:r w:rsidR="005B5212" w:rsidRPr="00E003F6">
        <w:rPr>
          <w:sz w:val="22"/>
          <w:szCs w:val="22"/>
        </w:rPr>
        <w:t>).</w:t>
      </w:r>
    </w:p>
    <w:p w14:paraId="25DD03AF" w14:textId="1650886F" w:rsidR="005B5212" w:rsidRDefault="00511F8C" w:rsidP="00E003F6">
      <w:pPr>
        <w:rPr>
          <w:sz w:val="22"/>
          <w:szCs w:val="22"/>
        </w:rPr>
      </w:pPr>
      <w:r>
        <w:rPr>
          <w:sz w:val="22"/>
          <w:szCs w:val="22"/>
        </w:rPr>
        <w:t>Veterinární léčivý p</w:t>
      </w:r>
      <w:r w:rsidR="005B5212" w:rsidRPr="00A457CD">
        <w:rPr>
          <w:sz w:val="22"/>
          <w:szCs w:val="22"/>
        </w:rPr>
        <w:t xml:space="preserve">řípravek je možné použít jako součást léčebné strategie při </w:t>
      </w:r>
      <w:r w:rsidR="008A5560">
        <w:rPr>
          <w:sz w:val="22"/>
          <w:szCs w:val="22"/>
        </w:rPr>
        <w:t>potlačení</w:t>
      </w:r>
      <w:r w:rsidR="008A5560" w:rsidRPr="00A457CD">
        <w:rPr>
          <w:sz w:val="22"/>
          <w:szCs w:val="22"/>
        </w:rPr>
        <w:t xml:space="preserve"> </w:t>
      </w:r>
      <w:r w:rsidR="005B5212" w:rsidRPr="00A457CD">
        <w:rPr>
          <w:sz w:val="22"/>
          <w:szCs w:val="22"/>
        </w:rPr>
        <w:t>alergie na bleší kousnutí (FAD).</w:t>
      </w:r>
    </w:p>
    <w:p w14:paraId="6FDFA6A4" w14:textId="77777777" w:rsidR="004C0D7F" w:rsidRPr="00A457CD" w:rsidRDefault="004C0D7F" w:rsidP="00E003F6">
      <w:pPr>
        <w:rPr>
          <w:sz w:val="22"/>
          <w:szCs w:val="22"/>
        </w:rPr>
      </w:pPr>
    </w:p>
    <w:p w14:paraId="2AE30746" w14:textId="77777777" w:rsidR="005B5212" w:rsidRPr="00A457CD" w:rsidRDefault="005B5212" w:rsidP="002E3073">
      <w:pPr>
        <w:rPr>
          <w:b/>
          <w:sz w:val="22"/>
          <w:szCs w:val="22"/>
        </w:rPr>
      </w:pPr>
    </w:p>
    <w:p w14:paraId="5F734A03" w14:textId="77777777" w:rsidR="00273AAB" w:rsidRPr="00B41D57" w:rsidRDefault="00273AAB" w:rsidP="002E3073">
      <w:pPr>
        <w:pStyle w:val="Style1"/>
      </w:pPr>
      <w:r w:rsidRPr="00034779">
        <w:rPr>
          <w:highlight w:val="lightGray"/>
        </w:rPr>
        <w:t>5.</w:t>
      </w:r>
      <w:r w:rsidRPr="00B41D57">
        <w:tab/>
        <w:t>Kontraindikace</w:t>
      </w:r>
    </w:p>
    <w:p w14:paraId="68971D61" w14:textId="77777777" w:rsidR="005B5212" w:rsidRPr="00A457CD" w:rsidRDefault="005B5212" w:rsidP="002E3073">
      <w:pPr>
        <w:rPr>
          <w:sz w:val="22"/>
          <w:szCs w:val="22"/>
        </w:rPr>
      </w:pPr>
    </w:p>
    <w:p w14:paraId="084EF094" w14:textId="0F257E61" w:rsidR="005B5212" w:rsidRPr="00A457CD" w:rsidRDefault="005B5212" w:rsidP="00E003F6">
      <w:pPr>
        <w:rPr>
          <w:sz w:val="22"/>
          <w:szCs w:val="22"/>
        </w:rPr>
      </w:pPr>
      <w:r w:rsidRPr="00A457CD">
        <w:rPr>
          <w:sz w:val="22"/>
          <w:szCs w:val="22"/>
        </w:rPr>
        <w:t xml:space="preserve">Vzhledem k absenci </w:t>
      </w:r>
      <w:r w:rsidR="008E3C87">
        <w:rPr>
          <w:sz w:val="22"/>
          <w:szCs w:val="22"/>
        </w:rPr>
        <w:t xml:space="preserve">dostupných </w:t>
      </w:r>
      <w:r w:rsidRPr="00A457CD">
        <w:rPr>
          <w:sz w:val="22"/>
          <w:szCs w:val="22"/>
        </w:rPr>
        <w:t>údajů</w:t>
      </w:r>
      <w:r w:rsidR="008E3C87">
        <w:rPr>
          <w:sz w:val="22"/>
          <w:szCs w:val="22"/>
        </w:rPr>
        <w:t>,</w:t>
      </w:r>
      <w:r w:rsidRPr="00A457CD">
        <w:rPr>
          <w:sz w:val="22"/>
          <w:szCs w:val="22"/>
        </w:rPr>
        <w:t xml:space="preserve"> </w:t>
      </w:r>
      <w:r w:rsidR="00121316">
        <w:rPr>
          <w:sz w:val="22"/>
          <w:szCs w:val="22"/>
        </w:rPr>
        <w:t>nepodávejt</w:t>
      </w:r>
      <w:r w:rsidR="00E611D4">
        <w:rPr>
          <w:sz w:val="22"/>
          <w:szCs w:val="22"/>
        </w:rPr>
        <w:t xml:space="preserve">e veterinární léčivý přípravek </w:t>
      </w:r>
      <w:r w:rsidRPr="00A457CD">
        <w:rPr>
          <w:sz w:val="22"/>
          <w:szCs w:val="22"/>
        </w:rPr>
        <w:t>štěňatům mladším 8 týdnů.</w:t>
      </w:r>
    </w:p>
    <w:p w14:paraId="2C3D9D01" w14:textId="119C2CFA" w:rsidR="0036772B" w:rsidRPr="00BC2EE6" w:rsidRDefault="0036772B" w:rsidP="0036772B">
      <w:pPr>
        <w:tabs>
          <w:tab w:val="left" w:pos="0"/>
        </w:tabs>
        <w:rPr>
          <w:b/>
          <w:sz w:val="22"/>
          <w:szCs w:val="22"/>
        </w:rPr>
      </w:pPr>
      <w:r w:rsidRPr="00CA08B6">
        <w:rPr>
          <w:sz w:val="22"/>
          <w:szCs w:val="22"/>
        </w:rPr>
        <w:t>Nepoužív</w:t>
      </w:r>
      <w:r>
        <w:rPr>
          <w:sz w:val="22"/>
          <w:szCs w:val="22"/>
        </w:rPr>
        <w:t>ejte</w:t>
      </w:r>
      <w:r w:rsidRPr="00CA08B6">
        <w:rPr>
          <w:sz w:val="22"/>
          <w:szCs w:val="22"/>
        </w:rPr>
        <w:t xml:space="preserve"> u králíků</w:t>
      </w:r>
      <w:r>
        <w:rPr>
          <w:sz w:val="22"/>
          <w:szCs w:val="22"/>
        </w:rPr>
        <w:t xml:space="preserve"> z důvodu nebezpečí</w:t>
      </w:r>
      <w:r w:rsidRPr="00CA08B6">
        <w:rPr>
          <w:sz w:val="22"/>
          <w:szCs w:val="22"/>
        </w:rPr>
        <w:t xml:space="preserve"> nežádoucí</w:t>
      </w:r>
      <w:r>
        <w:rPr>
          <w:sz w:val="22"/>
          <w:szCs w:val="22"/>
        </w:rPr>
        <w:t>ch</w:t>
      </w:r>
      <w:r w:rsidRPr="00CA08B6">
        <w:rPr>
          <w:sz w:val="22"/>
          <w:szCs w:val="22"/>
        </w:rPr>
        <w:t xml:space="preserve"> </w:t>
      </w:r>
      <w:r w:rsidR="008A5560">
        <w:rPr>
          <w:sz w:val="22"/>
          <w:szCs w:val="22"/>
        </w:rPr>
        <w:t>účinků</w:t>
      </w:r>
      <w:r>
        <w:rPr>
          <w:sz w:val="22"/>
          <w:szCs w:val="22"/>
        </w:rPr>
        <w:t xml:space="preserve">, které mohou vést </w:t>
      </w:r>
      <w:r w:rsidRPr="00CA08B6">
        <w:rPr>
          <w:sz w:val="22"/>
          <w:szCs w:val="22"/>
        </w:rPr>
        <w:t>až </w:t>
      </w:r>
      <w:r>
        <w:rPr>
          <w:sz w:val="22"/>
          <w:szCs w:val="22"/>
        </w:rPr>
        <w:t xml:space="preserve">k </w:t>
      </w:r>
      <w:r w:rsidRPr="00CA08B6">
        <w:rPr>
          <w:sz w:val="22"/>
          <w:szCs w:val="22"/>
        </w:rPr>
        <w:t>úhynu. Vzhledem k absenci studií není doporučeno použití veterinárního léčivého přípravku u necílových druhů zvířat.</w:t>
      </w:r>
    </w:p>
    <w:p w14:paraId="5770052D" w14:textId="6448D087" w:rsidR="005B5212" w:rsidRPr="00A457CD" w:rsidRDefault="00756FF8" w:rsidP="00E003F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Nepodávejte</w:t>
      </w:r>
      <w:r w:rsidRPr="00A457CD">
        <w:rPr>
          <w:bCs/>
          <w:sz w:val="22"/>
          <w:szCs w:val="22"/>
        </w:rPr>
        <w:t xml:space="preserve"> </w:t>
      </w:r>
      <w:r w:rsidR="005B5212" w:rsidRPr="00A457CD">
        <w:rPr>
          <w:bCs/>
          <w:sz w:val="22"/>
          <w:szCs w:val="22"/>
        </w:rPr>
        <w:t>nemocným zvířatům (např. systémová onemocnění, horečka) nebo zvířatům v rekonvalescenci.</w:t>
      </w:r>
    </w:p>
    <w:p w14:paraId="23F1912B" w14:textId="77777777" w:rsidR="005B5212" w:rsidRDefault="005B5212" w:rsidP="002E3073">
      <w:pPr>
        <w:rPr>
          <w:bCs/>
          <w:sz w:val="22"/>
          <w:szCs w:val="22"/>
        </w:rPr>
      </w:pPr>
      <w:r w:rsidRPr="00AF4EBD">
        <w:rPr>
          <w:bCs/>
          <w:sz w:val="22"/>
          <w:szCs w:val="22"/>
        </w:rPr>
        <w:t>Přípravek je určený pro psy.  Nepoužívat u koček a fretek, protože by mohlo dojít k předávkování.</w:t>
      </w:r>
    </w:p>
    <w:p w14:paraId="284AECB6" w14:textId="77777777" w:rsidR="00A37894" w:rsidRPr="00CA08B6" w:rsidRDefault="00A37894" w:rsidP="00A37894">
      <w:pPr>
        <w:rPr>
          <w:sz w:val="22"/>
          <w:szCs w:val="22"/>
          <w:lang w:eastAsia="en-US"/>
        </w:rPr>
      </w:pPr>
      <w:r w:rsidRPr="00CA08B6">
        <w:rPr>
          <w:sz w:val="22"/>
          <w:szCs w:val="22"/>
          <w:lang w:eastAsia="en-US"/>
        </w:rPr>
        <w:t>Nepoužívat v případech přecitlivělosti na léčivé látky nebo na některou z pomocných látek.</w:t>
      </w:r>
    </w:p>
    <w:p w14:paraId="675D5B3E" w14:textId="77777777" w:rsidR="00F637C9" w:rsidRPr="00AF4EBD" w:rsidRDefault="00F637C9" w:rsidP="00E003F6">
      <w:pPr>
        <w:rPr>
          <w:bCs/>
          <w:sz w:val="22"/>
          <w:szCs w:val="22"/>
        </w:rPr>
      </w:pPr>
    </w:p>
    <w:p w14:paraId="055AE1FC" w14:textId="77777777" w:rsidR="005B5212" w:rsidRPr="00AF4EBD" w:rsidRDefault="005B5212" w:rsidP="00E003F6">
      <w:pPr>
        <w:rPr>
          <w:sz w:val="22"/>
          <w:szCs w:val="22"/>
        </w:rPr>
      </w:pPr>
    </w:p>
    <w:p w14:paraId="0A9C3F57" w14:textId="6A0DDBB8" w:rsidR="005B5212" w:rsidRDefault="00482B0C" w:rsidP="002E3073">
      <w:pPr>
        <w:pStyle w:val="Style1"/>
      </w:pPr>
      <w:r w:rsidRPr="00034779">
        <w:rPr>
          <w:highlight w:val="lightGray"/>
        </w:rPr>
        <w:t>6.</w:t>
      </w:r>
      <w:r w:rsidRPr="00B41D57">
        <w:tab/>
        <w:t>Zvláštní upozornění</w:t>
      </w:r>
    </w:p>
    <w:p w14:paraId="2B22694F" w14:textId="77777777" w:rsidR="001D3D99" w:rsidRDefault="001D3D99" w:rsidP="002E3073">
      <w:pPr>
        <w:pStyle w:val="Style1"/>
      </w:pPr>
    </w:p>
    <w:p w14:paraId="2F0A6885" w14:textId="3FF3216F" w:rsidR="00023A91" w:rsidRPr="00E003F6" w:rsidRDefault="00023A91" w:rsidP="00023A91">
      <w:pPr>
        <w:rPr>
          <w:sz w:val="22"/>
          <w:szCs w:val="22"/>
        </w:rPr>
      </w:pPr>
      <w:r w:rsidRPr="00E003F6">
        <w:rPr>
          <w:sz w:val="22"/>
          <w:szCs w:val="22"/>
        </w:rPr>
        <w:t xml:space="preserve">Nadbytečné použití </w:t>
      </w:r>
      <w:proofErr w:type="spellStart"/>
      <w:r w:rsidRPr="00E003F6">
        <w:rPr>
          <w:sz w:val="22"/>
          <w:szCs w:val="22"/>
        </w:rPr>
        <w:t>antiparazitik</w:t>
      </w:r>
      <w:proofErr w:type="spellEnd"/>
      <w:r w:rsidRPr="00E003F6">
        <w:rPr>
          <w:sz w:val="22"/>
          <w:szCs w:val="22"/>
        </w:rPr>
        <w:t xml:space="preserve"> nebo použití </w:t>
      </w:r>
      <w:bookmarkStart w:id="0" w:name="_Hlk163563342"/>
      <w:r w:rsidR="008A5560" w:rsidRPr="006508D6">
        <w:rPr>
          <w:sz w:val="22"/>
          <w:szCs w:val="22"/>
        </w:rPr>
        <w:t>v rozporu s pokyny uvedenými v SPC může zvýšit selekčním tlakem rezistenci</w:t>
      </w:r>
      <w:bookmarkEnd w:id="0"/>
      <w:r w:rsidRPr="00E003F6">
        <w:rPr>
          <w:sz w:val="22"/>
          <w:szCs w:val="22"/>
        </w:rPr>
        <w:t xml:space="preserve"> a vést ke snížení účinnosti. Rozhodnutí o použití přípravku by mělo být založeno na potvrzení druhu parazita a jeho zátěži nebo riziku infekce na základě jeho epidemiologických informací, a to pro každé jednotlivé zvíře.</w:t>
      </w:r>
    </w:p>
    <w:p w14:paraId="3D5886DD" w14:textId="0C37F9A1" w:rsidR="00023A91" w:rsidRPr="00E003F6" w:rsidRDefault="00023A91" w:rsidP="00023A91">
      <w:pPr>
        <w:rPr>
          <w:sz w:val="22"/>
          <w:szCs w:val="22"/>
        </w:rPr>
      </w:pPr>
      <w:r w:rsidRPr="00E003F6">
        <w:rPr>
          <w:sz w:val="22"/>
          <w:szCs w:val="22"/>
        </w:rPr>
        <w:t xml:space="preserve">Koupání/namáčení ve vodě během 2 dnů po </w:t>
      </w:r>
      <w:r w:rsidR="008A5560">
        <w:rPr>
          <w:sz w:val="22"/>
          <w:szCs w:val="22"/>
        </w:rPr>
        <w:t>podání</w:t>
      </w:r>
      <w:r w:rsidRPr="00E003F6">
        <w:rPr>
          <w:sz w:val="22"/>
          <w:szCs w:val="22"/>
        </w:rPr>
        <w:t xml:space="preserve"> veterinárního léčivého přípravku a častější </w:t>
      </w:r>
      <w:proofErr w:type="gramStart"/>
      <w:r w:rsidR="001F4F1B">
        <w:rPr>
          <w:sz w:val="22"/>
          <w:szCs w:val="22"/>
        </w:rPr>
        <w:t>k</w:t>
      </w:r>
      <w:bookmarkStart w:id="1" w:name="_GoBack"/>
      <w:bookmarkEnd w:id="1"/>
      <w:r w:rsidRPr="00E003F6">
        <w:rPr>
          <w:sz w:val="22"/>
          <w:szCs w:val="22"/>
        </w:rPr>
        <w:t>oupání</w:t>
      </w:r>
      <w:proofErr w:type="gramEnd"/>
      <w:r w:rsidRPr="00E003F6">
        <w:rPr>
          <w:sz w:val="22"/>
          <w:szCs w:val="22"/>
        </w:rPr>
        <w:t xml:space="preserve"> než jedenkrát za týden se nedoporučuje vzhledem k tomu, že nebyla provedena studie, která by zjišťovala, jak koupání ovlivňuje účinnost tohoto veterinárního léčivého přípravku. Zvláčňující šampony mohou být použity před ošetřením, ale zkracují délku účinnosti proti blechám přibližně na 5 týdnů, pokud jsou použity jedenkrát týdně po </w:t>
      </w:r>
      <w:r w:rsidR="008A5560">
        <w:rPr>
          <w:sz w:val="22"/>
          <w:szCs w:val="22"/>
        </w:rPr>
        <w:t>podání</w:t>
      </w:r>
      <w:r w:rsidRPr="00E003F6">
        <w:rPr>
          <w:sz w:val="22"/>
          <w:szCs w:val="22"/>
        </w:rPr>
        <w:t xml:space="preserve"> veterinárního léčivého přípravku. Koupání každý týden za použití </w:t>
      </w:r>
      <w:proofErr w:type="spellStart"/>
      <w:r w:rsidRPr="00E003F6">
        <w:rPr>
          <w:sz w:val="22"/>
          <w:szCs w:val="22"/>
        </w:rPr>
        <w:t>medikovaného</w:t>
      </w:r>
      <w:proofErr w:type="spellEnd"/>
      <w:r w:rsidRPr="00E003F6">
        <w:rPr>
          <w:sz w:val="22"/>
          <w:szCs w:val="22"/>
        </w:rPr>
        <w:t xml:space="preserve"> šamponu s obsahem 2</w:t>
      </w:r>
      <w:r w:rsidR="00BF7072">
        <w:rPr>
          <w:sz w:val="22"/>
          <w:szCs w:val="22"/>
        </w:rPr>
        <w:t xml:space="preserve"> </w:t>
      </w:r>
      <w:r w:rsidRPr="00E003F6">
        <w:rPr>
          <w:sz w:val="22"/>
          <w:szCs w:val="22"/>
        </w:rPr>
        <w:t xml:space="preserve">% </w:t>
      </w:r>
      <w:proofErr w:type="spellStart"/>
      <w:r w:rsidRPr="00E003F6">
        <w:rPr>
          <w:sz w:val="22"/>
          <w:szCs w:val="22"/>
        </w:rPr>
        <w:t>chlorhexidinu</w:t>
      </w:r>
      <w:proofErr w:type="spellEnd"/>
      <w:r w:rsidRPr="00E003F6">
        <w:rPr>
          <w:sz w:val="22"/>
          <w:szCs w:val="22"/>
        </w:rPr>
        <w:t xml:space="preserve"> neovlivnilo účinnost proti blechám během studie trvající 6 týdnů.</w:t>
      </w:r>
    </w:p>
    <w:p w14:paraId="66A74FA7" w14:textId="77777777" w:rsidR="00023A91" w:rsidRPr="00E003F6" w:rsidRDefault="00023A91" w:rsidP="00023A91">
      <w:pPr>
        <w:rPr>
          <w:sz w:val="22"/>
          <w:szCs w:val="22"/>
        </w:rPr>
      </w:pPr>
    </w:p>
    <w:p w14:paraId="083AB03E" w14:textId="77777777" w:rsidR="00023A91" w:rsidRPr="00E003F6" w:rsidRDefault="00023A91" w:rsidP="00023A91">
      <w:pPr>
        <w:rPr>
          <w:sz w:val="22"/>
          <w:szCs w:val="22"/>
        </w:rPr>
      </w:pPr>
      <w:r w:rsidRPr="00E003F6">
        <w:rPr>
          <w:sz w:val="22"/>
          <w:szCs w:val="22"/>
        </w:rPr>
        <w:t xml:space="preserve">Může dojít k uchycení jednotlivých klíšťat. Proto nelze zcela vyloučit přenos infekčních chorob, pokud jsou podmínky nepříznivé. </w:t>
      </w:r>
    </w:p>
    <w:p w14:paraId="4E87F9D6" w14:textId="176CD5EC" w:rsidR="00023A91" w:rsidRPr="00E003F6" w:rsidRDefault="00023A91" w:rsidP="00023A91">
      <w:pPr>
        <w:rPr>
          <w:sz w:val="22"/>
          <w:szCs w:val="22"/>
        </w:rPr>
      </w:pPr>
      <w:r w:rsidRPr="00E003F6">
        <w:rPr>
          <w:sz w:val="22"/>
          <w:szCs w:val="22"/>
        </w:rPr>
        <w:t xml:space="preserve">Blechy z domácích zvířat často </w:t>
      </w:r>
      <w:r w:rsidR="008A5560">
        <w:rPr>
          <w:sz w:val="22"/>
          <w:szCs w:val="22"/>
        </w:rPr>
        <w:t>zamořují</w:t>
      </w:r>
      <w:r w:rsidRPr="00E003F6">
        <w:rPr>
          <w:sz w:val="22"/>
          <w:szCs w:val="22"/>
        </w:rPr>
        <w:t xml:space="preserve"> zvířecí přepravky, místa, kde zvíře spí a odpočívá, jako jsou koberce a domácí vybavení, které je třeba v případě masivního </w:t>
      </w:r>
      <w:r w:rsidR="008A5560">
        <w:rPr>
          <w:sz w:val="22"/>
          <w:szCs w:val="22"/>
        </w:rPr>
        <w:t>zamoření</w:t>
      </w:r>
      <w:r w:rsidRPr="00E003F6">
        <w:rPr>
          <w:sz w:val="22"/>
          <w:szCs w:val="22"/>
        </w:rPr>
        <w:t xml:space="preserve"> a na začátku ochranných opatření pravidelně ošetřovat vhodnými insekticidy a čistit pomocí vysavače. </w:t>
      </w:r>
    </w:p>
    <w:p w14:paraId="44B01EB7" w14:textId="3D007BC4" w:rsidR="003E64E4" w:rsidRPr="00E003F6" w:rsidRDefault="00023A91" w:rsidP="00023A91">
      <w:pPr>
        <w:rPr>
          <w:sz w:val="22"/>
          <w:szCs w:val="22"/>
        </w:rPr>
      </w:pPr>
      <w:r w:rsidRPr="00E003F6">
        <w:rPr>
          <w:sz w:val="22"/>
          <w:szCs w:val="22"/>
        </w:rPr>
        <w:t>Další zvířata žijící ve stejné domácnosti by měla být také ošetřena vhodným přípravkem.</w:t>
      </w:r>
    </w:p>
    <w:p w14:paraId="5C1B5520" w14:textId="77777777" w:rsidR="00B057AC" w:rsidRPr="00D23A32" w:rsidRDefault="00B057AC" w:rsidP="002E3073">
      <w:pPr>
        <w:pStyle w:val="Zkladntextodsazen"/>
        <w:ind w:left="0" w:firstLine="0"/>
        <w:rPr>
          <w:sz w:val="22"/>
          <w:szCs w:val="22"/>
        </w:rPr>
      </w:pPr>
    </w:p>
    <w:p w14:paraId="55104BE8" w14:textId="77777777" w:rsidR="00457053" w:rsidRPr="00034779" w:rsidRDefault="00457053" w:rsidP="002E3073">
      <w:pPr>
        <w:rPr>
          <w:sz w:val="22"/>
          <w:szCs w:val="22"/>
        </w:rPr>
      </w:pPr>
      <w:r w:rsidRPr="00034779">
        <w:rPr>
          <w:sz w:val="22"/>
          <w:szCs w:val="22"/>
          <w:u w:val="single"/>
        </w:rPr>
        <w:t>Zvláštní opatření pro bezpečné použití u cílových druhů zvířat</w:t>
      </w:r>
      <w:r w:rsidRPr="00034779">
        <w:rPr>
          <w:sz w:val="22"/>
          <w:szCs w:val="22"/>
        </w:rPr>
        <w:t>:</w:t>
      </w:r>
    </w:p>
    <w:p w14:paraId="39827E3F" w14:textId="77777777" w:rsidR="00EB47D2" w:rsidRDefault="00EB47D2" w:rsidP="00EB47D2">
      <w:pPr>
        <w:pStyle w:val="Zkladntextodsazen"/>
        <w:ind w:left="0" w:firstLine="0"/>
        <w:rPr>
          <w:sz w:val="22"/>
          <w:szCs w:val="22"/>
        </w:rPr>
      </w:pPr>
      <w:r w:rsidRPr="00D23A32">
        <w:rPr>
          <w:sz w:val="22"/>
          <w:szCs w:val="22"/>
        </w:rPr>
        <w:t>Zabraňte kontaktu přípravku s očima zvířete.</w:t>
      </w:r>
    </w:p>
    <w:p w14:paraId="7B2D9E87" w14:textId="31166731" w:rsidR="00B057AC" w:rsidRDefault="00B057AC">
      <w:pPr>
        <w:pStyle w:val="Zkladntextodsazen"/>
        <w:ind w:left="0" w:firstLine="0"/>
        <w:rPr>
          <w:bCs/>
          <w:sz w:val="22"/>
          <w:szCs w:val="22"/>
        </w:rPr>
      </w:pPr>
      <w:r w:rsidRPr="001D0522">
        <w:rPr>
          <w:bCs/>
          <w:sz w:val="22"/>
          <w:szCs w:val="22"/>
        </w:rPr>
        <w:t xml:space="preserve">Je důležité zajistit </w:t>
      </w:r>
      <w:r w:rsidR="008A5560">
        <w:rPr>
          <w:bCs/>
          <w:sz w:val="22"/>
          <w:szCs w:val="22"/>
        </w:rPr>
        <w:t>podání</w:t>
      </w:r>
      <w:r w:rsidRPr="001D0522">
        <w:rPr>
          <w:bCs/>
          <w:sz w:val="22"/>
          <w:szCs w:val="22"/>
        </w:rPr>
        <w:t xml:space="preserve"> </w:t>
      </w:r>
      <w:r w:rsidR="00EB47D2">
        <w:rPr>
          <w:bCs/>
          <w:sz w:val="22"/>
          <w:szCs w:val="22"/>
        </w:rPr>
        <w:t xml:space="preserve">veterinárního léčivého </w:t>
      </w:r>
      <w:r w:rsidRPr="001D0522">
        <w:rPr>
          <w:bCs/>
          <w:sz w:val="22"/>
          <w:szCs w:val="22"/>
        </w:rPr>
        <w:t>přípra</w:t>
      </w:r>
      <w:r w:rsidRPr="00267B46">
        <w:rPr>
          <w:bCs/>
          <w:sz w:val="22"/>
          <w:szCs w:val="22"/>
        </w:rPr>
        <w:t xml:space="preserve">vku na takové místo, ze kterého si jej zvíře nemůže slíznout, a po </w:t>
      </w:r>
      <w:r w:rsidR="008A5560">
        <w:rPr>
          <w:bCs/>
          <w:sz w:val="22"/>
          <w:szCs w:val="22"/>
        </w:rPr>
        <w:t>podání</w:t>
      </w:r>
      <w:r w:rsidRPr="00267B46">
        <w:rPr>
          <w:bCs/>
          <w:sz w:val="22"/>
          <w:szCs w:val="22"/>
        </w:rPr>
        <w:t xml:space="preserve"> zabránit vzájemnému olizování zvířat. </w:t>
      </w:r>
    </w:p>
    <w:p w14:paraId="22E75512" w14:textId="646227A5" w:rsidR="00B057AC" w:rsidRPr="00D23A32" w:rsidRDefault="00B057AC" w:rsidP="002E3073">
      <w:pPr>
        <w:pStyle w:val="Zkladntextodsazen"/>
        <w:ind w:left="0" w:firstLine="0"/>
        <w:rPr>
          <w:bCs/>
          <w:sz w:val="22"/>
          <w:szCs w:val="22"/>
        </w:rPr>
      </w:pPr>
    </w:p>
    <w:p w14:paraId="3BDDF3E1" w14:textId="77777777" w:rsidR="0028269A" w:rsidRDefault="0028269A" w:rsidP="00E003F6">
      <w:pPr>
        <w:keepNext/>
        <w:rPr>
          <w:sz w:val="22"/>
          <w:szCs w:val="22"/>
          <w:u w:val="single"/>
        </w:rPr>
      </w:pPr>
      <w:r w:rsidRPr="00034779">
        <w:rPr>
          <w:sz w:val="22"/>
          <w:szCs w:val="22"/>
          <w:u w:val="single"/>
        </w:rPr>
        <w:lastRenderedPageBreak/>
        <w:t>Zvláštní opatření pro osobu, která podává veterinární léčivý přípravek zvířatům:</w:t>
      </w:r>
    </w:p>
    <w:p w14:paraId="57C9F7FE" w14:textId="2497E406" w:rsidR="00B057AC" w:rsidRPr="001D0522" w:rsidRDefault="00B057AC" w:rsidP="00E003F6">
      <w:pPr>
        <w:rPr>
          <w:sz w:val="22"/>
          <w:szCs w:val="22"/>
        </w:rPr>
      </w:pPr>
      <w:r w:rsidRPr="001D0522">
        <w:rPr>
          <w:sz w:val="22"/>
          <w:szCs w:val="22"/>
        </w:rPr>
        <w:t xml:space="preserve">Tento </w:t>
      </w:r>
      <w:r w:rsidR="00E261C7">
        <w:rPr>
          <w:sz w:val="22"/>
          <w:szCs w:val="22"/>
        </w:rPr>
        <w:t xml:space="preserve">veterinární léčivý </w:t>
      </w:r>
      <w:r w:rsidRPr="001D0522">
        <w:rPr>
          <w:sz w:val="22"/>
          <w:szCs w:val="22"/>
        </w:rPr>
        <w:t xml:space="preserve">přípravek může způsobit podráždění sliznice, kůže a očí. </w:t>
      </w:r>
      <w:r>
        <w:rPr>
          <w:sz w:val="22"/>
          <w:szCs w:val="22"/>
        </w:rPr>
        <w:t>Zabraňte</w:t>
      </w:r>
      <w:r w:rsidRPr="001D0522">
        <w:rPr>
          <w:sz w:val="22"/>
          <w:szCs w:val="22"/>
        </w:rPr>
        <w:t xml:space="preserve"> proto kontaktu </w:t>
      </w:r>
      <w:r w:rsidR="009847F4">
        <w:rPr>
          <w:sz w:val="22"/>
          <w:szCs w:val="22"/>
        </w:rPr>
        <w:t xml:space="preserve">veterinárního léčivého </w:t>
      </w:r>
      <w:r w:rsidRPr="001D0522">
        <w:rPr>
          <w:sz w:val="22"/>
          <w:szCs w:val="22"/>
        </w:rPr>
        <w:t>přípravku s ústy, kůží a očima.</w:t>
      </w:r>
    </w:p>
    <w:p w14:paraId="7A3BA389" w14:textId="69C1FEE8" w:rsidR="00B057AC" w:rsidRPr="00C938AE" w:rsidRDefault="00B057AC" w:rsidP="00E003F6">
      <w:pPr>
        <w:outlineLvl w:val="0"/>
        <w:rPr>
          <w:sz w:val="22"/>
          <w:szCs w:val="22"/>
        </w:rPr>
      </w:pPr>
      <w:r>
        <w:rPr>
          <w:sz w:val="22"/>
          <w:szCs w:val="22"/>
        </w:rPr>
        <w:t>Lidé se známou přecitlivělostí na</w:t>
      </w:r>
      <w:r w:rsidR="004A74EE">
        <w:rPr>
          <w:sz w:val="22"/>
          <w:szCs w:val="22"/>
        </w:rPr>
        <w:t xml:space="preserve"> </w:t>
      </w:r>
      <w:proofErr w:type="spellStart"/>
      <w:r w:rsidR="004A74EE">
        <w:rPr>
          <w:sz w:val="22"/>
          <w:szCs w:val="22"/>
        </w:rPr>
        <w:t>fipronil</w:t>
      </w:r>
      <w:proofErr w:type="spellEnd"/>
      <w:r w:rsidR="004A74EE">
        <w:rPr>
          <w:sz w:val="22"/>
          <w:szCs w:val="22"/>
        </w:rPr>
        <w:t xml:space="preserve"> nebo (S)-</w:t>
      </w:r>
      <w:proofErr w:type="spellStart"/>
      <w:r w:rsidR="004A74EE">
        <w:rPr>
          <w:sz w:val="22"/>
          <w:szCs w:val="22"/>
        </w:rPr>
        <w:t>methopren</w:t>
      </w:r>
      <w:proofErr w:type="spellEnd"/>
      <w:r w:rsidRPr="00C938AE">
        <w:rPr>
          <w:sz w:val="22"/>
          <w:szCs w:val="22"/>
        </w:rPr>
        <w:t xml:space="preserve"> nebo alkohol</w:t>
      </w:r>
      <w:r>
        <w:rPr>
          <w:sz w:val="22"/>
          <w:szCs w:val="22"/>
        </w:rPr>
        <w:t xml:space="preserve"> by se měli vyhnout kontaktu s veterinárním léčivým přípravkem</w:t>
      </w:r>
      <w:r w:rsidRPr="00C938A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Zabraňte </w:t>
      </w:r>
      <w:r w:rsidRPr="00C938AE">
        <w:rPr>
          <w:sz w:val="22"/>
          <w:szCs w:val="22"/>
        </w:rPr>
        <w:t>kontaktu prstů s</w:t>
      </w:r>
      <w:r w:rsidR="00126B40">
        <w:rPr>
          <w:sz w:val="22"/>
          <w:szCs w:val="22"/>
        </w:rPr>
        <w:t xml:space="preserve"> obsahem pipety</w:t>
      </w:r>
      <w:r w:rsidRPr="00C938A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V případě </w:t>
      </w:r>
      <w:r w:rsidR="00126B40">
        <w:rPr>
          <w:sz w:val="22"/>
          <w:szCs w:val="22"/>
        </w:rPr>
        <w:t xml:space="preserve">potřísnění </w:t>
      </w:r>
      <w:r>
        <w:rPr>
          <w:sz w:val="22"/>
          <w:szCs w:val="22"/>
        </w:rPr>
        <w:t xml:space="preserve">si </w:t>
      </w:r>
      <w:r w:rsidR="00126B40">
        <w:rPr>
          <w:sz w:val="22"/>
          <w:szCs w:val="22"/>
        </w:rPr>
        <w:t>u</w:t>
      </w:r>
      <w:r w:rsidRPr="00C938AE">
        <w:rPr>
          <w:sz w:val="22"/>
          <w:szCs w:val="22"/>
        </w:rPr>
        <w:t>myjte ruce mýdlem</w:t>
      </w:r>
      <w:r w:rsidR="0039039C">
        <w:rPr>
          <w:sz w:val="22"/>
          <w:szCs w:val="22"/>
        </w:rPr>
        <w:t xml:space="preserve"> a vodou</w:t>
      </w:r>
      <w:r w:rsidRPr="00C938AE">
        <w:rPr>
          <w:sz w:val="22"/>
          <w:szCs w:val="22"/>
        </w:rPr>
        <w:t>.</w:t>
      </w:r>
    </w:p>
    <w:p w14:paraId="5CFDBDEC" w14:textId="2DA65576" w:rsidR="00B057AC" w:rsidRPr="00B464A3" w:rsidRDefault="00B057AC" w:rsidP="00E003F6">
      <w:pPr>
        <w:rPr>
          <w:sz w:val="22"/>
          <w:szCs w:val="22"/>
        </w:rPr>
      </w:pPr>
      <w:r w:rsidRPr="00C938AE">
        <w:rPr>
          <w:sz w:val="22"/>
          <w:szCs w:val="22"/>
        </w:rPr>
        <w:t xml:space="preserve">V případě náhodného </w:t>
      </w:r>
      <w:r w:rsidR="00355030">
        <w:rPr>
          <w:sz w:val="22"/>
          <w:szCs w:val="22"/>
        </w:rPr>
        <w:t>zásahu</w:t>
      </w:r>
      <w:r w:rsidR="00355030" w:rsidRPr="00C938AE">
        <w:rPr>
          <w:sz w:val="22"/>
          <w:szCs w:val="22"/>
        </w:rPr>
        <w:t xml:space="preserve"> </w:t>
      </w:r>
      <w:r w:rsidRPr="00C938AE">
        <w:rPr>
          <w:sz w:val="22"/>
          <w:szCs w:val="22"/>
        </w:rPr>
        <w:t xml:space="preserve">oka </w:t>
      </w:r>
      <w:r w:rsidR="00355030">
        <w:rPr>
          <w:sz w:val="22"/>
          <w:szCs w:val="22"/>
        </w:rPr>
        <w:t xml:space="preserve">jej </w:t>
      </w:r>
      <w:r w:rsidRPr="00C938AE">
        <w:rPr>
          <w:sz w:val="22"/>
          <w:szCs w:val="22"/>
        </w:rPr>
        <w:t xml:space="preserve">opatrně vypláchněte </w:t>
      </w:r>
      <w:r w:rsidRPr="00B464A3">
        <w:rPr>
          <w:sz w:val="22"/>
          <w:szCs w:val="22"/>
        </w:rPr>
        <w:t>čistou vodou.</w:t>
      </w:r>
    </w:p>
    <w:p w14:paraId="0D6BEA05" w14:textId="77777777" w:rsidR="00B057AC" w:rsidRPr="00405D68" w:rsidRDefault="00B057AC" w:rsidP="00E003F6">
      <w:pPr>
        <w:rPr>
          <w:sz w:val="22"/>
          <w:szCs w:val="22"/>
        </w:rPr>
      </w:pPr>
      <w:r w:rsidRPr="00405D68">
        <w:rPr>
          <w:sz w:val="22"/>
          <w:szCs w:val="22"/>
        </w:rPr>
        <w:t>Po použití si umyjte ruce.</w:t>
      </w:r>
    </w:p>
    <w:p w14:paraId="7FFD68C7" w14:textId="0890470E" w:rsidR="00B057AC" w:rsidRPr="00D23A32" w:rsidRDefault="00B057AC" w:rsidP="00E003F6">
      <w:pPr>
        <w:rPr>
          <w:sz w:val="22"/>
          <w:szCs w:val="22"/>
        </w:rPr>
      </w:pPr>
      <w:r w:rsidRPr="00D23A32">
        <w:rPr>
          <w:sz w:val="22"/>
          <w:szCs w:val="22"/>
        </w:rPr>
        <w:t xml:space="preserve">Nemanipulujte s ošetřenými zvířaty a zamezte dětem hrát si s nimi, dokud </w:t>
      </w:r>
      <w:r w:rsidR="000625A7">
        <w:rPr>
          <w:sz w:val="22"/>
          <w:szCs w:val="22"/>
        </w:rPr>
        <w:t xml:space="preserve">není </w:t>
      </w:r>
      <w:r>
        <w:rPr>
          <w:sz w:val="22"/>
          <w:szCs w:val="22"/>
        </w:rPr>
        <w:t xml:space="preserve">místo </w:t>
      </w:r>
      <w:r w:rsidR="008A5560">
        <w:rPr>
          <w:sz w:val="22"/>
          <w:szCs w:val="22"/>
        </w:rPr>
        <w:t>podání</w:t>
      </w:r>
      <w:r w:rsidR="000625A7">
        <w:rPr>
          <w:sz w:val="22"/>
          <w:szCs w:val="22"/>
        </w:rPr>
        <w:t xml:space="preserve"> suché</w:t>
      </w:r>
      <w:r w:rsidRPr="00D23A32">
        <w:rPr>
          <w:sz w:val="22"/>
          <w:szCs w:val="22"/>
        </w:rPr>
        <w:t xml:space="preserve">. Doporučuje se proto neošetřovat zvířata během dne, ale </w:t>
      </w:r>
      <w:r>
        <w:rPr>
          <w:sz w:val="22"/>
          <w:szCs w:val="22"/>
        </w:rPr>
        <w:t>v podvečer</w:t>
      </w:r>
      <w:r w:rsidRPr="00D23A32">
        <w:rPr>
          <w:sz w:val="22"/>
          <w:szCs w:val="22"/>
        </w:rPr>
        <w:t xml:space="preserve">, a nedovolit čerstvě ošetřeným zvířatům spát s jejich </w:t>
      </w:r>
      <w:r>
        <w:rPr>
          <w:sz w:val="22"/>
          <w:szCs w:val="22"/>
        </w:rPr>
        <w:t>majiteli</w:t>
      </w:r>
      <w:r w:rsidRPr="00D23A32">
        <w:rPr>
          <w:sz w:val="22"/>
          <w:szCs w:val="22"/>
        </w:rPr>
        <w:t>, z</w:t>
      </w:r>
      <w:r>
        <w:rPr>
          <w:sz w:val="22"/>
          <w:szCs w:val="22"/>
        </w:rPr>
        <w:t>ejména</w:t>
      </w:r>
      <w:r w:rsidRPr="00D23A32">
        <w:rPr>
          <w:sz w:val="22"/>
          <w:szCs w:val="22"/>
        </w:rPr>
        <w:t xml:space="preserve"> dětmi. </w:t>
      </w:r>
    </w:p>
    <w:p w14:paraId="54120BD1" w14:textId="77777777" w:rsidR="00B90356" w:rsidRDefault="00B90356">
      <w:pPr>
        <w:rPr>
          <w:sz w:val="22"/>
          <w:szCs w:val="22"/>
        </w:rPr>
      </w:pPr>
    </w:p>
    <w:p w14:paraId="37A98584" w14:textId="5AAAE7E5" w:rsidR="00B057AC" w:rsidRDefault="00B90356" w:rsidP="00E003F6">
      <w:pPr>
        <w:rPr>
          <w:sz w:val="22"/>
          <w:szCs w:val="22"/>
        </w:rPr>
      </w:pPr>
      <w:r>
        <w:rPr>
          <w:sz w:val="22"/>
          <w:szCs w:val="22"/>
        </w:rPr>
        <w:t>Během aplikace</w:t>
      </w:r>
      <w:r w:rsidR="00B057AC">
        <w:rPr>
          <w:sz w:val="22"/>
          <w:szCs w:val="22"/>
        </w:rPr>
        <w:t xml:space="preserve"> n</w:t>
      </w:r>
      <w:r w:rsidR="00B057AC" w:rsidRPr="00F646C5">
        <w:rPr>
          <w:sz w:val="22"/>
          <w:szCs w:val="22"/>
        </w:rPr>
        <w:t>ekuřte, nepijte ani nejezte</w:t>
      </w:r>
      <w:r w:rsidR="00B057AC">
        <w:rPr>
          <w:sz w:val="22"/>
          <w:szCs w:val="22"/>
        </w:rPr>
        <w:t>.</w:t>
      </w:r>
    </w:p>
    <w:p w14:paraId="7D73F017" w14:textId="77777777" w:rsidR="00B057AC" w:rsidRPr="00F646C5" w:rsidRDefault="00B057AC" w:rsidP="002E3073">
      <w:pPr>
        <w:rPr>
          <w:sz w:val="22"/>
          <w:szCs w:val="22"/>
        </w:rPr>
      </w:pPr>
    </w:p>
    <w:p w14:paraId="3773CBF9" w14:textId="77777777" w:rsidR="00A2204E" w:rsidRPr="00CA08B6" w:rsidRDefault="00A2204E" w:rsidP="001C16F0">
      <w:pPr>
        <w:keepNext/>
        <w:rPr>
          <w:sz w:val="22"/>
          <w:szCs w:val="22"/>
          <w:u w:val="single"/>
        </w:rPr>
      </w:pPr>
      <w:r w:rsidRPr="00CA08B6">
        <w:rPr>
          <w:sz w:val="22"/>
          <w:szCs w:val="22"/>
          <w:u w:val="single"/>
        </w:rPr>
        <w:t>Zvláštní opatření pro ochranu životního prostředí:</w:t>
      </w:r>
    </w:p>
    <w:p w14:paraId="0E2F1AE1" w14:textId="720B1551" w:rsidR="007B29B3" w:rsidRPr="00CA08B6" w:rsidRDefault="007B29B3" w:rsidP="007B29B3">
      <w:pPr>
        <w:tabs>
          <w:tab w:val="left" w:pos="567"/>
        </w:tabs>
        <w:ind w:right="-318"/>
        <w:rPr>
          <w:sz w:val="22"/>
          <w:szCs w:val="22"/>
        </w:rPr>
      </w:pPr>
      <w:proofErr w:type="spellStart"/>
      <w:r>
        <w:rPr>
          <w:sz w:val="22"/>
          <w:szCs w:val="22"/>
          <w:lang w:eastAsia="en-US"/>
        </w:rPr>
        <w:t>F</w:t>
      </w:r>
      <w:r w:rsidRPr="00CA08B6">
        <w:rPr>
          <w:sz w:val="22"/>
          <w:szCs w:val="22"/>
          <w:lang w:eastAsia="en-US"/>
        </w:rPr>
        <w:t>ipronil</w:t>
      </w:r>
      <w:proofErr w:type="spellEnd"/>
      <w:r w:rsidRPr="00CA08B6">
        <w:rPr>
          <w:sz w:val="22"/>
          <w:szCs w:val="22"/>
          <w:lang w:eastAsia="en-US"/>
        </w:rPr>
        <w:t xml:space="preserve"> a (S)-</w:t>
      </w:r>
      <w:proofErr w:type="spellStart"/>
      <w:r w:rsidRPr="00CA08B6">
        <w:rPr>
          <w:sz w:val="22"/>
          <w:szCs w:val="22"/>
          <w:lang w:eastAsia="en-US"/>
        </w:rPr>
        <w:t>methopren</w:t>
      </w:r>
      <w:proofErr w:type="spellEnd"/>
      <w:r w:rsidRPr="00CA08B6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mohou mít nepříznivý vliv na vodní organismy. Nedovolte ošetřeným </w:t>
      </w:r>
      <w:r>
        <w:rPr>
          <w:sz w:val="22"/>
          <w:szCs w:val="22"/>
        </w:rPr>
        <w:t>p</w:t>
      </w:r>
      <w:r w:rsidRPr="00CA08B6">
        <w:rPr>
          <w:sz w:val="22"/>
          <w:szCs w:val="22"/>
        </w:rPr>
        <w:t xml:space="preserve">sům </w:t>
      </w:r>
      <w:r>
        <w:rPr>
          <w:sz w:val="22"/>
          <w:szCs w:val="22"/>
        </w:rPr>
        <w:t xml:space="preserve">vstoupit do vodních toků po dobu nejméně 48 hodin po ošetření. </w:t>
      </w:r>
    </w:p>
    <w:p w14:paraId="6E356056" w14:textId="77777777" w:rsidR="00A2204E" w:rsidRDefault="00A2204E" w:rsidP="002E3073">
      <w:pPr>
        <w:rPr>
          <w:sz w:val="22"/>
          <w:szCs w:val="22"/>
          <w:u w:val="single"/>
        </w:rPr>
      </w:pPr>
    </w:p>
    <w:p w14:paraId="63CEAC12" w14:textId="1F71DCEE" w:rsidR="00B057AC" w:rsidRPr="00AF4EBD" w:rsidRDefault="00B057AC" w:rsidP="002E3073">
      <w:pPr>
        <w:rPr>
          <w:sz w:val="22"/>
          <w:szCs w:val="22"/>
          <w:u w:val="single"/>
        </w:rPr>
      </w:pPr>
      <w:r w:rsidRPr="00AF4EBD">
        <w:rPr>
          <w:sz w:val="22"/>
          <w:szCs w:val="22"/>
          <w:u w:val="single"/>
        </w:rPr>
        <w:t>Březost a laktace</w:t>
      </w:r>
      <w:r w:rsidR="007B320B">
        <w:rPr>
          <w:sz w:val="22"/>
          <w:szCs w:val="22"/>
          <w:u w:val="single"/>
        </w:rPr>
        <w:t>:</w:t>
      </w:r>
    </w:p>
    <w:p w14:paraId="0AAC295A" w14:textId="2ACD174D" w:rsidR="00B057AC" w:rsidRDefault="008764AA" w:rsidP="002E3073">
      <w:pPr>
        <w:rPr>
          <w:sz w:val="22"/>
          <w:szCs w:val="22"/>
        </w:rPr>
      </w:pPr>
      <w:r>
        <w:rPr>
          <w:sz w:val="22"/>
          <w:szCs w:val="22"/>
        </w:rPr>
        <w:t>L</w:t>
      </w:r>
      <w:r w:rsidR="00B057AC" w:rsidRPr="00911B7F">
        <w:rPr>
          <w:sz w:val="22"/>
          <w:szCs w:val="22"/>
        </w:rPr>
        <w:t>ze použít během březosti a laktace.</w:t>
      </w:r>
    </w:p>
    <w:p w14:paraId="4738573F" w14:textId="77777777" w:rsidR="00B057AC" w:rsidRPr="009F388C" w:rsidRDefault="00B057AC" w:rsidP="002E3073">
      <w:pPr>
        <w:rPr>
          <w:sz w:val="22"/>
          <w:szCs w:val="22"/>
        </w:rPr>
      </w:pPr>
    </w:p>
    <w:p w14:paraId="4EF0F060" w14:textId="77777777" w:rsidR="00973013" w:rsidRPr="009F388C" w:rsidRDefault="00973013" w:rsidP="002E3073">
      <w:pPr>
        <w:keepNext/>
        <w:tabs>
          <w:tab w:val="left" w:pos="720"/>
        </w:tabs>
        <w:rPr>
          <w:sz w:val="22"/>
          <w:szCs w:val="22"/>
          <w:u w:val="single"/>
        </w:rPr>
      </w:pPr>
      <w:r w:rsidRPr="009F388C">
        <w:rPr>
          <w:sz w:val="22"/>
          <w:szCs w:val="22"/>
          <w:u w:val="single"/>
        </w:rPr>
        <w:t>Předávkování:</w:t>
      </w:r>
    </w:p>
    <w:p w14:paraId="05770956" w14:textId="77777777" w:rsidR="006553A7" w:rsidRDefault="005D0589">
      <w:pPr>
        <w:tabs>
          <w:tab w:val="left" w:pos="1134"/>
          <w:tab w:val="left" w:pos="1475"/>
          <w:tab w:val="left" w:pos="2042"/>
          <w:tab w:val="left" w:pos="3969"/>
          <w:tab w:val="left" w:pos="5103"/>
          <w:tab w:val="left" w:pos="6520"/>
          <w:tab w:val="left" w:pos="7257"/>
          <w:tab w:val="right" w:pos="9071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Vyvarujte se předávkování</w:t>
      </w:r>
      <w:r w:rsidR="006553A7">
        <w:rPr>
          <w:spacing w:val="-3"/>
          <w:sz w:val="22"/>
          <w:szCs w:val="22"/>
        </w:rPr>
        <w:t>.</w:t>
      </w:r>
    </w:p>
    <w:p w14:paraId="2F7DEDAE" w14:textId="39E50E38" w:rsidR="00B057AC" w:rsidRDefault="006553A7" w:rsidP="00E003F6">
      <w:pPr>
        <w:tabs>
          <w:tab w:val="left" w:pos="1134"/>
          <w:tab w:val="left" w:pos="1475"/>
          <w:tab w:val="left" w:pos="2042"/>
          <w:tab w:val="left" w:pos="3969"/>
          <w:tab w:val="left" w:pos="5103"/>
          <w:tab w:val="left" w:pos="6520"/>
          <w:tab w:val="left" w:pos="7257"/>
          <w:tab w:val="right" w:pos="9071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Ve studiích</w:t>
      </w:r>
      <w:r w:rsidR="00B057AC" w:rsidRPr="009F388C">
        <w:rPr>
          <w:spacing w:val="-3"/>
          <w:sz w:val="22"/>
          <w:szCs w:val="22"/>
        </w:rPr>
        <w:t xml:space="preserve"> bezpečnost</w:t>
      </w:r>
      <w:r>
        <w:rPr>
          <w:spacing w:val="-3"/>
          <w:sz w:val="22"/>
          <w:szCs w:val="22"/>
        </w:rPr>
        <w:t>i</w:t>
      </w:r>
      <w:r w:rsidR="00B057AC" w:rsidRPr="009F388C">
        <w:rPr>
          <w:spacing w:val="-3"/>
          <w:sz w:val="22"/>
          <w:szCs w:val="22"/>
        </w:rPr>
        <w:t xml:space="preserve"> u cílového druhu </w:t>
      </w:r>
      <w:r>
        <w:rPr>
          <w:spacing w:val="-3"/>
          <w:sz w:val="22"/>
          <w:szCs w:val="22"/>
        </w:rPr>
        <w:t>nebyly pozorovány žádné nežádoucí účinky</w:t>
      </w:r>
      <w:r w:rsidR="00B057AC" w:rsidRPr="009F388C">
        <w:rPr>
          <w:spacing w:val="-3"/>
          <w:sz w:val="22"/>
          <w:szCs w:val="22"/>
        </w:rPr>
        <w:t xml:space="preserve"> u štěňat ve věku 8 týdnů a starších </w:t>
      </w:r>
      <w:r w:rsidR="00AA2340">
        <w:rPr>
          <w:spacing w:val="-3"/>
          <w:sz w:val="22"/>
          <w:szCs w:val="22"/>
        </w:rPr>
        <w:t>o hmotnosti přibližně</w:t>
      </w:r>
      <w:r w:rsidR="00B057AC" w:rsidRPr="009F388C">
        <w:rPr>
          <w:spacing w:val="-3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 kg"/>
        </w:smartTagPr>
        <w:r w:rsidR="00B057AC" w:rsidRPr="009F388C">
          <w:rPr>
            <w:spacing w:val="-3"/>
            <w:sz w:val="22"/>
            <w:szCs w:val="22"/>
          </w:rPr>
          <w:t>2 kg</w:t>
        </w:r>
      </w:smartTag>
      <w:r w:rsidR="00B057AC" w:rsidRPr="009F388C">
        <w:rPr>
          <w:spacing w:val="-3"/>
          <w:sz w:val="22"/>
          <w:szCs w:val="22"/>
        </w:rPr>
        <w:t xml:space="preserve">, </w:t>
      </w:r>
      <w:r w:rsidR="00AA2340">
        <w:rPr>
          <w:spacing w:val="-3"/>
          <w:sz w:val="22"/>
          <w:szCs w:val="22"/>
        </w:rPr>
        <w:t>jednou ošetřených</w:t>
      </w:r>
      <w:r w:rsidR="00B057AC" w:rsidRPr="009F388C">
        <w:rPr>
          <w:spacing w:val="-3"/>
          <w:sz w:val="22"/>
          <w:szCs w:val="22"/>
        </w:rPr>
        <w:t xml:space="preserve"> </w:t>
      </w:r>
      <w:r w:rsidR="00AA2340">
        <w:rPr>
          <w:spacing w:val="-3"/>
          <w:sz w:val="22"/>
          <w:szCs w:val="22"/>
        </w:rPr>
        <w:t>pětinásobkem doporučené dávky</w:t>
      </w:r>
      <w:r w:rsidR="00B057AC" w:rsidRPr="009F388C">
        <w:rPr>
          <w:spacing w:val="-3"/>
          <w:sz w:val="22"/>
          <w:szCs w:val="22"/>
        </w:rPr>
        <w:t xml:space="preserve">. Nebezpečí vzniku nežádoucích reakcí však narůstá při předávkování (viz bod </w:t>
      </w:r>
      <w:r w:rsidR="007D744B">
        <w:rPr>
          <w:spacing w:val="-3"/>
          <w:sz w:val="22"/>
          <w:szCs w:val="22"/>
        </w:rPr>
        <w:t>Nežádoucí účinky</w:t>
      </w:r>
      <w:r w:rsidR="00B057AC" w:rsidRPr="009F388C">
        <w:rPr>
          <w:spacing w:val="-3"/>
          <w:sz w:val="22"/>
          <w:szCs w:val="22"/>
        </w:rPr>
        <w:t xml:space="preserve">), </w:t>
      </w:r>
      <w:r w:rsidR="00246571">
        <w:rPr>
          <w:spacing w:val="-3"/>
          <w:sz w:val="22"/>
          <w:szCs w:val="22"/>
        </w:rPr>
        <w:t>proto</w:t>
      </w:r>
      <w:r w:rsidR="00B057AC" w:rsidRPr="009F388C">
        <w:rPr>
          <w:spacing w:val="-3"/>
          <w:sz w:val="22"/>
          <w:szCs w:val="22"/>
        </w:rPr>
        <w:t xml:space="preserve"> zvířata musí být vždy ošetřena </w:t>
      </w:r>
      <w:r w:rsidR="00246571">
        <w:rPr>
          <w:spacing w:val="-3"/>
          <w:sz w:val="22"/>
          <w:szCs w:val="22"/>
        </w:rPr>
        <w:t>správnou velikostí pipety podle ž</w:t>
      </w:r>
      <w:r w:rsidR="00E43D1C">
        <w:rPr>
          <w:spacing w:val="-3"/>
          <w:sz w:val="22"/>
          <w:szCs w:val="22"/>
        </w:rPr>
        <w:t>i</w:t>
      </w:r>
      <w:r w:rsidR="00246571">
        <w:rPr>
          <w:spacing w:val="-3"/>
          <w:sz w:val="22"/>
          <w:szCs w:val="22"/>
        </w:rPr>
        <w:t>vé hmotnosti</w:t>
      </w:r>
      <w:r w:rsidR="00B057AC" w:rsidRPr="009F388C">
        <w:rPr>
          <w:spacing w:val="-3"/>
          <w:sz w:val="22"/>
          <w:szCs w:val="22"/>
        </w:rPr>
        <w:t xml:space="preserve">.  </w:t>
      </w:r>
    </w:p>
    <w:p w14:paraId="235F4F17" w14:textId="77777777" w:rsidR="00E003F6" w:rsidRPr="009F388C" w:rsidRDefault="00E003F6" w:rsidP="00E003F6">
      <w:pPr>
        <w:tabs>
          <w:tab w:val="left" w:pos="1134"/>
          <w:tab w:val="left" w:pos="1475"/>
          <w:tab w:val="left" w:pos="2042"/>
          <w:tab w:val="left" w:pos="3969"/>
          <w:tab w:val="left" w:pos="5103"/>
          <w:tab w:val="left" w:pos="6520"/>
          <w:tab w:val="left" w:pos="7257"/>
          <w:tab w:val="right" w:pos="9071"/>
        </w:tabs>
        <w:suppressAutoHyphens/>
        <w:rPr>
          <w:spacing w:val="-3"/>
          <w:sz w:val="22"/>
          <w:szCs w:val="22"/>
        </w:rPr>
      </w:pPr>
    </w:p>
    <w:p w14:paraId="5EF487E1" w14:textId="3D9B529D" w:rsidR="00BF6B6B" w:rsidRPr="00E003F6" w:rsidRDefault="00BF6B6B" w:rsidP="002E3073">
      <w:pPr>
        <w:rPr>
          <w:sz w:val="22"/>
          <w:szCs w:val="22"/>
        </w:rPr>
      </w:pPr>
      <w:r w:rsidRPr="00E003F6">
        <w:rPr>
          <w:sz w:val="22"/>
          <w:szCs w:val="22"/>
          <w:u w:val="single"/>
        </w:rPr>
        <w:t>Hlavní inkompatibility</w:t>
      </w:r>
      <w:r w:rsidRPr="00E003F6">
        <w:rPr>
          <w:sz w:val="22"/>
          <w:szCs w:val="22"/>
        </w:rPr>
        <w:t>:</w:t>
      </w:r>
    </w:p>
    <w:p w14:paraId="180FCB95" w14:textId="1F9841BD" w:rsidR="00574631" w:rsidRPr="006F45C3" w:rsidRDefault="00B057AC" w:rsidP="002E3073">
      <w:pPr>
        <w:rPr>
          <w:sz w:val="22"/>
          <w:szCs w:val="22"/>
        </w:rPr>
      </w:pPr>
      <w:r w:rsidRPr="006F45C3">
        <w:rPr>
          <w:noProof/>
          <w:sz w:val="22"/>
          <w:szCs w:val="22"/>
        </w:rPr>
        <w:t>Nejsou známy.</w:t>
      </w:r>
    </w:p>
    <w:p w14:paraId="537F1A5A" w14:textId="3FA8BAC9" w:rsidR="00B057AC" w:rsidRDefault="00B057AC" w:rsidP="002E3073">
      <w:pPr>
        <w:pStyle w:val="Style1"/>
      </w:pPr>
    </w:p>
    <w:p w14:paraId="47127893" w14:textId="77777777" w:rsidR="005D5933" w:rsidRDefault="005D5933" w:rsidP="002E3073">
      <w:pPr>
        <w:pStyle w:val="Style1"/>
      </w:pPr>
    </w:p>
    <w:p w14:paraId="3508B740" w14:textId="1586632D" w:rsidR="001D3D99" w:rsidRPr="00AF4EBD" w:rsidRDefault="001D3D99" w:rsidP="002E3073">
      <w:pPr>
        <w:pStyle w:val="Style1"/>
      </w:pPr>
      <w:r w:rsidRPr="00034779">
        <w:rPr>
          <w:highlight w:val="lightGray"/>
        </w:rPr>
        <w:t>7.</w:t>
      </w:r>
      <w:r w:rsidRPr="00B41D57">
        <w:tab/>
        <w:t>Nežádoucí účinky</w:t>
      </w:r>
    </w:p>
    <w:p w14:paraId="2736A853" w14:textId="77777777" w:rsidR="005B5212" w:rsidRPr="00AF4EBD" w:rsidRDefault="005B5212" w:rsidP="00E003F6">
      <w:pPr>
        <w:rPr>
          <w:sz w:val="22"/>
          <w:szCs w:val="22"/>
        </w:rPr>
      </w:pPr>
    </w:p>
    <w:p w14:paraId="60D6D20B" w14:textId="77777777" w:rsidR="003A16ED" w:rsidRDefault="003A16ED" w:rsidP="003A16ED">
      <w:pPr>
        <w:rPr>
          <w:sz w:val="22"/>
          <w:szCs w:val="22"/>
        </w:rPr>
      </w:pPr>
      <w:r>
        <w:rPr>
          <w:sz w:val="22"/>
          <w:szCs w:val="22"/>
        </w:rPr>
        <w:t>Psi:</w:t>
      </w:r>
    </w:p>
    <w:p w14:paraId="23BB6A2D" w14:textId="77777777" w:rsidR="003A16ED" w:rsidRDefault="003A16ED" w:rsidP="003A16ED">
      <w:pPr>
        <w:rPr>
          <w:sz w:val="22"/>
          <w:szCs w:val="22"/>
        </w:rPr>
      </w:pPr>
      <w:r w:rsidRPr="00E003F6">
        <w:rPr>
          <w:b/>
          <w:bCs/>
          <w:sz w:val="22"/>
          <w:szCs w:val="22"/>
        </w:rPr>
        <w:t>Velmi vzácné</w:t>
      </w:r>
      <w:r>
        <w:rPr>
          <w:b/>
          <w:bCs/>
          <w:sz w:val="22"/>
          <w:szCs w:val="22"/>
        </w:rPr>
        <w:t xml:space="preserve"> </w:t>
      </w:r>
      <w:proofErr w:type="gramStart"/>
      <w:r w:rsidRPr="00E003F6">
        <w:rPr>
          <w:b/>
          <w:bCs/>
          <w:sz w:val="22"/>
          <w:szCs w:val="22"/>
        </w:rPr>
        <w:t>(&lt; 1</w:t>
      </w:r>
      <w:proofErr w:type="gramEnd"/>
      <w:r w:rsidRPr="00E003F6">
        <w:rPr>
          <w:b/>
          <w:bCs/>
          <w:sz w:val="22"/>
          <w:szCs w:val="22"/>
        </w:rPr>
        <w:t xml:space="preserve"> zvíře / 10 000 ošetřených zvířat, včetně ojedinělých hlášení):</w:t>
      </w:r>
      <w:r w:rsidRPr="003A16ED">
        <w:rPr>
          <w:sz w:val="22"/>
          <w:szCs w:val="22"/>
        </w:rPr>
        <w:tab/>
      </w:r>
    </w:p>
    <w:p w14:paraId="44BFEC28" w14:textId="77777777" w:rsidR="00593234" w:rsidRDefault="003A16ED" w:rsidP="003A16ED">
      <w:pPr>
        <w:rPr>
          <w:sz w:val="22"/>
          <w:szCs w:val="22"/>
        </w:rPr>
      </w:pPr>
      <w:r w:rsidRPr="003A16ED">
        <w:rPr>
          <w:sz w:val="22"/>
          <w:szCs w:val="22"/>
        </w:rPr>
        <w:t>Reakce v místě podání (změna barvy kůže</w:t>
      </w:r>
      <w:r w:rsidRPr="00E003F6">
        <w:rPr>
          <w:sz w:val="22"/>
          <w:szCs w:val="22"/>
          <w:vertAlign w:val="superscript"/>
        </w:rPr>
        <w:t>1</w:t>
      </w:r>
      <w:r w:rsidRPr="003A16ED">
        <w:rPr>
          <w:sz w:val="22"/>
          <w:szCs w:val="22"/>
        </w:rPr>
        <w:t>, ztráta srsti</w:t>
      </w:r>
      <w:r w:rsidRPr="00E003F6">
        <w:rPr>
          <w:sz w:val="22"/>
          <w:szCs w:val="22"/>
          <w:vertAlign w:val="superscript"/>
        </w:rPr>
        <w:t>1</w:t>
      </w:r>
      <w:r w:rsidRPr="003A16ED">
        <w:rPr>
          <w:sz w:val="22"/>
          <w:szCs w:val="22"/>
        </w:rPr>
        <w:t>, svědivost</w:t>
      </w:r>
      <w:r w:rsidRPr="00E003F6">
        <w:rPr>
          <w:sz w:val="22"/>
          <w:szCs w:val="22"/>
          <w:vertAlign w:val="superscript"/>
        </w:rPr>
        <w:t>1</w:t>
      </w:r>
      <w:r w:rsidRPr="003A16ED">
        <w:rPr>
          <w:sz w:val="22"/>
          <w:szCs w:val="22"/>
        </w:rPr>
        <w:t>, zarudnutí</w:t>
      </w:r>
      <w:r w:rsidRPr="00E003F6">
        <w:rPr>
          <w:sz w:val="22"/>
          <w:szCs w:val="22"/>
          <w:vertAlign w:val="superscript"/>
        </w:rPr>
        <w:t>1</w:t>
      </w:r>
      <w:r w:rsidRPr="003A16ED">
        <w:rPr>
          <w:sz w:val="22"/>
          <w:szCs w:val="22"/>
        </w:rPr>
        <w:t>). Celková svědivost nebo ztráta srsti.</w:t>
      </w:r>
      <w:r w:rsidR="00D66E00">
        <w:rPr>
          <w:b/>
          <w:bCs/>
          <w:sz w:val="22"/>
          <w:szCs w:val="22"/>
        </w:rPr>
        <w:t xml:space="preserve"> </w:t>
      </w:r>
      <w:r w:rsidRPr="003A16ED">
        <w:rPr>
          <w:sz w:val="22"/>
          <w:szCs w:val="22"/>
        </w:rPr>
        <w:t>Hypersalivace</w:t>
      </w:r>
      <w:r w:rsidRPr="00E003F6">
        <w:rPr>
          <w:sz w:val="22"/>
          <w:szCs w:val="22"/>
          <w:vertAlign w:val="superscript"/>
        </w:rPr>
        <w:t>2</w:t>
      </w:r>
      <w:r w:rsidRPr="003A16ED">
        <w:rPr>
          <w:sz w:val="22"/>
          <w:szCs w:val="22"/>
        </w:rPr>
        <w:t>, zvracení, respirační příznaky.</w:t>
      </w:r>
      <w:r w:rsidR="00593234">
        <w:rPr>
          <w:b/>
          <w:bCs/>
          <w:sz w:val="22"/>
          <w:szCs w:val="22"/>
        </w:rPr>
        <w:t xml:space="preserve"> </w:t>
      </w:r>
      <w:r w:rsidRPr="003A16ED">
        <w:rPr>
          <w:sz w:val="22"/>
          <w:szCs w:val="22"/>
        </w:rPr>
        <w:t>Zvýšená citlivost ke stimulačním podnětům</w:t>
      </w:r>
      <w:r w:rsidRPr="00E003F6">
        <w:rPr>
          <w:sz w:val="22"/>
          <w:szCs w:val="22"/>
          <w:vertAlign w:val="superscript"/>
        </w:rPr>
        <w:t>3</w:t>
      </w:r>
      <w:r w:rsidRPr="003A16ED">
        <w:rPr>
          <w:sz w:val="22"/>
          <w:szCs w:val="22"/>
        </w:rPr>
        <w:t>, deprese</w:t>
      </w:r>
      <w:r w:rsidRPr="00E003F6">
        <w:rPr>
          <w:sz w:val="22"/>
          <w:szCs w:val="22"/>
          <w:vertAlign w:val="superscript"/>
        </w:rPr>
        <w:t>3</w:t>
      </w:r>
      <w:r w:rsidRPr="003A16ED">
        <w:rPr>
          <w:sz w:val="22"/>
          <w:szCs w:val="22"/>
        </w:rPr>
        <w:t>, jiné nervové příznaky</w:t>
      </w:r>
      <w:r w:rsidRPr="00E003F6">
        <w:rPr>
          <w:sz w:val="22"/>
          <w:szCs w:val="22"/>
          <w:vertAlign w:val="superscript"/>
        </w:rPr>
        <w:t>3</w:t>
      </w:r>
      <w:r w:rsidRPr="003A16ED">
        <w:rPr>
          <w:sz w:val="22"/>
          <w:szCs w:val="22"/>
        </w:rPr>
        <w:t>.</w:t>
      </w:r>
    </w:p>
    <w:p w14:paraId="0E80D856" w14:textId="77777777" w:rsidR="00851FD3" w:rsidRDefault="00851FD3" w:rsidP="003A16ED">
      <w:pPr>
        <w:rPr>
          <w:sz w:val="22"/>
          <w:szCs w:val="22"/>
        </w:rPr>
      </w:pPr>
    </w:p>
    <w:p w14:paraId="76E44912" w14:textId="4D938D82" w:rsidR="005B5212" w:rsidRPr="00E003F6" w:rsidRDefault="00593234" w:rsidP="00E003F6">
      <w:pPr>
        <w:rPr>
          <w:b/>
          <w:bCs/>
          <w:sz w:val="22"/>
          <w:szCs w:val="22"/>
        </w:rPr>
      </w:pPr>
      <w:r w:rsidRPr="00E003F6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P</w:t>
      </w:r>
      <w:r w:rsidR="005B5212" w:rsidRPr="00AF4EBD">
        <w:rPr>
          <w:sz w:val="22"/>
          <w:szCs w:val="22"/>
        </w:rPr>
        <w:t xml:space="preserve">řechodné </w:t>
      </w:r>
    </w:p>
    <w:p w14:paraId="2ED43E56" w14:textId="4B615B50" w:rsidR="005B5212" w:rsidRPr="00AF4EBD" w:rsidRDefault="00593234" w:rsidP="00E003F6">
      <w:pPr>
        <w:rPr>
          <w:sz w:val="22"/>
          <w:szCs w:val="22"/>
        </w:rPr>
      </w:pPr>
      <w:r w:rsidRPr="00E003F6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</w:t>
      </w:r>
      <w:r w:rsidR="005B5212" w:rsidRPr="00AF4EBD">
        <w:rPr>
          <w:sz w:val="22"/>
          <w:szCs w:val="22"/>
        </w:rPr>
        <w:t xml:space="preserve">Pokud došlo k olízání, může se objevit krátká perioda nadměrného slinění jako reakce vyvolaná převážně vlastnostmi nosiče.         </w:t>
      </w:r>
    </w:p>
    <w:p w14:paraId="1F683A64" w14:textId="30A89AF4" w:rsidR="005B5212" w:rsidRPr="00AF4EBD" w:rsidRDefault="00593234" w:rsidP="00E003F6">
      <w:pPr>
        <w:rPr>
          <w:sz w:val="22"/>
          <w:szCs w:val="22"/>
        </w:rPr>
      </w:pPr>
      <w:r w:rsidRPr="00E003F6">
        <w:rPr>
          <w:sz w:val="22"/>
          <w:szCs w:val="22"/>
          <w:vertAlign w:val="superscript"/>
        </w:rPr>
        <w:t>3</w:t>
      </w:r>
      <w:r w:rsidR="003D6347">
        <w:rPr>
          <w:sz w:val="22"/>
          <w:szCs w:val="22"/>
        </w:rPr>
        <w:t xml:space="preserve"> Reverzibilní</w:t>
      </w:r>
    </w:p>
    <w:p w14:paraId="2D96CE02" w14:textId="77777777" w:rsidR="00F637C9" w:rsidRDefault="00F637C9" w:rsidP="002E3073">
      <w:pPr>
        <w:rPr>
          <w:sz w:val="22"/>
          <w:szCs w:val="22"/>
        </w:rPr>
      </w:pPr>
    </w:p>
    <w:p w14:paraId="6A0091FE" w14:textId="326A283F" w:rsidR="000A054B" w:rsidRDefault="000A054B" w:rsidP="002E3073">
      <w:pPr>
        <w:rPr>
          <w:sz w:val="22"/>
          <w:szCs w:val="22"/>
        </w:rPr>
      </w:pPr>
      <w:r w:rsidRPr="00034779">
        <w:rPr>
          <w:sz w:val="22"/>
          <w:szCs w:val="22"/>
        </w:rPr>
        <w:t xml:space="preserve"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 rozhodnutí o registraci nebo místní zástupce držitele rozhodnutí o registraci s využitím kontaktních údajů uvedených na konci této příbalové informace nebo prostřednictvím národního systému hlášení nežádoucích účinků: </w:t>
      </w:r>
    </w:p>
    <w:p w14:paraId="32EDBFE0" w14:textId="77777777" w:rsidR="000A054B" w:rsidRPr="00B114DE" w:rsidRDefault="000A054B" w:rsidP="00E003F6">
      <w:pPr>
        <w:rPr>
          <w:sz w:val="22"/>
          <w:szCs w:val="22"/>
        </w:rPr>
      </w:pPr>
      <w:r w:rsidRPr="00B114DE">
        <w:rPr>
          <w:sz w:val="22"/>
          <w:szCs w:val="22"/>
        </w:rPr>
        <w:t xml:space="preserve">Ústav pro státní kontrolu veterinárních biopreparátů a léčiv </w:t>
      </w:r>
    </w:p>
    <w:p w14:paraId="65E6BEDA" w14:textId="77777777" w:rsidR="000A054B" w:rsidRPr="00B114DE" w:rsidRDefault="000A054B" w:rsidP="00E003F6">
      <w:pPr>
        <w:rPr>
          <w:sz w:val="22"/>
          <w:szCs w:val="22"/>
        </w:rPr>
      </w:pPr>
      <w:r w:rsidRPr="00B114DE">
        <w:rPr>
          <w:sz w:val="22"/>
          <w:szCs w:val="22"/>
        </w:rPr>
        <w:t>Hudcova 232/</w:t>
      </w:r>
      <w:proofErr w:type="gramStart"/>
      <w:r w:rsidRPr="00B114DE">
        <w:rPr>
          <w:sz w:val="22"/>
          <w:szCs w:val="22"/>
        </w:rPr>
        <w:t>56a</w:t>
      </w:r>
      <w:proofErr w:type="gramEnd"/>
      <w:r w:rsidRPr="00B114DE">
        <w:rPr>
          <w:sz w:val="22"/>
          <w:szCs w:val="22"/>
        </w:rPr>
        <w:t xml:space="preserve"> </w:t>
      </w:r>
    </w:p>
    <w:p w14:paraId="6034A02A" w14:textId="77777777" w:rsidR="000A054B" w:rsidRPr="00B114DE" w:rsidRDefault="000A054B" w:rsidP="00E003F6">
      <w:pPr>
        <w:rPr>
          <w:sz w:val="22"/>
          <w:szCs w:val="22"/>
        </w:rPr>
      </w:pPr>
      <w:r w:rsidRPr="00B114DE">
        <w:rPr>
          <w:sz w:val="22"/>
          <w:szCs w:val="22"/>
        </w:rPr>
        <w:t>621 00 Brno</w:t>
      </w:r>
    </w:p>
    <w:p w14:paraId="5DF14578" w14:textId="77777777" w:rsidR="000A054B" w:rsidRPr="00B114DE" w:rsidRDefault="000A054B" w:rsidP="00E003F6">
      <w:pPr>
        <w:rPr>
          <w:sz w:val="22"/>
          <w:szCs w:val="22"/>
        </w:rPr>
      </w:pPr>
      <w:r w:rsidRPr="00B114DE">
        <w:rPr>
          <w:sz w:val="22"/>
          <w:szCs w:val="22"/>
        </w:rPr>
        <w:t>Mail: adr@uskvbl.cz</w:t>
      </w:r>
    </w:p>
    <w:p w14:paraId="0C03011C" w14:textId="77777777" w:rsidR="000A054B" w:rsidRPr="00B114DE" w:rsidRDefault="000A054B" w:rsidP="00E003F6">
      <w:pPr>
        <w:rPr>
          <w:sz w:val="22"/>
          <w:szCs w:val="22"/>
        </w:rPr>
      </w:pPr>
      <w:r w:rsidRPr="00B114DE">
        <w:rPr>
          <w:sz w:val="22"/>
          <w:szCs w:val="22"/>
        </w:rPr>
        <w:lastRenderedPageBreak/>
        <w:t>http://www.uskvbl.cz/cs/farmakovigilance</w:t>
      </w:r>
    </w:p>
    <w:p w14:paraId="75FABE0B" w14:textId="77777777" w:rsidR="005B5212" w:rsidRPr="00AF4EBD" w:rsidRDefault="005B5212" w:rsidP="002E3073">
      <w:pPr>
        <w:rPr>
          <w:sz w:val="22"/>
          <w:szCs w:val="22"/>
        </w:rPr>
      </w:pPr>
    </w:p>
    <w:p w14:paraId="6C815926" w14:textId="77777777" w:rsidR="0096116C" w:rsidRDefault="0096116C" w:rsidP="002E3073">
      <w:pPr>
        <w:rPr>
          <w:b/>
          <w:sz w:val="22"/>
          <w:szCs w:val="22"/>
        </w:rPr>
      </w:pPr>
    </w:p>
    <w:p w14:paraId="223430C1" w14:textId="77777777" w:rsidR="001D3D99" w:rsidRPr="00B41D57" w:rsidRDefault="001D3D99" w:rsidP="002E3073">
      <w:pPr>
        <w:pStyle w:val="Style1"/>
      </w:pPr>
      <w:r w:rsidRPr="00034779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4972A65C" w14:textId="77777777" w:rsidR="005B5212" w:rsidRPr="00AF4EBD" w:rsidRDefault="005B5212" w:rsidP="002E3073">
      <w:pPr>
        <w:rPr>
          <w:b/>
          <w:sz w:val="22"/>
          <w:szCs w:val="22"/>
        </w:rPr>
      </w:pPr>
    </w:p>
    <w:p w14:paraId="45D7941F" w14:textId="77777777" w:rsidR="000164F1" w:rsidRPr="00CA08B6" w:rsidRDefault="000164F1" w:rsidP="000164F1">
      <w:pPr>
        <w:rPr>
          <w:noProof/>
          <w:sz w:val="22"/>
          <w:szCs w:val="22"/>
        </w:rPr>
      </w:pPr>
      <w:r w:rsidRPr="00CA08B6">
        <w:rPr>
          <w:noProof/>
          <w:sz w:val="22"/>
          <w:szCs w:val="22"/>
        </w:rPr>
        <w:t>Podání nakapáním na kůži – spot-on.</w:t>
      </w:r>
    </w:p>
    <w:p w14:paraId="4C30413F" w14:textId="77777777" w:rsidR="000164F1" w:rsidRDefault="000164F1">
      <w:pPr>
        <w:rPr>
          <w:sz w:val="22"/>
          <w:szCs w:val="22"/>
        </w:rPr>
      </w:pPr>
    </w:p>
    <w:p w14:paraId="3AA8235B" w14:textId="50EFFB81" w:rsidR="00752955" w:rsidRPr="00CA08B6" w:rsidRDefault="008909FF" w:rsidP="00752955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5B5212" w:rsidRPr="00AF4EBD">
        <w:rPr>
          <w:sz w:val="22"/>
          <w:szCs w:val="22"/>
        </w:rPr>
        <w:t>inimální dáv</w:t>
      </w:r>
      <w:r w:rsidR="00C27BF5">
        <w:rPr>
          <w:sz w:val="22"/>
          <w:szCs w:val="22"/>
        </w:rPr>
        <w:t>ka</w:t>
      </w:r>
      <w:r w:rsidR="005B5212" w:rsidRPr="00AF4EBD">
        <w:rPr>
          <w:sz w:val="22"/>
          <w:szCs w:val="22"/>
        </w:rPr>
        <w:t xml:space="preserve"> </w:t>
      </w:r>
      <w:r w:rsidR="00C27BF5">
        <w:rPr>
          <w:sz w:val="22"/>
          <w:szCs w:val="22"/>
        </w:rPr>
        <w:t xml:space="preserve">je </w:t>
      </w:r>
      <w:r w:rsidR="005B5212" w:rsidRPr="00AF4EBD">
        <w:rPr>
          <w:sz w:val="22"/>
          <w:szCs w:val="22"/>
        </w:rPr>
        <w:t>6,7 mg/kg</w:t>
      </w:r>
      <w:r w:rsidR="00C27BF5">
        <w:rPr>
          <w:sz w:val="22"/>
          <w:szCs w:val="22"/>
        </w:rPr>
        <w:t xml:space="preserve"> živé hmotnosti</w:t>
      </w:r>
      <w:r w:rsidR="005B5212" w:rsidRPr="00AF4EBD">
        <w:rPr>
          <w:sz w:val="22"/>
          <w:szCs w:val="22"/>
        </w:rPr>
        <w:t xml:space="preserve"> </w:t>
      </w:r>
      <w:proofErr w:type="spellStart"/>
      <w:r w:rsidR="005B5212" w:rsidRPr="00AF4EBD">
        <w:rPr>
          <w:sz w:val="22"/>
          <w:szCs w:val="22"/>
        </w:rPr>
        <w:t>fipronilu</w:t>
      </w:r>
      <w:proofErr w:type="spellEnd"/>
      <w:r w:rsidR="005B5212" w:rsidRPr="00AF4EBD">
        <w:rPr>
          <w:sz w:val="22"/>
          <w:szCs w:val="22"/>
        </w:rPr>
        <w:t xml:space="preserve"> a 6</w:t>
      </w:r>
      <w:r w:rsidR="00C27BF5">
        <w:rPr>
          <w:sz w:val="22"/>
          <w:szCs w:val="22"/>
        </w:rPr>
        <w:t xml:space="preserve"> </w:t>
      </w:r>
      <w:r w:rsidR="005B5212" w:rsidRPr="00AF4EBD">
        <w:rPr>
          <w:sz w:val="22"/>
          <w:szCs w:val="22"/>
        </w:rPr>
        <w:t xml:space="preserve">mg/kg </w:t>
      </w:r>
      <w:r w:rsidR="00C27BF5">
        <w:rPr>
          <w:sz w:val="22"/>
          <w:szCs w:val="22"/>
        </w:rPr>
        <w:t xml:space="preserve">živé hmotnosti </w:t>
      </w:r>
      <w:r w:rsidR="005B5212" w:rsidRPr="00AF4EBD">
        <w:rPr>
          <w:sz w:val="22"/>
          <w:szCs w:val="22"/>
        </w:rPr>
        <w:t>(S)-</w:t>
      </w:r>
      <w:proofErr w:type="spellStart"/>
      <w:proofErr w:type="gramStart"/>
      <w:r w:rsidR="005B5212" w:rsidRPr="00AF4EBD">
        <w:rPr>
          <w:sz w:val="22"/>
          <w:szCs w:val="22"/>
        </w:rPr>
        <w:t>methoprenu</w:t>
      </w:r>
      <w:proofErr w:type="spellEnd"/>
      <w:r w:rsidR="005B5212" w:rsidRPr="00AF4EBD">
        <w:rPr>
          <w:sz w:val="22"/>
          <w:szCs w:val="22"/>
        </w:rPr>
        <w:t xml:space="preserve"> </w:t>
      </w:r>
      <w:r w:rsidR="00DB0344">
        <w:rPr>
          <w:noProof/>
          <w:sz w:val="22"/>
          <w:szCs w:val="22"/>
        </w:rPr>
        <w:t>,</w:t>
      </w:r>
      <w:proofErr w:type="gramEnd"/>
      <w:r w:rsidR="00DB0344">
        <w:rPr>
          <w:noProof/>
          <w:sz w:val="22"/>
          <w:szCs w:val="22"/>
        </w:rPr>
        <w:t xml:space="preserve"> což odpovídá jedné </w:t>
      </w:r>
      <w:r w:rsidR="00752955" w:rsidRPr="00CA08B6">
        <w:rPr>
          <w:sz w:val="22"/>
          <w:szCs w:val="22"/>
        </w:rPr>
        <w:t>0,67 ml</w:t>
      </w:r>
      <w:r w:rsidR="00752955" w:rsidRPr="00CA08B6">
        <w:rPr>
          <w:noProof/>
          <w:sz w:val="22"/>
          <w:szCs w:val="22"/>
        </w:rPr>
        <w:t xml:space="preserve"> pipetě </w:t>
      </w:r>
      <w:r w:rsidR="00752955" w:rsidRPr="00CA08B6">
        <w:rPr>
          <w:sz w:val="22"/>
          <w:szCs w:val="22"/>
        </w:rPr>
        <w:t>(S) pro psa</w:t>
      </w:r>
      <w:r w:rsidR="00752955">
        <w:rPr>
          <w:sz w:val="22"/>
          <w:szCs w:val="22"/>
        </w:rPr>
        <w:t xml:space="preserve"> o hmotnosti</w:t>
      </w:r>
      <w:r w:rsidR="00752955" w:rsidRPr="00CA08B6">
        <w:rPr>
          <w:sz w:val="22"/>
          <w:szCs w:val="22"/>
        </w:rPr>
        <w:t xml:space="preserve"> 2</w:t>
      </w:r>
      <w:r w:rsidR="00752955">
        <w:rPr>
          <w:sz w:val="22"/>
          <w:szCs w:val="22"/>
        </w:rPr>
        <w:t>-</w:t>
      </w:r>
      <w:smartTag w:uri="urn:schemas-microsoft-com:office:smarttags" w:element="metricconverter">
        <w:smartTagPr>
          <w:attr w:name="ProductID" w:val="10 kg"/>
        </w:smartTagPr>
        <w:r w:rsidR="00752955" w:rsidRPr="00CA08B6">
          <w:rPr>
            <w:sz w:val="22"/>
            <w:szCs w:val="22"/>
          </w:rPr>
          <w:t>10 kg</w:t>
        </w:r>
      </w:smartTag>
      <w:r w:rsidR="00752955">
        <w:rPr>
          <w:sz w:val="22"/>
          <w:szCs w:val="22"/>
        </w:rPr>
        <w:t>,</w:t>
      </w:r>
      <w:r w:rsidR="00752955" w:rsidRPr="00CA08B6">
        <w:rPr>
          <w:sz w:val="22"/>
          <w:szCs w:val="22"/>
        </w:rPr>
        <w:t xml:space="preserve"> jedné 1,34 ml pipetě (M) pro psa </w:t>
      </w:r>
      <w:r w:rsidR="00752955">
        <w:rPr>
          <w:sz w:val="22"/>
          <w:szCs w:val="22"/>
        </w:rPr>
        <w:t>o hmotnosti</w:t>
      </w:r>
      <w:r w:rsidR="00752955" w:rsidRPr="00CA08B6">
        <w:rPr>
          <w:sz w:val="22"/>
          <w:szCs w:val="22"/>
        </w:rPr>
        <w:t xml:space="preserve"> </w:t>
      </w:r>
      <w:r w:rsidR="002858B1" w:rsidRPr="00CA08B6">
        <w:rPr>
          <w:sz w:val="22"/>
          <w:szCs w:val="22"/>
        </w:rPr>
        <w:t>10–20</w:t>
      </w:r>
      <w:r w:rsidR="00752955" w:rsidRPr="00CA08B6">
        <w:rPr>
          <w:sz w:val="22"/>
          <w:szCs w:val="22"/>
        </w:rPr>
        <w:t xml:space="preserve"> kg, jedné 2,68 ml pipetě (L) pro psa </w:t>
      </w:r>
      <w:r w:rsidR="00752955">
        <w:rPr>
          <w:sz w:val="22"/>
          <w:szCs w:val="22"/>
        </w:rPr>
        <w:t>o hmotnosti</w:t>
      </w:r>
      <w:r w:rsidR="00752955" w:rsidRPr="00CA08B6">
        <w:rPr>
          <w:sz w:val="22"/>
          <w:szCs w:val="22"/>
        </w:rPr>
        <w:t xml:space="preserve"> </w:t>
      </w:r>
      <w:r w:rsidR="002858B1" w:rsidRPr="00CA08B6">
        <w:rPr>
          <w:sz w:val="22"/>
          <w:szCs w:val="22"/>
        </w:rPr>
        <w:t>20–40</w:t>
      </w:r>
      <w:r w:rsidR="00752955" w:rsidRPr="00CA08B6">
        <w:rPr>
          <w:sz w:val="22"/>
          <w:szCs w:val="22"/>
        </w:rPr>
        <w:t xml:space="preserve"> kg a jedné 4,02 ml pipetě (XL) pro psa </w:t>
      </w:r>
      <w:r w:rsidR="00752955">
        <w:rPr>
          <w:sz w:val="22"/>
          <w:szCs w:val="22"/>
        </w:rPr>
        <w:t>o hmotnosti</w:t>
      </w:r>
      <w:r w:rsidR="00752955" w:rsidRPr="00CA08B6">
        <w:rPr>
          <w:sz w:val="22"/>
          <w:szCs w:val="22"/>
        </w:rPr>
        <w:t xml:space="preserve"> </w:t>
      </w:r>
      <w:r w:rsidR="002858B1" w:rsidRPr="00CA08B6">
        <w:rPr>
          <w:sz w:val="22"/>
          <w:szCs w:val="22"/>
        </w:rPr>
        <w:t>40–60</w:t>
      </w:r>
      <w:r w:rsidR="00752955" w:rsidRPr="00CA08B6">
        <w:rPr>
          <w:sz w:val="22"/>
          <w:szCs w:val="22"/>
        </w:rPr>
        <w:t xml:space="preserve"> kg,</w:t>
      </w:r>
    </w:p>
    <w:p w14:paraId="731E98DF" w14:textId="6BF3B18C" w:rsidR="00CB2D65" w:rsidRPr="00CA08B6" w:rsidRDefault="00CB2D65" w:rsidP="00CB2D65">
      <w:pPr>
        <w:rPr>
          <w:noProof/>
          <w:sz w:val="22"/>
          <w:szCs w:val="22"/>
        </w:rPr>
      </w:pPr>
      <w:r w:rsidRPr="00CA08B6">
        <w:rPr>
          <w:noProof/>
          <w:sz w:val="22"/>
          <w:szCs w:val="22"/>
        </w:rPr>
        <w:t>Aby bylo zajištěno správné dávkování, měla by být živá hmotnost stanovena co nejpřesněji.</w:t>
      </w:r>
      <w:r w:rsidR="00A97002">
        <w:rPr>
          <w:noProof/>
          <w:sz w:val="22"/>
          <w:szCs w:val="22"/>
        </w:rPr>
        <w:t xml:space="preserve"> </w:t>
      </w:r>
      <w:r w:rsidRPr="00CA08B6">
        <w:rPr>
          <w:noProof/>
          <w:sz w:val="22"/>
          <w:szCs w:val="22"/>
        </w:rPr>
        <w:t>Poddávkování by mohlo mít za následek neúčinnost a mohlo by podpořit rozvoj rezistence.</w:t>
      </w:r>
    </w:p>
    <w:p w14:paraId="289D077E" w14:textId="77777777" w:rsidR="00A97002" w:rsidRDefault="00A97002">
      <w:pPr>
        <w:rPr>
          <w:bCs/>
          <w:sz w:val="22"/>
          <w:szCs w:val="22"/>
        </w:rPr>
      </w:pPr>
    </w:p>
    <w:p w14:paraId="56D8FCCF" w14:textId="7E07FA15" w:rsidR="002403E4" w:rsidRPr="00CA08B6" w:rsidRDefault="002403E4" w:rsidP="002403E4">
      <w:pPr>
        <w:rPr>
          <w:noProof/>
          <w:sz w:val="22"/>
          <w:szCs w:val="22"/>
        </w:rPr>
      </w:pPr>
      <w:r w:rsidRPr="00CA08B6">
        <w:rPr>
          <w:noProof/>
          <w:sz w:val="22"/>
          <w:szCs w:val="22"/>
        </w:rPr>
        <w:t xml:space="preserve">V případě napadení blechami a/nebo klíšťaty by potřeba a </w:t>
      </w:r>
      <w:r w:rsidR="008A5560">
        <w:rPr>
          <w:noProof/>
          <w:sz w:val="22"/>
          <w:szCs w:val="22"/>
        </w:rPr>
        <w:t>četnost</w:t>
      </w:r>
      <w:r w:rsidRPr="00CA08B6">
        <w:rPr>
          <w:noProof/>
          <w:sz w:val="22"/>
          <w:szCs w:val="22"/>
        </w:rPr>
        <w:t xml:space="preserve"> opakovaného ošetření měla </w:t>
      </w:r>
      <w:r w:rsidR="008A5560">
        <w:rPr>
          <w:noProof/>
          <w:sz w:val="22"/>
          <w:szCs w:val="22"/>
        </w:rPr>
        <w:t xml:space="preserve">být založena na </w:t>
      </w:r>
      <w:r w:rsidR="008A5560" w:rsidRPr="007866E4">
        <w:rPr>
          <w:noProof/>
          <w:sz w:val="22"/>
          <w:szCs w:val="22"/>
        </w:rPr>
        <w:t xml:space="preserve"> odborné</w:t>
      </w:r>
      <w:r w:rsidR="008A5560">
        <w:rPr>
          <w:noProof/>
          <w:sz w:val="22"/>
          <w:szCs w:val="22"/>
        </w:rPr>
        <w:t>m doporučení</w:t>
      </w:r>
      <w:r w:rsidRPr="00CA08B6">
        <w:rPr>
          <w:noProof/>
          <w:sz w:val="22"/>
          <w:szCs w:val="22"/>
        </w:rPr>
        <w:t xml:space="preserve"> a měla by zohledňovat místní epidemiologickou situaci a </w:t>
      </w:r>
      <w:r w:rsidR="00BF7072">
        <w:rPr>
          <w:noProof/>
          <w:sz w:val="22"/>
          <w:szCs w:val="22"/>
        </w:rPr>
        <w:t xml:space="preserve">způsob života </w:t>
      </w:r>
      <w:r w:rsidRPr="00CA08B6">
        <w:rPr>
          <w:noProof/>
          <w:sz w:val="22"/>
          <w:szCs w:val="22"/>
        </w:rPr>
        <w:t>zvířete.</w:t>
      </w:r>
    </w:p>
    <w:p w14:paraId="4E64E9D8" w14:textId="79F27FF1" w:rsidR="005B5212" w:rsidRDefault="005B5212" w:rsidP="00E003F6">
      <w:pPr>
        <w:rPr>
          <w:bCs/>
          <w:sz w:val="22"/>
          <w:szCs w:val="22"/>
        </w:rPr>
      </w:pPr>
      <w:r w:rsidRPr="00AF4EBD">
        <w:rPr>
          <w:bCs/>
          <w:sz w:val="22"/>
          <w:szCs w:val="22"/>
        </w:rPr>
        <w:t xml:space="preserve">Vzhledem k absenci studií bezpečnosti je minimální interval mezi </w:t>
      </w:r>
      <w:r w:rsidR="008A5560">
        <w:rPr>
          <w:bCs/>
          <w:sz w:val="22"/>
          <w:szCs w:val="22"/>
        </w:rPr>
        <w:t>podáními</w:t>
      </w:r>
      <w:r w:rsidRPr="00AF4EBD">
        <w:rPr>
          <w:bCs/>
          <w:sz w:val="22"/>
          <w:szCs w:val="22"/>
        </w:rPr>
        <w:t xml:space="preserve"> 4 týdny.</w:t>
      </w:r>
    </w:p>
    <w:p w14:paraId="1ED1330A" w14:textId="6723447F" w:rsidR="0063324E" w:rsidRPr="00CA08B6" w:rsidRDefault="0063324E" w:rsidP="0063324E">
      <w:pPr>
        <w:rPr>
          <w:sz w:val="22"/>
          <w:szCs w:val="22"/>
        </w:rPr>
      </w:pPr>
      <w:r w:rsidRPr="00CA08B6">
        <w:rPr>
          <w:sz w:val="22"/>
          <w:szCs w:val="22"/>
        </w:rPr>
        <w:t xml:space="preserve">V místě </w:t>
      </w:r>
      <w:r w:rsidR="008A5560">
        <w:rPr>
          <w:sz w:val="22"/>
          <w:szCs w:val="22"/>
        </w:rPr>
        <w:t>podání</w:t>
      </w:r>
      <w:r w:rsidRPr="00CA08B6">
        <w:rPr>
          <w:sz w:val="22"/>
          <w:szCs w:val="22"/>
        </w:rPr>
        <w:t xml:space="preserve"> mohou být zaznamenány dočasné změny na srsti (slepená/mastná srst).</w:t>
      </w:r>
    </w:p>
    <w:p w14:paraId="480F86B7" w14:textId="77777777" w:rsidR="000A054B" w:rsidRPr="00AF4EBD" w:rsidRDefault="000A054B" w:rsidP="00E003F6">
      <w:pPr>
        <w:rPr>
          <w:bCs/>
          <w:sz w:val="22"/>
          <w:szCs w:val="22"/>
        </w:rPr>
      </w:pPr>
    </w:p>
    <w:p w14:paraId="106BD5D1" w14:textId="77777777" w:rsidR="005B5212" w:rsidRPr="00AF4EBD" w:rsidRDefault="005B5212" w:rsidP="002E3073">
      <w:pPr>
        <w:rPr>
          <w:sz w:val="22"/>
          <w:szCs w:val="22"/>
        </w:rPr>
      </w:pPr>
    </w:p>
    <w:p w14:paraId="49541B93" w14:textId="77777777" w:rsidR="00B90697" w:rsidRPr="00B41D57" w:rsidRDefault="00B90697" w:rsidP="002E3073">
      <w:pPr>
        <w:pStyle w:val="Style1"/>
      </w:pPr>
      <w:r w:rsidRPr="00034779">
        <w:rPr>
          <w:highlight w:val="lightGray"/>
        </w:rPr>
        <w:t>9.</w:t>
      </w:r>
      <w:r w:rsidRPr="00B41D57">
        <w:tab/>
        <w:t>Informace o správném podávání</w:t>
      </w:r>
    </w:p>
    <w:p w14:paraId="725845D5" w14:textId="77777777" w:rsidR="005B5212" w:rsidRPr="00AF4EBD" w:rsidRDefault="005B5212" w:rsidP="005B5212">
      <w:pPr>
        <w:rPr>
          <w:sz w:val="22"/>
          <w:szCs w:val="22"/>
        </w:rPr>
      </w:pPr>
    </w:p>
    <w:p w14:paraId="6A543280" w14:textId="40540040" w:rsidR="00BE07C3" w:rsidRDefault="00A10F2A">
      <w:pPr>
        <w:rPr>
          <w:sz w:val="22"/>
          <w:szCs w:val="22"/>
        </w:rPr>
      </w:pPr>
      <w:r w:rsidRPr="00911B7F">
        <w:rPr>
          <w:sz w:val="22"/>
          <w:szCs w:val="22"/>
        </w:rPr>
        <w:t xml:space="preserve">1. </w:t>
      </w:r>
      <w:r w:rsidR="00BE07C3">
        <w:rPr>
          <w:sz w:val="22"/>
          <w:szCs w:val="22"/>
        </w:rPr>
        <w:t>Vyjměte pipetu z obalu.</w:t>
      </w:r>
    </w:p>
    <w:p w14:paraId="10FAA44C" w14:textId="13E05F9E" w:rsidR="00A10F2A" w:rsidRPr="00911B7F" w:rsidRDefault="00BE07C3" w:rsidP="00E003F6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A10F2A" w:rsidRPr="00911B7F">
        <w:rPr>
          <w:sz w:val="22"/>
          <w:szCs w:val="22"/>
        </w:rPr>
        <w:t xml:space="preserve">Držte pipetu </w:t>
      </w:r>
      <w:r>
        <w:rPr>
          <w:sz w:val="22"/>
          <w:szCs w:val="22"/>
        </w:rPr>
        <w:t>ve svislé poloze</w:t>
      </w:r>
      <w:r w:rsidR="00A10F2A" w:rsidRPr="00911B7F">
        <w:rPr>
          <w:sz w:val="22"/>
          <w:szCs w:val="22"/>
        </w:rPr>
        <w:t xml:space="preserve">. Poklepejte na zúženou část pipety a ujistěte se, že obsah zůstal v hlavní části pipety. Odlomte hrot. </w:t>
      </w:r>
    </w:p>
    <w:p w14:paraId="3A086B05" w14:textId="59B49147" w:rsidR="00901B54" w:rsidRPr="00804364" w:rsidRDefault="00BE07C3" w:rsidP="00E003F6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A10F2A" w:rsidRPr="00911B7F">
        <w:rPr>
          <w:sz w:val="22"/>
          <w:szCs w:val="22"/>
        </w:rPr>
        <w:t xml:space="preserve">. Rozhrňte srst zvířete v oblasti báze krku před lopatkami, </w:t>
      </w:r>
      <w:r>
        <w:rPr>
          <w:sz w:val="22"/>
          <w:szCs w:val="22"/>
        </w:rPr>
        <w:t>aby byla</w:t>
      </w:r>
      <w:r w:rsidR="00A10F2A" w:rsidRPr="00911B7F">
        <w:rPr>
          <w:sz w:val="22"/>
          <w:szCs w:val="22"/>
        </w:rPr>
        <w:t xml:space="preserve"> vidět kůže. Přiložte hrot pipety na kůži a několikrát stiskněte </w:t>
      </w:r>
      <w:r>
        <w:rPr>
          <w:sz w:val="22"/>
          <w:szCs w:val="22"/>
        </w:rPr>
        <w:t xml:space="preserve">pipetu </w:t>
      </w:r>
      <w:r w:rsidR="00A10F2A" w:rsidRPr="00911B7F">
        <w:rPr>
          <w:sz w:val="22"/>
          <w:szCs w:val="22"/>
        </w:rPr>
        <w:t xml:space="preserve">tak, aby se </w:t>
      </w:r>
      <w:r>
        <w:rPr>
          <w:sz w:val="22"/>
          <w:szCs w:val="22"/>
        </w:rPr>
        <w:t xml:space="preserve">celý </w:t>
      </w:r>
      <w:r w:rsidR="00A10F2A" w:rsidRPr="00911B7F">
        <w:rPr>
          <w:sz w:val="22"/>
          <w:szCs w:val="22"/>
        </w:rPr>
        <w:t>obsah vyprázdnil přímo na kůži v jednom místě.</w:t>
      </w:r>
    </w:p>
    <w:p w14:paraId="2CA55CAF" w14:textId="77777777" w:rsidR="00901B54" w:rsidRPr="00911B7F" w:rsidRDefault="00901B54" w:rsidP="00E003F6">
      <w:pPr>
        <w:rPr>
          <w:sz w:val="22"/>
          <w:szCs w:val="22"/>
        </w:rPr>
      </w:pPr>
    </w:p>
    <w:p w14:paraId="441BC584" w14:textId="77777777" w:rsidR="005B5212" w:rsidRPr="00AF4EBD" w:rsidRDefault="005B5212" w:rsidP="002E3073">
      <w:pPr>
        <w:rPr>
          <w:sz w:val="22"/>
          <w:szCs w:val="22"/>
        </w:rPr>
      </w:pPr>
    </w:p>
    <w:p w14:paraId="7A4BD22F" w14:textId="77777777" w:rsidR="00385D7A" w:rsidRPr="00B41D57" w:rsidRDefault="00385D7A" w:rsidP="002E3073">
      <w:pPr>
        <w:pStyle w:val="Style1"/>
      </w:pPr>
      <w:r w:rsidRPr="00034779">
        <w:rPr>
          <w:highlight w:val="lightGray"/>
        </w:rPr>
        <w:t>10.</w:t>
      </w:r>
      <w:r w:rsidRPr="00B41D57">
        <w:tab/>
        <w:t>Ochranné lhůty</w:t>
      </w:r>
    </w:p>
    <w:p w14:paraId="41CBB732" w14:textId="77777777" w:rsidR="005B5212" w:rsidRPr="00AF4EBD" w:rsidRDefault="005B5212" w:rsidP="002E3073">
      <w:pPr>
        <w:rPr>
          <w:sz w:val="22"/>
          <w:szCs w:val="22"/>
        </w:rPr>
      </w:pPr>
    </w:p>
    <w:p w14:paraId="3F3FD69A" w14:textId="7F362C94" w:rsidR="005B5212" w:rsidRPr="00AF4EBD" w:rsidRDefault="00230CDA" w:rsidP="002E3073">
      <w:pPr>
        <w:rPr>
          <w:sz w:val="22"/>
          <w:szCs w:val="22"/>
        </w:rPr>
      </w:pPr>
      <w:r w:rsidRPr="00230CDA">
        <w:rPr>
          <w:sz w:val="22"/>
          <w:szCs w:val="22"/>
        </w:rPr>
        <w:t>Neuplatňuje se.</w:t>
      </w:r>
    </w:p>
    <w:p w14:paraId="0F1898D5" w14:textId="77777777" w:rsidR="005B5212" w:rsidRPr="00AF4EBD" w:rsidRDefault="005B5212" w:rsidP="002E3073">
      <w:pPr>
        <w:rPr>
          <w:iCs/>
          <w:sz w:val="22"/>
          <w:szCs w:val="22"/>
        </w:rPr>
      </w:pPr>
    </w:p>
    <w:p w14:paraId="7CC1FE6D" w14:textId="77777777" w:rsidR="00142351" w:rsidRPr="007C0556" w:rsidRDefault="00142351" w:rsidP="002E3073">
      <w:pPr>
        <w:rPr>
          <w:iCs/>
          <w:sz w:val="22"/>
          <w:szCs w:val="22"/>
        </w:rPr>
      </w:pPr>
    </w:p>
    <w:p w14:paraId="394A8D0A" w14:textId="77777777" w:rsidR="00142351" w:rsidRPr="00B41D57" w:rsidRDefault="00142351" w:rsidP="002E3073">
      <w:pPr>
        <w:pStyle w:val="Style1"/>
      </w:pPr>
      <w:r w:rsidRPr="00034779">
        <w:rPr>
          <w:highlight w:val="lightGray"/>
        </w:rPr>
        <w:t>11.</w:t>
      </w:r>
      <w:r w:rsidRPr="00B41D57">
        <w:tab/>
        <w:t>Zvláštní opatření pro uchovávání</w:t>
      </w:r>
    </w:p>
    <w:p w14:paraId="03672C5B" w14:textId="77777777" w:rsidR="005B5212" w:rsidRPr="00AF4EBD" w:rsidRDefault="005B5212" w:rsidP="002E3073">
      <w:pPr>
        <w:rPr>
          <w:sz w:val="22"/>
          <w:szCs w:val="22"/>
        </w:rPr>
      </w:pPr>
    </w:p>
    <w:p w14:paraId="281D5B3A" w14:textId="5C591729" w:rsidR="005B5212" w:rsidRPr="00AF4EBD" w:rsidRDefault="005B5212" w:rsidP="002E3073">
      <w:pPr>
        <w:ind w:right="-318"/>
        <w:rPr>
          <w:sz w:val="22"/>
          <w:szCs w:val="22"/>
        </w:rPr>
      </w:pPr>
      <w:r w:rsidRPr="00AF4EBD">
        <w:rPr>
          <w:sz w:val="22"/>
          <w:szCs w:val="22"/>
        </w:rPr>
        <w:t>Uchováv</w:t>
      </w:r>
      <w:r w:rsidR="000A054B">
        <w:rPr>
          <w:sz w:val="22"/>
          <w:szCs w:val="22"/>
        </w:rPr>
        <w:t>ejte</w:t>
      </w:r>
      <w:r w:rsidRPr="00AF4EBD">
        <w:rPr>
          <w:sz w:val="22"/>
          <w:szCs w:val="22"/>
        </w:rPr>
        <w:t xml:space="preserve"> mimo </w:t>
      </w:r>
      <w:r w:rsidR="00441957">
        <w:rPr>
          <w:sz w:val="22"/>
          <w:szCs w:val="22"/>
        </w:rPr>
        <w:t xml:space="preserve">dohled a </w:t>
      </w:r>
      <w:r w:rsidRPr="00AF4EBD">
        <w:rPr>
          <w:sz w:val="22"/>
          <w:szCs w:val="22"/>
        </w:rPr>
        <w:t>dosah dětí.</w:t>
      </w:r>
    </w:p>
    <w:p w14:paraId="77CEB21C" w14:textId="60DA613A" w:rsidR="005D5933" w:rsidRPr="00AF4EBD" w:rsidRDefault="005B5212" w:rsidP="002E3073">
      <w:pPr>
        <w:ind w:right="-318"/>
        <w:rPr>
          <w:sz w:val="22"/>
          <w:szCs w:val="22"/>
        </w:rPr>
      </w:pPr>
      <w:r w:rsidRPr="00AF4EBD">
        <w:rPr>
          <w:sz w:val="22"/>
          <w:szCs w:val="22"/>
        </w:rPr>
        <w:t>Uchovávejte při teplotě do 30</w:t>
      </w:r>
      <w:r w:rsidR="003837D5">
        <w:rPr>
          <w:sz w:val="22"/>
          <w:szCs w:val="22"/>
        </w:rPr>
        <w:t xml:space="preserve"> </w:t>
      </w:r>
      <w:r w:rsidRPr="00AF4EBD">
        <w:rPr>
          <w:sz w:val="22"/>
          <w:szCs w:val="22"/>
        </w:rPr>
        <w:t xml:space="preserve">°C. </w:t>
      </w:r>
    </w:p>
    <w:p w14:paraId="33E87AC2" w14:textId="77777777" w:rsidR="005B5212" w:rsidRPr="00AF4EBD" w:rsidRDefault="005B5212" w:rsidP="002E3073">
      <w:pPr>
        <w:ind w:right="-318"/>
        <w:rPr>
          <w:sz w:val="22"/>
          <w:szCs w:val="22"/>
        </w:rPr>
      </w:pPr>
      <w:r w:rsidRPr="00AF4EBD">
        <w:rPr>
          <w:sz w:val="22"/>
          <w:szCs w:val="22"/>
        </w:rPr>
        <w:t>Uchovávejte v původním obalu.</w:t>
      </w:r>
    </w:p>
    <w:p w14:paraId="78BA37CB" w14:textId="34D0C60A" w:rsidR="005B07B6" w:rsidRDefault="00D23A32" w:rsidP="002E3073">
      <w:pPr>
        <w:ind w:right="-318"/>
        <w:rPr>
          <w:sz w:val="22"/>
          <w:szCs w:val="22"/>
        </w:rPr>
      </w:pPr>
      <w:r w:rsidRPr="00D23A32">
        <w:rPr>
          <w:sz w:val="22"/>
          <w:szCs w:val="22"/>
        </w:rPr>
        <w:t>Nepoužívejte tento veterinární léčivý přípravek po uplynut</w:t>
      </w:r>
      <w:r>
        <w:rPr>
          <w:sz w:val="22"/>
          <w:szCs w:val="22"/>
        </w:rPr>
        <w:t>í doby použitelnost</w:t>
      </w:r>
      <w:r w:rsidR="000A054B">
        <w:rPr>
          <w:sz w:val="22"/>
          <w:szCs w:val="22"/>
        </w:rPr>
        <w:t>i</w:t>
      </w:r>
      <w:r>
        <w:rPr>
          <w:sz w:val="22"/>
          <w:szCs w:val="22"/>
        </w:rPr>
        <w:t xml:space="preserve"> uvedené na </w:t>
      </w:r>
      <w:r w:rsidRPr="00D23A32">
        <w:rPr>
          <w:sz w:val="22"/>
          <w:szCs w:val="22"/>
        </w:rPr>
        <w:t>etiketě</w:t>
      </w:r>
      <w:r>
        <w:rPr>
          <w:sz w:val="22"/>
          <w:szCs w:val="22"/>
        </w:rPr>
        <w:t xml:space="preserve"> </w:t>
      </w:r>
      <w:r w:rsidR="00B21AD4">
        <w:rPr>
          <w:sz w:val="22"/>
          <w:szCs w:val="22"/>
        </w:rPr>
        <w:t xml:space="preserve">a </w:t>
      </w:r>
      <w:r w:rsidR="008D5233">
        <w:rPr>
          <w:sz w:val="22"/>
          <w:szCs w:val="22"/>
        </w:rPr>
        <w:t xml:space="preserve">krabičce </w:t>
      </w:r>
      <w:r>
        <w:rPr>
          <w:sz w:val="22"/>
          <w:szCs w:val="22"/>
        </w:rPr>
        <w:t>po E</w:t>
      </w:r>
      <w:r w:rsidR="000A054B">
        <w:rPr>
          <w:sz w:val="22"/>
          <w:szCs w:val="22"/>
        </w:rPr>
        <w:t>xp</w:t>
      </w:r>
      <w:r>
        <w:rPr>
          <w:sz w:val="22"/>
          <w:szCs w:val="22"/>
        </w:rPr>
        <w:t>.</w:t>
      </w:r>
      <w:r w:rsidRPr="00D23A32" w:rsidDel="00D23A32">
        <w:rPr>
          <w:sz w:val="22"/>
          <w:szCs w:val="22"/>
        </w:rPr>
        <w:t xml:space="preserve"> </w:t>
      </w:r>
      <w:r w:rsidR="008D5233" w:rsidRPr="005C73D9">
        <w:rPr>
          <w:sz w:val="22"/>
          <w:szCs w:val="22"/>
        </w:rPr>
        <w:t>Doba použitelnosti končí posledním dnem v uvedeném měsíci.</w:t>
      </w:r>
    </w:p>
    <w:p w14:paraId="1AFB665A" w14:textId="77777777" w:rsidR="005B5212" w:rsidRPr="00AF4EBD" w:rsidRDefault="005B5212" w:rsidP="002E3073">
      <w:pPr>
        <w:ind w:right="-318"/>
        <w:rPr>
          <w:sz w:val="22"/>
          <w:szCs w:val="22"/>
        </w:rPr>
      </w:pPr>
    </w:p>
    <w:p w14:paraId="30415AC1" w14:textId="77777777" w:rsidR="005B5212" w:rsidRPr="00AF4EBD" w:rsidRDefault="005B5212" w:rsidP="002E3073">
      <w:pPr>
        <w:rPr>
          <w:sz w:val="22"/>
          <w:szCs w:val="22"/>
        </w:rPr>
      </w:pPr>
    </w:p>
    <w:p w14:paraId="0966C861" w14:textId="77777777" w:rsidR="00AE26D2" w:rsidRPr="00B41D57" w:rsidRDefault="00AE26D2" w:rsidP="001C16F0">
      <w:pPr>
        <w:pStyle w:val="Style1"/>
        <w:keepNext/>
        <w:jc w:val="both"/>
      </w:pPr>
      <w:r w:rsidRPr="00034779">
        <w:rPr>
          <w:highlight w:val="lightGray"/>
        </w:rPr>
        <w:t>12.</w:t>
      </w:r>
      <w:r w:rsidRPr="00B41D57">
        <w:tab/>
        <w:t>Zvláštní opatření pro likvidaci</w:t>
      </w:r>
    </w:p>
    <w:p w14:paraId="738C0943" w14:textId="77777777" w:rsidR="005B5212" w:rsidRPr="00AF4EBD" w:rsidRDefault="005B5212" w:rsidP="001C16F0">
      <w:pPr>
        <w:keepNext/>
        <w:jc w:val="both"/>
        <w:rPr>
          <w:sz w:val="22"/>
          <w:szCs w:val="22"/>
        </w:rPr>
      </w:pPr>
    </w:p>
    <w:p w14:paraId="029A1431" w14:textId="77777777" w:rsidR="00277378" w:rsidRPr="006F1EC1" w:rsidRDefault="00277378" w:rsidP="001C16F0">
      <w:pPr>
        <w:jc w:val="both"/>
        <w:rPr>
          <w:sz w:val="22"/>
          <w:szCs w:val="22"/>
        </w:rPr>
      </w:pPr>
      <w:r w:rsidRPr="006F1EC1">
        <w:rPr>
          <w:sz w:val="22"/>
          <w:szCs w:val="22"/>
        </w:rPr>
        <w:t>Léčivé přípravky se nesmí likvidovat prostřednictvím odpadní vody či domovního odpadu.</w:t>
      </w:r>
    </w:p>
    <w:p w14:paraId="6C0545AF" w14:textId="77777777" w:rsidR="00277378" w:rsidRPr="006F1EC1" w:rsidRDefault="00277378" w:rsidP="001C16F0">
      <w:pPr>
        <w:jc w:val="both"/>
        <w:rPr>
          <w:sz w:val="22"/>
          <w:szCs w:val="22"/>
        </w:rPr>
      </w:pPr>
    </w:p>
    <w:p w14:paraId="31776F1A" w14:textId="0CD59B0E" w:rsidR="005B5212" w:rsidRDefault="00277378" w:rsidP="00DE32F1">
      <w:pPr>
        <w:jc w:val="both"/>
        <w:rPr>
          <w:sz w:val="22"/>
          <w:szCs w:val="22"/>
        </w:rPr>
      </w:pPr>
      <w:r w:rsidRPr="006F1EC1">
        <w:rPr>
          <w:sz w:val="22"/>
          <w:szCs w:val="22"/>
        </w:rPr>
        <w:t xml:space="preserve">Tento veterinární léčivý přípravek nesmí kontaminovat vodní toky, protože </w:t>
      </w:r>
      <w:proofErr w:type="spellStart"/>
      <w:r>
        <w:rPr>
          <w:sz w:val="22"/>
          <w:szCs w:val="22"/>
        </w:rPr>
        <w:t>fipronil</w:t>
      </w:r>
      <w:proofErr w:type="spellEnd"/>
      <w:r>
        <w:rPr>
          <w:sz w:val="22"/>
          <w:szCs w:val="22"/>
        </w:rPr>
        <w:t xml:space="preserve"> a (S)</w:t>
      </w:r>
      <w:r w:rsidR="00D04BA9"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methopren</w:t>
      </w:r>
      <w:proofErr w:type="spellEnd"/>
      <w:r w:rsidRPr="006F1EC1">
        <w:rPr>
          <w:sz w:val="22"/>
          <w:szCs w:val="22"/>
        </w:rPr>
        <w:t xml:space="preserve"> mohou být nebezpečné pro ryby a další vodní organismy.</w:t>
      </w:r>
      <w:r w:rsidR="00D04BA9">
        <w:rPr>
          <w:sz w:val="22"/>
          <w:szCs w:val="22"/>
        </w:rPr>
        <w:t xml:space="preserve"> </w:t>
      </w:r>
      <w:r w:rsidR="00A40678" w:rsidRPr="00C938AE">
        <w:rPr>
          <w:sz w:val="22"/>
          <w:szCs w:val="22"/>
        </w:rPr>
        <w:t>Ne</w:t>
      </w:r>
      <w:r w:rsidR="00A40678">
        <w:rPr>
          <w:sz w:val="22"/>
          <w:szCs w:val="22"/>
        </w:rPr>
        <w:t xml:space="preserve">kontaminujte </w:t>
      </w:r>
      <w:r w:rsidR="00A40678" w:rsidRPr="00C938AE">
        <w:rPr>
          <w:sz w:val="22"/>
          <w:szCs w:val="22"/>
        </w:rPr>
        <w:t xml:space="preserve">rybníky, vodní toky nebo </w:t>
      </w:r>
      <w:r w:rsidR="00A40678">
        <w:rPr>
          <w:sz w:val="22"/>
          <w:szCs w:val="22"/>
        </w:rPr>
        <w:t xml:space="preserve">stoky </w:t>
      </w:r>
      <w:r w:rsidR="004C7BED">
        <w:rPr>
          <w:sz w:val="22"/>
          <w:szCs w:val="22"/>
        </w:rPr>
        <w:t xml:space="preserve">veterinárním léčivým </w:t>
      </w:r>
      <w:r w:rsidR="00A40678" w:rsidRPr="00C938AE">
        <w:rPr>
          <w:sz w:val="22"/>
          <w:szCs w:val="22"/>
        </w:rPr>
        <w:t>přípravkem nebo prázdnými obaly</w:t>
      </w:r>
      <w:r w:rsidR="00A40678">
        <w:rPr>
          <w:sz w:val="22"/>
          <w:szCs w:val="22"/>
        </w:rPr>
        <w:t>.</w:t>
      </w:r>
    </w:p>
    <w:p w14:paraId="454C0BBA" w14:textId="77777777" w:rsidR="00D04BA9" w:rsidRPr="00AF4EBD" w:rsidRDefault="00D04BA9" w:rsidP="00EC1E96">
      <w:pPr>
        <w:jc w:val="both"/>
        <w:rPr>
          <w:sz w:val="22"/>
          <w:szCs w:val="22"/>
        </w:rPr>
      </w:pPr>
    </w:p>
    <w:p w14:paraId="750CD7D2" w14:textId="77777777" w:rsidR="00283581" w:rsidRPr="006F1EC1" w:rsidRDefault="00283581" w:rsidP="001C16F0">
      <w:pPr>
        <w:jc w:val="both"/>
        <w:rPr>
          <w:sz w:val="22"/>
          <w:szCs w:val="22"/>
        </w:rPr>
      </w:pPr>
      <w:r w:rsidRPr="006F1EC1">
        <w:rPr>
          <w:sz w:val="22"/>
          <w:szCs w:val="22"/>
        </w:rPr>
        <w:t>Všechen nepoužitý veterinární léčivý přípravek nebo odpad, který pochází z tohoto přípravku, likvidujte odevzdáním v souladu s místními požadavky a platnými národními systémy sběru. Tato opatření napomáhají chránit životní prostředí.</w:t>
      </w:r>
    </w:p>
    <w:p w14:paraId="08C076DF" w14:textId="77777777" w:rsidR="00283581" w:rsidRPr="006F1EC1" w:rsidRDefault="00283581" w:rsidP="001C16F0">
      <w:pPr>
        <w:jc w:val="both"/>
        <w:rPr>
          <w:sz w:val="22"/>
          <w:szCs w:val="22"/>
        </w:rPr>
      </w:pPr>
    </w:p>
    <w:p w14:paraId="4DEE0D1D" w14:textId="5A9D0BEC" w:rsidR="005B5212" w:rsidRDefault="00283581" w:rsidP="001C16F0">
      <w:pPr>
        <w:jc w:val="both"/>
        <w:rPr>
          <w:sz w:val="22"/>
          <w:szCs w:val="22"/>
        </w:rPr>
      </w:pPr>
      <w:r w:rsidRPr="006F1EC1">
        <w:rPr>
          <w:sz w:val="22"/>
          <w:szCs w:val="22"/>
        </w:rPr>
        <w:t>O možnostech likvidace nepotřebných léčivých přípravků se poraďte s vaším veterinárním lékařem nebo lékárníkem.</w:t>
      </w:r>
    </w:p>
    <w:p w14:paraId="6DB017FA" w14:textId="77777777" w:rsidR="00283581" w:rsidRDefault="00283581" w:rsidP="001C16F0">
      <w:pPr>
        <w:jc w:val="both"/>
        <w:rPr>
          <w:sz w:val="22"/>
          <w:szCs w:val="22"/>
        </w:rPr>
      </w:pPr>
    </w:p>
    <w:p w14:paraId="35918F9D" w14:textId="77777777" w:rsidR="00283581" w:rsidRPr="00AF4EBD" w:rsidRDefault="00283581" w:rsidP="00283581">
      <w:pPr>
        <w:rPr>
          <w:b/>
          <w:sz w:val="22"/>
          <w:szCs w:val="22"/>
        </w:rPr>
      </w:pPr>
    </w:p>
    <w:p w14:paraId="08F2BFB5" w14:textId="77777777" w:rsidR="008B6579" w:rsidRDefault="008B6579" w:rsidP="002E3073">
      <w:pPr>
        <w:pStyle w:val="Style1"/>
      </w:pPr>
      <w:r w:rsidRPr="00034779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4C8C6D9E" w14:textId="77777777" w:rsidR="001F5372" w:rsidRDefault="001F5372" w:rsidP="002E3073">
      <w:pPr>
        <w:pStyle w:val="Style1"/>
      </w:pPr>
    </w:p>
    <w:p w14:paraId="09744F68" w14:textId="77777777" w:rsidR="00A90E7D" w:rsidRPr="00A90E7D" w:rsidRDefault="00A90E7D" w:rsidP="002E3073">
      <w:pPr>
        <w:rPr>
          <w:sz w:val="22"/>
          <w:szCs w:val="22"/>
        </w:rPr>
      </w:pPr>
      <w:r w:rsidRPr="00A90E7D">
        <w:rPr>
          <w:sz w:val="22"/>
          <w:szCs w:val="22"/>
        </w:rPr>
        <w:t>Veterinární léčivý přípravek je vydáván bez předpisu.</w:t>
      </w:r>
    </w:p>
    <w:p w14:paraId="4D671D84" w14:textId="4E170B51" w:rsidR="00A90E7D" w:rsidRDefault="00A90E7D" w:rsidP="002E3073">
      <w:pPr>
        <w:pStyle w:val="Style1"/>
        <w:rPr>
          <w:b w:val="0"/>
        </w:rPr>
      </w:pPr>
      <w:r w:rsidRPr="00A90E7D">
        <w:rPr>
          <w:b w:val="0"/>
        </w:rPr>
        <w:t>Vyhrazený veterinární léčivý přípravek.</w:t>
      </w:r>
    </w:p>
    <w:p w14:paraId="4BB46A0D" w14:textId="77777777" w:rsidR="00F637C9" w:rsidRPr="00A90E7D" w:rsidRDefault="00F637C9" w:rsidP="002E3073">
      <w:pPr>
        <w:pStyle w:val="Style1"/>
        <w:rPr>
          <w:b w:val="0"/>
        </w:rPr>
      </w:pPr>
    </w:p>
    <w:p w14:paraId="59747725" w14:textId="77777777" w:rsidR="00A90E7D" w:rsidRDefault="00A90E7D" w:rsidP="002E3073">
      <w:pPr>
        <w:pStyle w:val="Style1"/>
      </w:pPr>
    </w:p>
    <w:p w14:paraId="6C9A6932" w14:textId="77777777" w:rsidR="001F5372" w:rsidRPr="00B41D57" w:rsidRDefault="001F5372" w:rsidP="002E3073">
      <w:pPr>
        <w:pStyle w:val="Style1"/>
      </w:pPr>
      <w:r w:rsidRPr="00034779">
        <w:rPr>
          <w:highlight w:val="lightGray"/>
        </w:rPr>
        <w:t>14.</w:t>
      </w:r>
      <w:r w:rsidRPr="00B41D57">
        <w:tab/>
        <w:t>Registrační čísla a velikosti balení</w:t>
      </w:r>
    </w:p>
    <w:p w14:paraId="7FDA1667" w14:textId="77777777" w:rsidR="001F5372" w:rsidRDefault="001F5372" w:rsidP="002E3073">
      <w:pPr>
        <w:pStyle w:val="Style1"/>
      </w:pPr>
    </w:p>
    <w:p w14:paraId="048926C1" w14:textId="771A7585" w:rsidR="004F0B7D" w:rsidRPr="00134590" w:rsidRDefault="004F0B7D" w:rsidP="002E3073">
      <w:pPr>
        <w:rPr>
          <w:sz w:val="22"/>
          <w:szCs w:val="22"/>
        </w:rPr>
      </w:pPr>
      <w:r w:rsidRPr="00134590">
        <w:rPr>
          <w:sz w:val="22"/>
          <w:szCs w:val="22"/>
        </w:rPr>
        <w:t>S</w:t>
      </w:r>
      <w:r w:rsidR="00FD7349">
        <w:rPr>
          <w:sz w:val="22"/>
          <w:szCs w:val="22"/>
        </w:rPr>
        <w:tab/>
      </w:r>
      <w:r w:rsidRPr="00134590">
        <w:rPr>
          <w:sz w:val="22"/>
          <w:szCs w:val="22"/>
        </w:rPr>
        <w:t>96/029/</w:t>
      </w:r>
      <w:proofErr w:type="gramStart"/>
      <w:r w:rsidRPr="00134590">
        <w:rPr>
          <w:sz w:val="22"/>
          <w:szCs w:val="22"/>
        </w:rPr>
        <w:t>03-C</w:t>
      </w:r>
      <w:proofErr w:type="gramEnd"/>
    </w:p>
    <w:p w14:paraId="1CA05B3C" w14:textId="4AC74127" w:rsidR="004F0B7D" w:rsidRPr="00E003F6" w:rsidRDefault="004F0B7D" w:rsidP="002E3073">
      <w:pPr>
        <w:rPr>
          <w:sz w:val="22"/>
          <w:szCs w:val="22"/>
          <w:highlight w:val="lightGray"/>
        </w:rPr>
      </w:pPr>
      <w:r w:rsidRPr="00E003F6">
        <w:rPr>
          <w:sz w:val="22"/>
          <w:szCs w:val="22"/>
          <w:highlight w:val="lightGray"/>
        </w:rPr>
        <w:t>M</w:t>
      </w:r>
      <w:r w:rsidR="00FD7349" w:rsidRPr="00E003F6">
        <w:rPr>
          <w:sz w:val="22"/>
          <w:szCs w:val="22"/>
          <w:highlight w:val="lightGray"/>
        </w:rPr>
        <w:tab/>
      </w:r>
      <w:r w:rsidRPr="00E003F6">
        <w:rPr>
          <w:sz w:val="22"/>
          <w:szCs w:val="22"/>
          <w:highlight w:val="lightGray"/>
        </w:rPr>
        <w:t>96/029/</w:t>
      </w:r>
      <w:proofErr w:type="gramStart"/>
      <w:r w:rsidRPr="00E003F6">
        <w:rPr>
          <w:sz w:val="22"/>
          <w:szCs w:val="22"/>
          <w:highlight w:val="lightGray"/>
        </w:rPr>
        <w:t>03-C</w:t>
      </w:r>
      <w:proofErr w:type="gramEnd"/>
      <w:r w:rsidRPr="00E003F6">
        <w:rPr>
          <w:sz w:val="22"/>
          <w:szCs w:val="22"/>
          <w:highlight w:val="lightGray"/>
        </w:rPr>
        <w:t>/10-A</w:t>
      </w:r>
    </w:p>
    <w:p w14:paraId="4ED8CB36" w14:textId="747BD759" w:rsidR="004F0B7D" w:rsidRPr="00E003F6" w:rsidRDefault="004F0B7D" w:rsidP="002E3073">
      <w:pPr>
        <w:rPr>
          <w:sz w:val="22"/>
          <w:szCs w:val="22"/>
          <w:highlight w:val="lightGray"/>
        </w:rPr>
      </w:pPr>
      <w:r w:rsidRPr="00E003F6">
        <w:rPr>
          <w:sz w:val="22"/>
          <w:szCs w:val="22"/>
          <w:highlight w:val="lightGray"/>
        </w:rPr>
        <w:t>L</w:t>
      </w:r>
      <w:r w:rsidR="00FD7349" w:rsidRPr="00E003F6">
        <w:rPr>
          <w:sz w:val="22"/>
          <w:szCs w:val="22"/>
          <w:highlight w:val="lightGray"/>
        </w:rPr>
        <w:tab/>
      </w:r>
      <w:r w:rsidRPr="00E003F6">
        <w:rPr>
          <w:sz w:val="22"/>
          <w:szCs w:val="22"/>
          <w:highlight w:val="lightGray"/>
        </w:rPr>
        <w:t>96/029/</w:t>
      </w:r>
      <w:proofErr w:type="gramStart"/>
      <w:r w:rsidRPr="00E003F6">
        <w:rPr>
          <w:sz w:val="22"/>
          <w:szCs w:val="22"/>
          <w:highlight w:val="lightGray"/>
        </w:rPr>
        <w:t>03-C</w:t>
      </w:r>
      <w:proofErr w:type="gramEnd"/>
      <w:r w:rsidRPr="00E003F6">
        <w:rPr>
          <w:sz w:val="22"/>
          <w:szCs w:val="22"/>
          <w:highlight w:val="lightGray"/>
        </w:rPr>
        <w:t>/10-B</w:t>
      </w:r>
    </w:p>
    <w:p w14:paraId="6DF8BC38" w14:textId="240C51BA" w:rsidR="004F0B7D" w:rsidRDefault="004F0B7D" w:rsidP="002E3073">
      <w:pPr>
        <w:rPr>
          <w:sz w:val="22"/>
          <w:szCs w:val="22"/>
        </w:rPr>
      </w:pPr>
      <w:r w:rsidRPr="00E003F6">
        <w:rPr>
          <w:sz w:val="22"/>
          <w:szCs w:val="22"/>
          <w:highlight w:val="lightGray"/>
        </w:rPr>
        <w:t>XL</w:t>
      </w:r>
      <w:r w:rsidR="00FD7349" w:rsidRPr="00E003F6">
        <w:rPr>
          <w:sz w:val="22"/>
          <w:szCs w:val="22"/>
          <w:highlight w:val="lightGray"/>
        </w:rPr>
        <w:tab/>
      </w:r>
      <w:r w:rsidRPr="00E003F6">
        <w:rPr>
          <w:sz w:val="22"/>
          <w:szCs w:val="22"/>
          <w:highlight w:val="lightGray"/>
        </w:rPr>
        <w:t>96/029/</w:t>
      </w:r>
      <w:proofErr w:type="gramStart"/>
      <w:r w:rsidRPr="00E003F6">
        <w:rPr>
          <w:sz w:val="22"/>
          <w:szCs w:val="22"/>
          <w:highlight w:val="lightGray"/>
        </w:rPr>
        <w:t>03-C</w:t>
      </w:r>
      <w:proofErr w:type="gramEnd"/>
      <w:r w:rsidRPr="00E003F6">
        <w:rPr>
          <w:sz w:val="22"/>
          <w:szCs w:val="22"/>
          <w:highlight w:val="lightGray"/>
        </w:rPr>
        <w:t>/10-C</w:t>
      </w:r>
    </w:p>
    <w:p w14:paraId="67437A72" w14:textId="77777777" w:rsidR="004F0B7D" w:rsidRDefault="004F0B7D" w:rsidP="002E3073">
      <w:pPr>
        <w:rPr>
          <w:bCs/>
          <w:sz w:val="22"/>
          <w:szCs w:val="22"/>
        </w:rPr>
      </w:pPr>
    </w:p>
    <w:p w14:paraId="109731A9" w14:textId="73F709E5" w:rsidR="00A12A50" w:rsidRPr="00442647" w:rsidRDefault="00A12A50" w:rsidP="002E3073">
      <w:pPr>
        <w:rPr>
          <w:bCs/>
          <w:sz w:val="22"/>
          <w:szCs w:val="22"/>
        </w:rPr>
      </w:pPr>
      <w:r w:rsidRPr="00442647">
        <w:rPr>
          <w:bCs/>
          <w:sz w:val="22"/>
          <w:szCs w:val="22"/>
        </w:rPr>
        <w:t xml:space="preserve">Velikosti balení: </w:t>
      </w:r>
    </w:p>
    <w:p w14:paraId="62194A63" w14:textId="0FA22D25" w:rsidR="007D5E19" w:rsidRPr="00E003F6" w:rsidRDefault="007D5E19" w:rsidP="007D5E19">
      <w:pPr>
        <w:rPr>
          <w:bCs/>
          <w:sz w:val="22"/>
          <w:szCs w:val="22"/>
        </w:rPr>
      </w:pPr>
      <w:r w:rsidRPr="00E003F6">
        <w:rPr>
          <w:bCs/>
          <w:sz w:val="22"/>
          <w:szCs w:val="22"/>
        </w:rPr>
        <w:t>Plastový blistr obsahující 1 x 0,67</w:t>
      </w:r>
      <w:r w:rsidR="00442647" w:rsidRPr="00E003F6">
        <w:rPr>
          <w:bCs/>
          <w:sz w:val="22"/>
          <w:szCs w:val="22"/>
        </w:rPr>
        <w:t>ml</w:t>
      </w:r>
      <w:r w:rsidR="00442647" w:rsidRPr="00E003F6">
        <w:rPr>
          <w:bCs/>
          <w:sz w:val="22"/>
          <w:szCs w:val="22"/>
          <w:highlight w:val="lightGray"/>
        </w:rPr>
        <w:t xml:space="preserve">, 1 x 1,34ml, 1 x 2,68ml </w:t>
      </w:r>
      <w:r w:rsidR="00383D8C" w:rsidRPr="00E003F6">
        <w:rPr>
          <w:bCs/>
          <w:sz w:val="22"/>
          <w:szCs w:val="22"/>
          <w:highlight w:val="lightGray"/>
        </w:rPr>
        <w:t>nebo</w:t>
      </w:r>
      <w:r w:rsidRPr="00E003F6">
        <w:rPr>
          <w:bCs/>
          <w:sz w:val="22"/>
          <w:szCs w:val="22"/>
          <w:highlight w:val="lightGray"/>
        </w:rPr>
        <w:t xml:space="preserve"> </w:t>
      </w:r>
      <w:r w:rsidR="00442647" w:rsidRPr="00E003F6">
        <w:rPr>
          <w:bCs/>
          <w:sz w:val="22"/>
          <w:szCs w:val="22"/>
          <w:highlight w:val="lightGray"/>
        </w:rPr>
        <w:t>1 x 4,02ml</w:t>
      </w:r>
      <w:r w:rsidR="00442647" w:rsidRPr="00E003F6">
        <w:rPr>
          <w:bCs/>
          <w:sz w:val="22"/>
          <w:szCs w:val="22"/>
        </w:rPr>
        <w:t xml:space="preserve"> </w:t>
      </w:r>
      <w:r w:rsidRPr="00E003F6">
        <w:rPr>
          <w:bCs/>
          <w:sz w:val="22"/>
          <w:szCs w:val="22"/>
        </w:rPr>
        <w:t>pipetu</w:t>
      </w:r>
      <w:r w:rsidR="00442647" w:rsidRPr="00E003F6">
        <w:rPr>
          <w:bCs/>
          <w:sz w:val="22"/>
          <w:szCs w:val="22"/>
        </w:rPr>
        <w:t>.</w:t>
      </w:r>
    </w:p>
    <w:p w14:paraId="7F47AAAD" w14:textId="2A874BFC" w:rsidR="007D5E19" w:rsidRPr="00E003F6" w:rsidRDefault="007D5E19" w:rsidP="007D5E19">
      <w:pPr>
        <w:rPr>
          <w:bCs/>
          <w:sz w:val="22"/>
          <w:szCs w:val="22"/>
        </w:rPr>
      </w:pPr>
      <w:r w:rsidRPr="00E003F6">
        <w:rPr>
          <w:bCs/>
          <w:sz w:val="22"/>
          <w:szCs w:val="22"/>
        </w:rPr>
        <w:t>Papírová krabička obsahující 1 blistr s 3 x 0,67ml</w:t>
      </w:r>
      <w:r w:rsidR="00442647" w:rsidRPr="00E003F6">
        <w:rPr>
          <w:bCs/>
          <w:sz w:val="22"/>
          <w:szCs w:val="22"/>
          <w:highlight w:val="lightGray"/>
        </w:rPr>
        <w:t>,</w:t>
      </w:r>
      <w:r w:rsidRPr="00E003F6">
        <w:rPr>
          <w:bCs/>
          <w:sz w:val="22"/>
          <w:szCs w:val="22"/>
          <w:highlight w:val="lightGray"/>
        </w:rPr>
        <w:t xml:space="preserve"> </w:t>
      </w:r>
      <w:r w:rsidR="00442647" w:rsidRPr="00E003F6">
        <w:rPr>
          <w:bCs/>
          <w:sz w:val="22"/>
          <w:szCs w:val="22"/>
          <w:highlight w:val="lightGray"/>
        </w:rPr>
        <w:t>3 x 1,34ml, 3 x 2,68ml</w:t>
      </w:r>
      <w:r w:rsidR="00383D8C" w:rsidRPr="005C2E1D">
        <w:rPr>
          <w:bCs/>
          <w:sz w:val="22"/>
          <w:szCs w:val="22"/>
          <w:highlight w:val="lightGray"/>
        </w:rPr>
        <w:t xml:space="preserve"> nebo</w:t>
      </w:r>
      <w:r w:rsidR="00442647" w:rsidRPr="00E003F6">
        <w:rPr>
          <w:bCs/>
          <w:sz w:val="22"/>
          <w:szCs w:val="22"/>
          <w:highlight w:val="lightGray"/>
        </w:rPr>
        <w:t xml:space="preserve"> 3 x 4,02ml</w:t>
      </w:r>
      <w:r w:rsidR="00442647" w:rsidRPr="00E003F6">
        <w:rPr>
          <w:bCs/>
          <w:sz w:val="22"/>
          <w:szCs w:val="22"/>
        </w:rPr>
        <w:t xml:space="preserve"> </w:t>
      </w:r>
      <w:r w:rsidRPr="00E003F6">
        <w:rPr>
          <w:bCs/>
          <w:sz w:val="22"/>
          <w:szCs w:val="22"/>
        </w:rPr>
        <w:t>pipetami</w:t>
      </w:r>
      <w:r w:rsidR="00442647" w:rsidRPr="00E003F6">
        <w:rPr>
          <w:bCs/>
          <w:sz w:val="22"/>
          <w:szCs w:val="22"/>
        </w:rPr>
        <w:t>.</w:t>
      </w:r>
    </w:p>
    <w:p w14:paraId="1B9D3270" w14:textId="77777777" w:rsidR="006C085E" w:rsidRPr="00442647" w:rsidRDefault="006C085E" w:rsidP="00E003F6">
      <w:pPr>
        <w:rPr>
          <w:bCs/>
          <w:sz w:val="22"/>
          <w:szCs w:val="22"/>
        </w:rPr>
      </w:pPr>
    </w:p>
    <w:p w14:paraId="478757CE" w14:textId="77777777" w:rsidR="00A12A50" w:rsidRPr="00442647" w:rsidRDefault="00A12A50" w:rsidP="002E3073">
      <w:pPr>
        <w:ind w:right="113"/>
        <w:rPr>
          <w:bCs/>
          <w:sz w:val="22"/>
          <w:szCs w:val="22"/>
        </w:rPr>
      </w:pPr>
      <w:r w:rsidRPr="00442647">
        <w:rPr>
          <w:bCs/>
          <w:sz w:val="22"/>
          <w:szCs w:val="22"/>
        </w:rPr>
        <w:t>Na trhu nemusí být všechny velikosti balení.</w:t>
      </w:r>
    </w:p>
    <w:p w14:paraId="4ADEEB91" w14:textId="77777777" w:rsidR="00A12A50" w:rsidRDefault="00A12A50" w:rsidP="002E3073">
      <w:pPr>
        <w:pStyle w:val="Style1"/>
      </w:pPr>
    </w:p>
    <w:p w14:paraId="7D026DDA" w14:textId="77777777" w:rsidR="00A12A50" w:rsidRPr="00B41D57" w:rsidRDefault="00A12A50" w:rsidP="002E3073">
      <w:pPr>
        <w:pStyle w:val="Style1"/>
      </w:pPr>
    </w:p>
    <w:p w14:paraId="5D9AEB49" w14:textId="77777777" w:rsidR="00084FCF" w:rsidRPr="00B41D57" w:rsidRDefault="00084FCF" w:rsidP="002E3073">
      <w:pPr>
        <w:pStyle w:val="Style1"/>
      </w:pPr>
      <w:r w:rsidRPr="00034779">
        <w:rPr>
          <w:highlight w:val="lightGray"/>
        </w:rPr>
        <w:t>15.</w:t>
      </w:r>
      <w:r w:rsidRPr="00B41D57">
        <w:tab/>
        <w:t>Datum poslední revize příbalové informace</w:t>
      </w:r>
    </w:p>
    <w:p w14:paraId="21BD42BD" w14:textId="77777777" w:rsidR="005B5212" w:rsidRPr="00AF4EBD" w:rsidRDefault="005B5212" w:rsidP="002E3073">
      <w:pPr>
        <w:ind w:right="-318"/>
        <w:rPr>
          <w:sz w:val="22"/>
          <w:szCs w:val="22"/>
        </w:rPr>
      </w:pPr>
    </w:p>
    <w:p w14:paraId="74B60108" w14:textId="2EC3136A" w:rsidR="003837D5" w:rsidRPr="00EE2D39" w:rsidRDefault="00BE07C3" w:rsidP="00EE2D39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7473F6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2858B1" w:rsidRPr="00EE2D39">
        <w:rPr>
          <w:sz w:val="22"/>
          <w:szCs w:val="22"/>
        </w:rPr>
        <w:t>2024</w:t>
      </w:r>
    </w:p>
    <w:p w14:paraId="2F61F081" w14:textId="77777777" w:rsidR="00767565" w:rsidRPr="00EE2D39" w:rsidRDefault="00767565" w:rsidP="00EE2D39">
      <w:pPr>
        <w:jc w:val="both"/>
        <w:rPr>
          <w:sz w:val="22"/>
          <w:szCs w:val="22"/>
        </w:rPr>
      </w:pPr>
    </w:p>
    <w:p w14:paraId="00E42F83" w14:textId="77777777" w:rsidR="00767565" w:rsidRPr="00EE2D39" w:rsidRDefault="00767565" w:rsidP="00EE2D39">
      <w:pPr>
        <w:jc w:val="both"/>
        <w:rPr>
          <w:sz w:val="22"/>
          <w:szCs w:val="22"/>
        </w:rPr>
      </w:pPr>
      <w:bookmarkStart w:id="2" w:name="_Hlk132285734"/>
      <w:r w:rsidRPr="00EE2D39">
        <w:rPr>
          <w:sz w:val="22"/>
          <w:szCs w:val="22"/>
        </w:rPr>
        <w:t>Podrobné informace o tomto veterinárním léčivém přípravku jsou k dispozici v databázi přípravků Unie (</w:t>
      </w:r>
      <w:hyperlink r:id="rId7" w:history="1">
        <w:r w:rsidRPr="00EE2D39">
          <w:rPr>
            <w:rStyle w:val="Hypertextovodkaz"/>
            <w:color w:val="auto"/>
            <w:sz w:val="22"/>
            <w:szCs w:val="22"/>
          </w:rPr>
          <w:t>https://medicines.health.europa.eu/veterinary</w:t>
        </w:r>
      </w:hyperlink>
      <w:r w:rsidRPr="00EE2D39">
        <w:rPr>
          <w:sz w:val="22"/>
          <w:szCs w:val="22"/>
        </w:rPr>
        <w:t>).</w:t>
      </w:r>
    </w:p>
    <w:p w14:paraId="4CFF710E" w14:textId="77777777" w:rsidR="00767565" w:rsidRPr="00EE2D39" w:rsidRDefault="00767565" w:rsidP="00EE2D39">
      <w:pPr>
        <w:jc w:val="both"/>
        <w:rPr>
          <w:sz w:val="22"/>
          <w:szCs w:val="22"/>
        </w:rPr>
      </w:pPr>
    </w:p>
    <w:p w14:paraId="7EA11654" w14:textId="77777777" w:rsidR="00767565" w:rsidRPr="00EE2D39" w:rsidRDefault="00767565" w:rsidP="00EE2D39">
      <w:pPr>
        <w:jc w:val="both"/>
        <w:rPr>
          <w:sz w:val="22"/>
          <w:szCs w:val="22"/>
        </w:rPr>
      </w:pPr>
      <w:r w:rsidRPr="00EE2D39">
        <w:rPr>
          <w:sz w:val="22"/>
          <w:szCs w:val="22"/>
        </w:rPr>
        <w:t>Podrobné informace o tomto veterinárním léčivém přípravku naleznete také v národní databázi (</w:t>
      </w:r>
      <w:hyperlink r:id="rId8" w:history="1">
        <w:r w:rsidRPr="00EE2D39">
          <w:rPr>
            <w:sz w:val="22"/>
            <w:szCs w:val="22"/>
            <w:u w:val="single"/>
          </w:rPr>
          <w:t>https://www.uskvbl.cz</w:t>
        </w:r>
      </w:hyperlink>
      <w:r w:rsidRPr="00EE2D39">
        <w:rPr>
          <w:sz w:val="22"/>
          <w:szCs w:val="22"/>
        </w:rPr>
        <w:t xml:space="preserve">). </w:t>
      </w:r>
    </w:p>
    <w:bookmarkEnd w:id="2"/>
    <w:p w14:paraId="7D6B3E17" w14:textId="77777777" w:rsidR="00767565" w:rsidRDefault="00767565" w:rsidP="002E3073">
      <w:pPr>
        <w:ind w:right="-318"/>
        <w:rPr>
          <w:sz w:val="22"/>
          <w:szCs w:val="22"/>
        </w:rPr>
      </w:pPr>
    </w:p>
    <w:p w14:paraId="05528ED7" w14:textId="77777777" w:rsidR="005B5212" w:rsidRPr="00AF4EBD" w:rsidRDefault="005B5212" w:rsidP="002E3073">
      <w:pPr>
        <w:ind w:right="-318"/>
        <w:rPr>
          <w:sz w:val="22"/>
          <w:szCs w:val="22"/>
        </w:rPr>
      </w:pPr>
    </w:p>
    <w:p w14:paraId="1BC720B9" w14:textId="77777777" w:rsidR="006C1754" w:rsidRDefault="006C1754" w:rsidP="002E3073">
      <w:pPr>
        <w:pStyle w:val="Style1"/>
      </w:pPr>
      <w:r w:rsidRPr="00034779">
        <w:rPr>
          <w:highlight w:val="lightGray"/>
        </w:rPr>
        <w:t>16.</w:t>
      </w:r>
      <w:r w:rsidRPr="00B41D57">
        <w:tab/>
        <w:t>Kontaktní údaje</w:t>
      </w:r>
    </w:p>
    <w:p w14:paraId="1C60191F" w14:textId="77777777" w:rsidR="008D1B74" w:rsidRDefault="008D1B74" w:rsidP="002E3073">
      <w:pPr>
        <w:pStyle w:val="Style1"/>
      </w:pPr>
    </w:p>
    <w:p w14:paraId="3C755276" w14:textId="3566C005" w:rsidR="00DF190B" w:rsidRPr="007C71EB" w:rsidRDefault="00DF190B" w:rsidP="002E3073">
      <w:pPr>
        <w:rPr>
          <w:sz w:val="22"/>
          <w:szCs w:val="22"/>
          <w:u w:val="single"/>
        </w:rPr>
      </w:pPr>
      <w:r w:rsidRPr="007C71EB">
        <w:rPr>
          <w:sz w:val="22"/>
          <w:szCs w:val="22"/>
          <w:u w:val="single"/>
        </w:rPr>
        <w:t>Držitel rozhodnutí o registraci</w:t>
      </w:r>
      <w:r>
        <w:rPr>
          <w:sz w:val="22"/>
          <w:szCs w:val="22"/>
          <w:u w:val="single"/>
        </w:rPr>
        <w:t>:</w:t>
      </w:r>
    </w:p>
    <w:p w14:paraId="7BE93CD3" w14:textId="77777777" w:rsidR="00DF190B" w:rsidRPr="00662925" w:rsidRDefault="00DF190B" w:rsidP="002E3073">
      <w:pPr>
        <w:rPr>
          <w:sz w:val="22"/>
          <w:szCs w:val="22"/>
        </w:rPr>
      </w:pPr>
      <w:proofErr w:type="spellStart"/>
      <w:r w:rsidRPr="000A1DFD">
        <w:rPr>
          <w:sz w:val="22"/>
          <w:szCs w:val="22"/>
        </w:rPr>
        <w:t>Boehringer</w:t>
      </w:r>
      <w:proofErr w:type="spellEnd"/>
      <w:r w:rsidRPr="000A1DFD">
        <w:rPr>
          <w:sz w:val="22"/>
          <w:szCs w:val="22"/>
        </w:rPr>
        <w:t xml:space="preserve"> </w:t>
      </w:r>
      <w:proofErr w:type="spellStart"/>
      <w:r w:rsidRPr="000A1DFD">
        <w:rPr>
          <w:sz w:val="22"/>
          <w:szCs w:val="22"/>
        </w:rPr>
        <w:t>Ingelheim</w:t>
      </w:r>
      <w:proofErr w:type="spellEnd"/>
      <w:r w:rsidRPr="000A1DFD">
        <w:rPr>
          <w:sz w:val="22"/>
          <w:szCs w:val="22"/>
        </w:rPr>
        <w:t xml:space="preserve"> Animal </w:t>
      </w:r>
      <w:proofErr w:type="spellStart"/>
      <w:r w:rsidRPr="000A1DFD">
        <w:rPr>
          <w:sz w:val="22"/>
          <w:szCs w:val="22"/>
        </w:rPr>
        <w:t>Health</w:t>
      </w:r>
      <w:proofErr w:type="spellEnd"/>
      <w:r w:rsidRPr="000A1DFD">
        <w:rPr>
          <w:sz w:val="22"/>
          <w:szCs w:val="22"/>
        </w:rPr>
        <w:t xml:space="preserve"> France SCS</w:t>
      </w:r>
      <w:r w:rsidRPr="00662925">
        <w:rPr>
          <w:sz w:val="22"/>
          <w:szCs w:val="22"/>
        </w:rPr>
        <w:t xml:space="preserve">, 29 avenue Tony </w:t>
      </w:r>
      <w:proofErr w:type="spellStart"/>
      <w:r w:rsidRPr="00662925">
        <w:rPr>
          <w:sz w:val="22"/>
          <w:szCs w:val="22"/>
        </w:rPr>
        <w:t>Garnier</w:t>
      </w:r>
      <w:proofErr w:type="spellEnd"/>
      <w:r w:rsidRPr="00662925">
        <w:rPr>
          <w:sz w:val="22"/>
          <w:szCs w:val="22"/>
        </w:rPr>
        <w:t>, 69007 Lyon, Francie</w:t>
      </w:r>
    </w:p>
    <w:p w14:paraId="3DCF6130" w14:textId="77777777" w:rsidR="00DF190B" w:rsidRDefault="00DF190B" w:rsidP="002E3073">
      <w:pPr>
        <w:rPr>
          <w:sz w:val="22"/>
          <w:szCs w:val="22"/>
          <w:u w:val="single"/>
        </w:rPr>
      </w:pPr>
    </w:p>
    <w:p w14:paraId="57D05610" w14:textId="19716BFF" w:rsidR="00DF190B" w:rsidRPr="007C71EB" w:rsidRDefault="00DF190B" w:rsidP="002E3073">
      <w:pPr>
        <w:rPr>
          <w:sz w:val="22"/>
          <w:szCs w:val="22"/>
          <w:u w:val="single"/>
        </w:rPr>
      </w:pPr>
      <w:r w:rsidRPr="007C71EB">
        <w:rPr>
          <w:sz w:val="22"/>
          <w:szCs w:val="22"/>
          <w:u w:val="single"/>
        </w:rPr>
        <w:t>Výrobce odpovědný za uvolnění šarže</w:t>
      </w:r>
      <w:r>
        <w:rPr>
          <w:sz w:val="22"/>
          <w:szCs w:val="22"/>
          <w:u w:val="single"/>
        </w:rPr>
        <w:t>:</w:t>
      </w:r>
    </w:p>
    <w:p w14:paraId="6E8285AB" w14:textId="77777777" w:rsidR="00DF190B" w:rsidRDefault="00DF190B" w:rsidP="002E3073">
      <w:pPr>
        <w:rPr>
          <w:sz w:val="22"/>
          <w:szCs w:val="22"/>
        </w:rPr>
      </w:pPr>
      <w:proofErr w:type="spellStart"/>
      <w:r w:rsidRPr="000A1DFD">
        <w:rPr>
          <w:sz w:val="22"/>
          <w:szCs w:val="22"/>
        </w:rPr>
        <w:t>Boehringer</w:t>
      </w:r>
      <w:proofErr w:type="spellEnd"/>
      <w:r w:rsidRPr="000A1DFD">
        <w:rPr>
          <w:sz w:val="22"/>
          <w:szCs w:val="22"/>
        </w:rPr>
        <w:t xml:space="preserve"> </w:t>
      </w:r>
      <w:proofErr w:type="spellStart"/>
      <w:r w:rsidRPr="000A1DFD">
        <w:rPr>
          <w:sz w:val="22"/>
          <w:szCs w:val="22"/>
        </w:rPr>
        <w:t>Ingelheim</w:t>
      </w:r>
      <w:proofErr w:type="spellEnd"/>
      <w:r w:rsidRPr="000A1DFD">
        <w:rPr>
          <w:sz w:val="22"/>
          <w:szCs w:val="22"/>
        </w:rPr>
        <w:t xml:space="preserve"> Animal </w:t>
      </w:r>
      <w:proofErr w:type="spellStart"/>
      <w:r w:rsidRPr="000A1DFD">
        <w:rPr>
          <w:sz w:val="22"/>
          <w:szCs w:val="22"/>
        </w:rPr>
        <w:t>Health</w:t>
      </w:r>
      <w:proofErr w:type="spellEnd"/>
      <w:r w:rsidRPr="000A1DFD">
        <w:rPr>
          <w:sz w:val="22"/>
          <w:szCs w:val="22"/>
        </w:rPr>
        <w:t xml:space="preserve"> France SCS</w:t>
      </w:r>
      <w:r w:rsidRPr="00662925">
        <w:rPr>
          <w:sz w:val="22"/>
          <w:szCs w:val="22"/>
        </w:rPr>
        <w:t xml:space="preserve">, 4 </w:t>
      </w:r>
      <w:proofErr w:type="spellStart"/>
      <w:r>
        <w:rPr>
          <w:sz w:val="22"/>
          <w:szCs w:val="22"/>
        </w:rPr>
        <w:t>c</w:t>
      </w:r>
      <w:r w:rsidRPr="00662925">
        <w:rPr>
          <w:sz w:val="22"/>
          <w:szCs w:val="22"/>
        </w:rPr>
        <w:t>hemin</w:t>
      </w:r>
      <w:proofErr w:type="spellEnd"/>
      <w:r w:rsidRPr="00662925">
        <w:rPr>
          <w:sz w:val="22"/>
          <w:szCs w:val="22"/>
        </w:rPr>
        <w:t xml:space="preserve"> </w:t>
      </w:r>
      <w:proofErr w:type="spellStart"/>
      <w:r w:rsidRPr="00662925">
        <w:rPr>
          <w:sz w:val="22"/>
          <w:szCs w:val="22"/>
        </w:rPr>
        <w:t>d</w:t>
      </w:r>
      <w:r>
        <w:rPr>
          <w:sz w:val="22"/>
          <w:szCs w:val="22"/>
        </w:rPr>
        <w:t>u</w:t>
      </w:r>
      <w:proofErr w:type="spellEnd"/>
      <w:r w:rsidRPr="00662925">
        <w:rPr>
          <w:sz w:val="22"/>
          <w:szCs w:val="22"/>
        </w:rPr>
        <w:t xml:space="preserve"> </w:t>
      </w:r>
      <w:proofErr w:type="spellStart"/>
      <w:r w:rsidRPr="00662925">
        <w:rPr>
          <w:sz w:val="22"/>
          <w:szCs w:val="22"/>
        </w:rPr>
        <w:t>Calquet</w:t>
      </w:r>
      <w:proofErr w:type="spellEnd"/>
      <w:r w:rsidRPr="00662925">
        <w:rPr>
          <w:sz w:val="22"/>
          <w:szCs w:val="22"/>
        </w:rPr>
        <w:t>, 310</w:t>
      </w:r>
      <w:r>
        <w:rPr>
          <w:sz w:val="22"/>
          <w:szCs w:val="22"/>
        </w:rPr>
        <w:t>00</w:t>
      </w:r>
      <w:r w:rsidRPr="00662925">
        <w:rPr>
          <w:sz w:val="22"/>
          <w:szCs w:val="22"/>
        </w:rPr>
        <w:t xml:space="preserve"> Toulouse, Francie</w:t>
      </w:r>
    </w:p>
    <w:p w14:paraId="7E12D511" w14:textId="77777777" w:rsidR="00DD5A91" w:rsidRDefault="00DD5A91" w:rsidP="002E3073">
      <w:pPr>
        <w:rPr>
          <w:sz w:val="22"/>
          <w:szCs w:val="22"/>
        </w:rPr>
      </w:pPr>
    </w:p>
    <w:p w14:paraId="43AC3977" w14:textId="77777777" w:rsidR="00DD5A91" w:rsidRPr="00034779" w:rsidRDefault="00DD5A91" w:rsidP="002E3073">
      <w:pPr>
        <w:tabs>
          <w:tab w:val="left" w:pos="567"/>
        </w:tabs>
        <w:spacing w:line="260" w:lineRule="exact"/>
        <w:rPr>
          <w:sz w:val="22"/>
          <w:szCs w:val="22"/>
          <w:lang w:eastAsia="en-US"/>
        </w:rPr>
      </w:pPr>
      <w:bookmarkStart w:id="3" w:name="_Hlk73552585"/>
      <w:r w:rsidRPr="00034779">
        <w:rPr>
          <w:sz w:val="22"/>
          <w:szCs w:val="22"/>
          <w:u w:val="single"/>
          <w:lang w:eastAsia="en-US"/>
        </w:rPr>
        <w:t>Místní zástupci a kontaktní údaje pro hlášení podezření na nežádoucí účinky</w:t>
      </w:r>
      <w:r w:rsidRPr="00034779">
        <w:rPr>
          <w:sz w:val="22"/>
          <w:szCs w:val="22"/>
          <w:lang w:eastAsia="en-US"/>
        </w:rPr>
        <w:t>:</w:t>
      </w:r>
    </w:p>
    <w:bookmarkEnd w:id="3"/>
    <w:p w14:paraId="4125692A" w14:textId="77777777" w:rsidR="00DD5A91" w:rsidRPr="00C30D12" w:rsidRDefault="00DD5A91" w:rsidP="002E3073">
      <w:pPr>
        <w:ind w:left="567" w:right="-318" w:hanging="567"/>
        <w:rPr>
          <w:sz w:val="22"/>
          <w:szCs w:val="22"/>
          <w:lang w:eastAsia="en-US"/>
        </w:rPr>
      </w:pPr>
      <w:proofErr w:type="spellStart"/>
      <w:r w:rsidRPr="00C30D12">
        <w:rPr>
          <w:sz w:val="22"/>
          <w:szCs w:val="22"/>
          <w:lang w:eastAsia="en-US"/>
        </w:rPr>
        <w:t>Boehringer</w:t>
      </w:r>
      <w:proofErr w:type="spellEnd"/>
      <w:r w:rsidRPr="00C30D12">
        <w:rPr>
          <w:sz w:val="22"/>
          <w:szCs w:val="22"/>
          <w:lang w:eastAsia="en-US"/>
        </w:rPr>
        <w:t xml:space="preserve"> </w:t>
      </w:r>
      <w:proofErr w:type="spellStart"/>
      <w:r w:rsidRPr="00C30D12">
        <w:rPr>
          <w:sz w:val="22"/>
          <w:szCs w:val="22"/>
          <w:lang w:eastAsia="en-US"/>
        </w:rPr>
        <w:t>Ingelheim</w:t>
      </w:r>
      <w:proofErr w:type="spellEnd"/>
      <w:r w:rsidRPr="00C30D12">
        <w:rPr>
          <w:sz w:val="22"/>
          <w:szCs w:val="22"/>
          <w:lang w:eastAsia="en-US"/>
        </w:rPr>
        <w:t xml:space="preserve"> spol. s r.o. </w:t>
      </w:r>
    </w:p>
    <w:p w14:paraId="53404F6A" w14:textId="4B994BD7" w:rsidR="00DD5A91" w:rsidRPr="00C30D12" w:rsidRDefault="00DD5A91" w:rsidP="002E3073">
      <w:pPr>
        <w:ind w:left="567" w:right="-318" w:hanging="567"/>
        <w:rPr>
          <w:sz w:val="22"/>
          <w:szCs w:val="22"/>
          <w:lang w:eastAsia="en-US"/>
        </w:rPr>
      </w:pPr>
      <w:r w:rsidRPr="00C30D12">
        <w:rPr>
          <w:sz w:val="22"/>
          <w:szCs w:val="22"/>
          <w:lang w:eastAsia="en-US"/>
        </w:rPr>
        <w:t>Tel: +420 234 655</w:t>
      </w:r>
      <w:r>
        <w:rPr>
          <w:sz w:val="22"/>
          <w:szCs w:val="22"/>
          <w:lang w:eastAsia="en-US"/>
        </w:rPr>
        <w:t> </w:t>
      </w:r>
      <w:r w:rsidRPr="00C30D12">
        <w:rPr>
          <w:sz w:val="22"/>
          <w:szCs w:val="22"/>
          <w:lang w:eastAsia="en-US"/>
        </w:rPr>
        <w:t>111</w:t>
      </w:r>
    </w:p>
    <w:p w14:paraId="52B69FA8" w14:textId="77777777" w:rsidR="00DD5A91" w:rsidRPr="00662925" w:rsidRDefault="00DD5A91" w:rsidP="002E3073">
      <w:pPr>
        <w:rPr>
          <w:sz w:val="22"/>
          <w:szCs w:val="22"/>
        </w:rPr>
      </w:pPr>
    </w:p>
    <w:p w14:paraId="68515095" w14:textId="77777777" w:rsidR="008D1B74" w:rsidRDefault="008D1B74" w:rsidP="002E3073">
      <w:pPr>
        <w:pStyle w:val="Style1"/>
      </w:pPr>
    </w:p>
    <w:p w14:paraId="76C6D8E6" w14:textId="77777777" w:rsidR="008D1B74" w:rsidRPr="00B41D57" w:rsidRDefault="008D1B74" w:rsidP="00DE32F1">
      <w:pPr>
        <w:pStyle w:val="Style1"/>
        <w:keepNext/>
      </w:pPr>
      <w:r w:rsidRPr="00034779">
        <w:rPr>
          <w:highlight w:val="lightGray"/>
        </w:rPr>
        <w:t>17.</w:t>
      </w:r>
      <w:r w:rsidRPr="00B41D57">
        <w:tab/>
        <w:t>Další informace</w:t>
      </w:r>
    </w:p>
    <w:p w14:paraId="36491676" w14:textId="77777777" w:rsidR="005B5212" w:rsidRPr="00AF4EBD" w:rsidRDefault="005B5212" w:rsidP="00DE32F1">
      <w:pPr>
        <w:keepNext/>
        <w:rPr>
          <w:sz w:val="22"/>
          <w:szCs w:val="22"/>
        </w:rPr>
      </w:pPr>
    </w:p>
    <w:p w14:paraId="27CBF67A" w14:textId="77777777" w:rsidR="00BE6C2A" w:rsidRDefault="00BE6C2A" w:rsidP="00BE6C2A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Farmakodynamika:</w:t>
      </w:r>
    </w:p>
    <w:p w14:paraId="0734E895" w14:textId="1311F044" w:rsidR="00605F13" w:rsidRPr="009F70DD" w:rsidRDefault="00BE6C2A" w:rsidP="00E003F6">
      <w:pPr>
        <w:rPr>
          <w:sz w:val="22"/>
          <w:szCs w:val="22"/>
        </w:rPr>
      </w:pPr>
      <w:proofErr w:type="spellStart"/>
      <w:r w:rsidRPr="001C5C73">
        <w:rPr>
          <w:sz w:val="22"/>
          <w:szCs w:val="22"/>
        </w:rPr>
        <w:t>Fipronil</w:t>
      </w:r>
      <w:proofErr w:type="spellEnd"/>
      <w:r w:rsidRPr="001C5C73">
        <w:rPr>
          <w:sz w:val="22"/>
          <w:szCs w:val="22"/>
        </w:rPr>
        <w:t xml:space="preserve"> </w:t>
      </w:r>
      <w:r w:rsidR="00BF7072">
        <w:rPr>
          <w:sz w:val="22"/>
          <w:szCs w:val="22"/>
        </w:rPr>
        <w:t>hubí</w:t>
      </w:r>
      <w:r w:rsidR="00BF7072" w:rsidRPr="001C5C73">
        <w:rPr>
          <w:sz w:val="22"/>
          <w:szCs w:val="22"/>
        </w:rPr>
        <w:t xml:space="preserve"> </w:t>
      </w:r>
      <w:r w:rsidRPr="001C5C73">
        <w:rPr>
          <w:sz w:val="22"/>
          <w:szCs w:val="22"/>
        </w:rPr>
        <w:t xml:space="preserve">blechy </w:t>
      </w:r>
      <w:r>
        <w:rPr>
          <w:sz w:val="22"/>
          <w:szCs w:val="22"/>
        </w:rPr>
        <w:t>do</w:t>
      </w:r>
      <w:r w:rsidRPr="001C5C73">
        <w:rPr>
          <w:sz w:val="22"/>
          <w:szCs w:val="22"/>
        </w:rPr>
        <w:t xml:space="preserve"> 24 hodin, klíšťata a všenky </w:t>
      </w:r>
      <w:r>
        <w:rPr>
          <w:sz w:val="22"/>
          <w:szCs w:val="22"/>
        </w:rPr>
        <w:t>do</w:t>
      </w:r>
      <w:r w:rsidRPr="001C5C73">
        <w:rPr>
          <w:sz w:val="22"/>
          <w:szCs w:val="22"/>
        </w:rPr>
        <w:t xml:space="preserve"> 48 hodin po </w:t>
      </w:r>
      <w:r>
        <w:rPr>
          <w:sz w:val="22"/>
          <w:szCs w:val="22"/>
        </w:rPr>
        <w:t>expozici</w:t>
      </w:r>
      <w:r w:rsidRPr="001C5C73">
        <w:rPr>
          <w:sz w:val="22"/>
          <w:szCs w:val="22"/>
        </w:rPr>
        <w:t>.</w:t>
      </w:r>
    </w:p>
    <w:sectPr w:rsidR="00605F13" w:rsidRPr="009F70D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31C44" w14:textId="77777777" w:rsidR="00205692" w:rsidRDefault="00205692" w:rsidP="006D3A61">
      <w:r>
        <w:separator/>
      </w:r>
    </w:p>
  </w:endnote>
  <w:endnote w:type="continuationSeparator" w:id="0">
    <w:p w14:paraId="0C4AD004" w14:textId="77777777" w:rsidR="00205692" w:rsidRDefault="00205692" w:rsidP="006D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71972" w14:textId="77777777" w:rsidR="00205692" w:rsidRDefault="00205692" w:rsidP="006D3A61">
      <w:r>
        <w:separator/>
      </w:r>
    </w:p>
  </w:footnote>
  <w:footnote w:type="continuationSeparator" w:id="0">
    <w:p w14:paraId="7DA25858" w14:textId="77777777" w:rsidR="00205692" w:rsidRDefault="00205692" w:rsidP="006D3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667"/>
    <w:multiLevelType w:val="hybridMultilevel"/>
    <w:tmpl w:val="7924E6C0"/>
    <w:lvl w:ilvl="0" w:tplc="EF3A2C7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03692"/>
    <w:multiLevelType w:val="multilevel"/>
    <w:tmpl w:val="7BC0F42E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9D16688"/>
    <w:multiLevelType w:val="multilevel"/>
    <w:tmpl w:val="5F80342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49F33E8E"/>
    <w:multiLevelType w:val="hybridMultilevel"/>
    <w:tmpl w:val="5A76C8E0"/>
    <w:lvl w:ilvl="0" w:tplc="0C66E0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A370F"/>
    <w:multiLevelType w:val="multilevel"/>
    <w:tmpl w:val="DD82757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5" w15:restartNumberingAfterBreak="0">
    <w:nsid w:val="63005074"/>
    <w:multiLevelType w:val="multilevel"/>
    <w:tmpl w:val="88C0D560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 w15:restartNumberingAfterBreak="0">
    <w:nsid w:val="78D13F28"/>
    <w:multiLevelType w:val="multilevel"/>
    <w:tmpl w:val="69823EC8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3A"/>
    <w:rsid w:val="00000D5D"/>
    <w:rsid w:val="000069C8"/>
    <w:rsid w:val="000164F1"/>
    <w:rsid w:val="000200EB"/>
    <w:rsid w:val="00021E04"/>
    <w:rsid w:val="00023A91"/>
    <w:rsid w:val="00033459"/>
    <w:rsid w:val="00034716"/>
    <w:rsid w:val="00041DBB"/>
    <w:rsid w:val="00043B99"/>
    <w:rsid w:val="00044103"/>
    <w:rsid w:val="000625A7"/>
    <w:rsid w:val="00062E46"/>
    <w:rsid w:val="000672EF"/>
    <w:rsid w:val="000727F4"/>
    <w:rsid w:val="000738A8"/>
    <w:rsid w:val="00084FCF"/>
    <w:rsid w:val="0009040C"/>
    <w:rsid w:val="00096465"/>
    <w:rsid w:val="000A054B"/>
    <w:rsid w:val="000A1DFD"/>
    <w:rsid w:val="000C3151"/>
    <w:rsid w:val="000D5A3E"/>
    <w:rsid w:val="000D6CFD"/>
    <w:rsid w:val="000E2075"/>
    <w:rsid w:val="000E20F5"/>
    <w:rsid w:val="000E77CF"/>
    <w:rsid w:val="000F525E"/>
    <w:rsid w:val="001050AA"/>
    <w:rsid w:val="0011156D"/>
    <w:rsid w:val="001143FC"/>
    <w:rsid w:val="00115D2C"/>
    <w:rsid w:val="00121316"/>
    <w:rsid w:val="00126B40"/>
    <w:rsid w:val="00140ECE"/>
    <w:rsid w:val="00142351"/>
    <w:rsid w:val="0016254B"/>
    <w:rsid w:val="00170192"/>
    <w:rsid w:val="00181BFD"/>
    <w:rsid w:val="00184DD1"/>
    <w:rsid w:val="00187080"/>
    <w:rsid w:val="00190EC6"/>
    <w:rsid w:val="001A7F3D"/>
    <w:rsid w:val="001C16F0"/>
    <w:rsid w:val="001C4209"/>
    <w:rsid w:val="001D0522"/>
    <w:rsid w:val="001D0CFB"/>
    <w:rsid w:val="001D3D99"/>
    <w:rsid w:val="001E47BC"/>
    <w:rsid w:val="001F4F1B"/>
    <w:rsid w:val="001F5372"/>
    <w:rsid w:val="00205692"/>
    <w:rsid w:val="0021171F"/>
    <w:rsid w:val="00216126"/>
    <w:rsid w:val="00225970"/>
    <w:rsid w:val="00227895"/>
    <w:rsid w:val="00230CDA"/>
    <w:rsid w:val="00232194"/>
    <w:rsid w:val="002403E4"/>
    <w:rsid w:val="00244E3E"/>
    <w:rsid w:val="00246571"/>
    <w:rsid w:val="00261CC2"/>
    <w:rsid w:val="0026492B"/>
    <w:rsid w:val="00267B46"/>
    <w:rsid w:val="00273AAB"/>
    <w:rsid w:val="0027662A"/>
    <w:rsid w:val="00277378"/>
    <w:rsid w:val="0028269A"/>
    <w:rsid w:val="00283581"/>
    <w:rsid w:val="002858B1"/>
    <w:rsid w:val="002A08E9"/>
    <w:rsid w:val="002A53AD"/>
    <w:rsid w:val="002A6AE3"/>
    <w:rsid w:val="002B6099"/>
    <w:rsid w:val="002C0AA5"/>
    <w:rsid w:val="002C1FB2"/>
    <w:rsid w:val="002D2A5C"/>
    <w:rsid w:val="002D2D52"/>
    <w:rsid w:val="002E3073"/>
    <w:rsid w:val="002E71EC"/>
    <w:rsid w:val="00301BBC"/>
    <w:rsid w:val="003032A0"/>
    <w:rsid w:val="00313463"/>
    <w:rsid w:val="00314B90"/>
    <w:rsid w:val="00323532"/>
    <w:rsid w:val="003373E4"/>
    <w:rsid w:val="00350F27"/>
    <w:rsid w:val="003517ED"/>
    <w:rsid w:val="00355030"/>
    <w:rsid w:val="003654AD"/>
    <w:rsid w:val="0036772B"/>
    <w:rsid w:val="00373C04"/>
    <w:rsid w:val="003837D5"/>
    <w:rsid w:val="00383D8C"/>
    <w:rsid w:val="00385D7A"/>
    <w:rsid w:val="0039039C"/>
    <w:rsid w:val="003908E9"/>
    <w:rsid w:val="003A00F4"/>
    <w:rsid w:val="003A16ED"/>
    <w:rsid w:val="003B4625"/>
    <w:rsid w:val="003C0316"/>
    <w:rsid w:val="003D1F75"/>
    <w:rsid w:val="003D6347"/>
    <w:rsid w:val="003E469D"/>
    <w:rsid w:val="003E64E4"/>
    <w:rsid w:val="003F2FC9"/>
    <w:rsid w:val="00405D68"/>
    <w:rsid w:val="00413EB4"/>
    <w:rsid w:val="00430F00"/>
    <w:rsid w:val="00435B95"/>
    <w:rsid w:val="00441957"/>
    <w:rsid w:val="00442647"/>
    <w:rsid w:val="004436B8"/>
    <w:rsid w:val="00445B83"/>
    <w:rsid w:val="00446051"/>
    <w:rsid w:val="0045253A"/>
    <w:rsid w:val="00454AA8"/>
    <w:rsid w:val="00457053"/>
    <w:rsid w:val="00457EBB"/>
    <w:rsid w:val="00467183"/>
    <w:rsid w:val="0047133A"/>
    <w:rsid w:val="00482B0C"/>
    <w:rsid w:val="00490521"/>
    <w:rsid w:val="004A74EE"/>
    <w:rsid w:val="004C0D7F"/>
    <w:rsid w:val="004C7BED"/>
    <w:rsid w:val="004F0B7D"/>
    <w:rsid w:val="004F50A2"/>
    <w:rsid w:val="00511F8C"/>
    <w:rsid w:val="005162CE"/>
    <w:rsid w:val="00517819"/>
    <w:rsid w:val="00547A48"/>
    <w:rsid w:val="0055044F"/>
    <w:rsid w:val="00556AAC"/>
    <w:rsid w:val="005709D6"/>
    <w:rsid w:val="00574631"/>
    <w:rsid w:val="00576257"/>
    <w:rsid w:val="00576A79"/>
    <w:rsid w:val="005805E6"/>
    <w:rsid w:val="00582A81"/>
    <w:rsid w:val="00593234"/>
    <w:rsid w:val="005B07B6"/>
    <w:rsid w:val="005B5212"/>
    <w:rsid w:val="005C2E1D"/>
    <w:rsid w:val="005C53AB"/>
    <w:rsid w:val="005C70D6"/>
    <w:rsid w:val="005D02F9"/>
    <w:rsid w:val="005D0589"/>
    <w:rsid w:val="005D111A"/>
    <w:rsid w:val="005D34BB"/>
    <w:rsid w:val="005D511D"/>
    <w:rsid w:val="005D5933"/>
    <w:rsid w:val="005F6FC3"/>
    <w:rsid w:val="00605F13"/>
    <w:rsid w:val="00607917"/>
    <w:rsid w:val="00624452"/>
    <w:rsid w:val="0063324E"/>
    <w:rsid w:val="0063592E"/>
    <w:rsid w:val="00647A40"/>
    <w:rsid w:val="006553A7"/>
    <w:rsid w:val="00664D4E"/>
    <w:rsid w:val="0066675D"/>
    <w:rsid w:val="006875EB"/>
    <w:rsid w:val="0069373D"/>
    <w:rsid w:val="006A432E"/>
    <w:rsid w:val="006B4642"/>
    <w:rsid w:val="006C085E"/>
    <w:rsid w:val="006C15F7"/>
    <w:rsid w:val="006C1754"/>
    <w:rsid w:val="006C416F"/>
    <w:rsid w:val="006D3A61"/>
    <w:rsid w:val="006E09E2"/>
    <w:rsid w:val="006F45C3"/>
    <w:rsid w:val="006F4D05"/>
    <w:rsid w:val="00700C7D"/>
    <w:rsid w:val="0070375B"/>
    <w:rsid w:val="00704249"/>
    <w:rsid w:val="00730197"/>
    <w:rsid w:val="007307F4"/>
    <w:rsid w:val="007308B9"/>
    <w:rsid w:val="00736BED"/>
    <w:rsid w:val="0073704F"/>
    <w:rsid w:val="007473F6"/>
    <w:rsid w:val="00751369"/>
    <w:rsid w:val="00752955"/>
    <w:rsid w:val="00756FF8"/>
    <w:rsid w:val="0076723C"/>
    <w:rsid w:val="00767565"/>
    <w:rsid w:val="00770BD0"/>
    <w:rsid w:val="007756B7"/>
    <w:rsid w:val="007779F5"/>
    <w:rsid w:val="007818B9"/>
    <w:rsid w:val="00783546"/>
    <w:rsid w:val="007A46C6"/>
    <w:rsid w:val="007B29B3"/>
    <w:rsid w:val="007B320B"/>
    <w:rsid w:val="007C71EB"/>
    <w:rsid w:val="007D0B22"/>
    <w:rsid w:val="007D459A"/>
    <w:rsid w:val="007D5E19"/>
    <w:rsid w:val="007D744B"/>
    <w:rsid w:val="007F0A27"/>
    <w:rsid w:val="007F2468"/>
    <w:rsid w:val="00805EFB"/>
    <w:rsid w:val="0081337E"/>
    <w:rsid w:val="00824C7C"/>
    <w:rsid w:val="00833E32"/>
    <w:rsid w:val="00835059"/>
    <w:rsid w:val="00836992"/>
    <w:rsid w:val="008442B3"/>
    <w:rsid w:val="00845352"/>
    <w:rsid w:val="00851FD3"/>
    <w:rsid w:val="00864586"/>
    <w:rsid w:val="00864F98"/>
    <w:rsid w:val="0087503C"/>
    <w:rsid w:val="008764AA"/>
    <w:rsid w:val="0088522B"/>
    <w:rsid w:val="008909FF"/>
    <w:rsid w:val="008A3F93"/>
    <w:rsid w:val="008A5560"/>
    <w:rsid w:val="008B1D10"/>
    <w:rsid w:val="008B6579"/>
    <w:rsid w:val="008C2150"/>
    <w:rsid w:val="008C25B3"/>
    <w:rsid w:val="008C42F4"/>
    <w:rsid w:val="008C4A7E"/>
    <w:rsid w:val="008C5366"/>
    <w:rsid w:val="008C7122"/>
    <w:rsid w:val="008D1B74"/>
    <w:rsid w:val="008D5233"/>
    <w:rsid w:val="008D7805"/>
    <w:rsid w:val="008E3C87"/>
    <w:rsid w:val="00901B54"/>
    <w:rsid w:val="00904FE7"/>
    <w:rsid w:val="00923515"/>
    <w:rsid w:val="009314EB"/>
    <w:rsid w:val="00951B49"/>
    <w:rsid w:val="00957711"/>
    <w:rsid w:val="00960DBE"/>
    <w:rsid w:val="0096116C"/>
    <w:rsid w:val="009617EB"/>
    <w:rsid w:val="009701D6"/>
    <w:rsid w:val="00972CC8"/>
    <w:rsid w:val="00973013"/>
    <w:rsid w:val="009802A0"/>
    <w:rsid w:val="00981CA4"/>
    <w:rsid w:val="009847F4"/>
    <w:rsid w:val="00987EF2"/>
    <w:rsid w:val="0099436B"/>
    <w:rsid w:val="009C2F9A"/>
    <w:rsid w:val="009C3128"/>
    <w:rsid w:val="009C467A"/>
    <w:rsid w:val="009D0C06"/>
    <w:rsid w:val="009D691F"/>
    <w:rsid w:val="009F388C"/>
    <w:rsid w:val="009F70DD"/>
    <w:rsid w:val="009F7FDB"/>
    <w:rsid w:val="00A10F2A"/>
    <w:rsid w:val="00A11AF9"/>
    <w:rsid w:val="00A12A50"/>
    <w:rsid w:val="00A17C12"/>
    <w:rsid w:val="00A21A67"/>
    <w:rsid w:val="00A2204E"/>
    <w:rsid w:val="00A254BC"/>
    <w:rsid w:val="00A302F4"/>
    <w:rsid w:val="00A32E94"/>
    <w:rsid w:val="00A34F5A"/>
    <w:rsid w:val="00A37894"/>
    <w:rsid w:val="00A37E79"/>
    <w:rsid w:val="00A40678"/>
    <w:rsid w:val="00A457CD"/>
    <w:rsid w:val="00A46FF3"/>
    <w:rsid w:val="00A62DF8"/>
    <w:rsid w:val="00A76C77"/>
    <w:rsid w:val="00A90E7D"/>
    <w:rsid w:val="00A97002"/>
    <w:rsid w:val="00AA12DB"/>
    <w:rsid w:val="00AA2340"/>
    <w:rsid w:val="00AA7944"/>
    <w:rsid w:val="00AB1694"/>
    <w:rsid w:val="00AB5B4F"/>
    <w:rsid w:val="00AC1362"/>
    <w:rsid w:val="00AC2CC4"/>
    <w:rsid w:val="00AE122C"/>
    <w:rsid w:val="00AE26D2"/>
    <w:rsid w:val="00AF1C69"/>
    <w:rsid w:val="00AF4EBD"/>
    <w:rsid w:val="00B05051"/>
    <w:rsid w:val="00B057AC"/>
    <w:rsid w:val="00B13216"/>
    <w:rsid w:val="00B21AD4"/>
    <w:rsid w:val="00B31BAB"/>
    <w:rsid w:val="00B40D82"/>
    <w:rsid w:val="00B464A3"/>
    <w:rsid w:val="00B55C65"/>
    <w:rsid w:val="00B77333"/>
    <w:rsid w:val="00B840D0"/>
    <w:rsid w:val="00B90356"/>
    <w:rsid w:val="00B90697"/>
    <w:rsid w:val="00B908C1"/>
    <w:rsid w:val="00B91EFB"/>
    <w:rsid w:val="00B93756"/>
    <w:rsid w:val="00BC6EAA"/>
    <w:rsid w:val="00BD2C57"/>
    <w:rsid w:val="00BD3693"/>
    <w:rsid w:val="00BD72CE"/>
    <w:rsid w:val="00BE07C3"/>
    <w:rsid w:val="00BE6C2A"/>
    <w:rsid w:val="00BE7AAD"/>
    <w:rsid w:val="00BF0975"/>
    <w:rsid w:val="00BF69B9"/>
    <w:rsid w:val="00BF6B6B"/>
    <w:rsid w:val="00BF7072"/>
    <w:rsid w:val="00C0048A"/>
    <w:rsid w:val="00C00E1D"/>
    <w:rsid w:val="00C044DE"/>
    <w:rsid w:val="00C1027E"/>
    <w:rsid w:val="00C16C6C"/>
    <w:rsid w:val="00C27763"/>
    <w:rsid w:val="00C27BF5"/>
    <w:rsid w:val="00C502D1"/>
    <w:rsid w:val="00C65872"/>
    <w:rsid w:val="00C70AD3"/>
    <w:rsid w:val="00C72098"/>
    <w:rsid w:val="00C7462C"/>
    <w:rsid w:val="00C80584"/>
    <w:rsid w:val="00C81C7D"/>
    <w:rsid w:val="00C81E4D"/>
    <w:rsid w:val="00C83F50"/>
    <w:rsid w:val="00C901B5"/>
    <w:rsid w:val="00C914E3"/>
    <w:rsid w:val="00C92494"/>
    <w:rsid w:val="00C938AE"/>
    <w:rsid w:val="00C97123"/>
    <w:rsid w:val="00CA59A6"/>
    <w:rsid w:val="00CA78EC"/>
    <w:rsid w:val="00CB16EC"/>
    <w:rsid w:val="00CB220E"/>
    <w:rsid w:val="00CB2677"/>
    <w:rsid w:val="00CB2D65"/>
    <w:rsid w:val="00CE055C"/>
    <w:rsid w:val="00CE147E"/>
    <w:rsid w:val="00CE6832"/>
    <w:rsid w:val="00CF1D68"/>
    <w:rsid w:val="00D0233D"/>
    <w:rsid w:val="00D04BA9"/>
    <w:rsid w:val="00D065B1"/>
    <w:rsid w:val="00D129FD"/>
    <w:rsid w:val="00D23A32"/>
    <w:rsid w:val="00D27CF7"/>
    <w:rsid w:val="00D40713"/>
    <w:rsid w:val="00D429E4"/>
    <w:rsid w:val="00D45E98"/>
    <w:rsid w:val="00D45F5B"/>
    <w:rsid w:val="00D60775"/>
    <w:rsid w:val="00D66E00"/>
    <w:rsid w:val="00D800C2"/>
    <w:rsid w:val="00D91683"/>
    <w:rsid w:val="00D94251"/>
    <w:rsid w:val="00DB0344"/>
    <w:rsid w:val="00DB1C9F"/>
    <w:rsid w:val="00DB6460"/>
    <w:rsid w:val="00DD5A91"/>
    <w:rsid w:val="00DD75F3"/>
    <w:rsid w:val="00DE32F1"/>
    <w:rsid w:val="00DF190B"/>
    <w:rsid w:val="00DF5627"/>
    <w:rsid w:val="00DF5D2A"/>
    <w:rsid w:val="00E003F6"/>
    <w:rsid w:val="00E03E1F"/>
    <w:rsid w:val="00E16972"/>
    <w:rsid w:val="00E220F7"/>
    <w:rsid w:val="00E261C7"/>
    <w:rsid w:val="00E40027"/>
    <w:rsid w:val="00E43D1C"/>
    <w:rsid w:val="00E54BAE"/>
    <w:rsid w:val="00E5732F"/>
    <w:rsid w:val="00E611D4"/>
    <w:rsid w:val="00E65FDC"/>
    <w:rsid w:val="00E70C89"/>
    <w:rsid w:val="00E724FA"/>
    <w:rsid w:val="00E82D8A"/>
    <w:rsid w:val="00E91B5A"/>
    <w:rsid w:val="00EA011F"/>
    <w:rsid w:val="00EA2EC0"/>
    <w:rsid w:val="00EB47D2"/>
    <w:rsid w:val="00EC0AAA"/>
    <w:rsid w:val="00EC1E96"/>
    <w:rsid w:val="00ED078D"/>
    <w:rsid w:val="00ED463D"/>
    <w:rsid w:val="00EE2D39"/>
    <w:rsid w:val="00EE4990"/>
    <w:rsid w:val="00EF5EA5"/>
    <w:rsid w:val="00F10734"/>
    <w:rsid w:val="00F53E6A"/>
    <w:rsid w:val="00F61DF6"/>
    <w:rsid w:val="00F630DE"/>
    <w:rsid w:val="00F637C9"/>
    <w:rsid w:val="00F646C5"/>
    <w:rsid w:val="00F92CFC"/>
    <w:rsid w:val="00FB2DCB"/>
    <w:rsid w:val="00FB524C"/>
    <w:rsid w:val="00FD545E"/>
    <w:rsid w:val="00FD7349"/>
    <w:rsid w:val="00FE41BF"/>
    <w:rsid w:val="00FE49E5"/>
    <w:rsid w:val="00FE7940"/>
    <w:rsid w:val="00FF1EF7"/>
    <w:rsid w:val="00FF3348"/>
    <w:rsid w:val="00FF3F55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3955EE"/>
  <w15:chartTrackingRefBased/>
  <w15:docId w15:val="{AB638DAC-F006-4512-AA98-CF1938FD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D1F75"/>
  </w:style>
  <w:style w:type="paragraph" w:styleId="Nadpis2">
    <w:name w:val="heading 2"/>
    <w:basedOn w:val="Normln"/>
    <w:next w:val="Normln"/>
    <w:qFormat/>
    <w:rsid w:val="009C46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fr-FR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B52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7133A"/>
    <w:pPr>
      <w:ind w:left="993" w:hanging="273"/>
    </w:pPr>
  </w:style>
  <w:style w:type="paragraph" w:styleId="Prosttext">
    <w:name w:val="Plain Text"/>
    <w:basedOn w:val="Normln"/>
    <w:rsid w:val="0047133A"/>
    <w:rPr>
      <w:rFonts w:ascii="Courier New" w:hAnsi="Courier New"/>
      <w:lang w:val="en-GB" w:eastAsia="fr-FR"/>
    </w:rPr>
  </w:style>
  <w:style w:type="paragraph" w:styleId="Zkladntext3">
    <w:name w:val="Body Text 3"/>
    <w:basedOn w:val="Normln"/>
    <w:rsid w:val="0047133A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rsid w:val="00C81C7D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semiHidden/>
    <w:rsid w:val="005B5212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rsid w:val="006D3A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3A61"/>
  </w:style>
  <w:style w:type="paragraph" w:styleId="Zpat">
    <w:name w:val="footer"/>
    <w:basedOn w:val="Normln"/>
    <w:link w:val="ZpatChar"/>
    <w:rsid w:val="006D3A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D3A61"/>
  </w:style>
  <w:style w:type="paragraph" w:styleId="Revize">
    <w:name w:val="Revision"/>
    <w:hidden/>
    <w:uiPriority w:val="99"/>
    <w:semiHidden/>
    <w:rsid w:val="00FF3348"/>
  </w:style>
  <w:style w:type="paragraph" w:customStyle="1" w:styleId="Style1">
    <w:name w:val="Style1"/>
    <w:basedOn w:val="Normln"/>
    <w:qFormat/>
    <w:rsid w:val="00864586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B057AC"/>
  </w:style>
  <w:style w:type="character" w:styleId="Hypertextovodkaz">
    <w:name w:val="Hyperlink"/>
    <w:basedOn w:val="Standardnpsmoodstavce"/>
    <w:uiPriority w:val="99"/>
    <w:unhideWhenUsed/>
    <w:rsid w:val="0076756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36992"/>
    <w:pPr>
      <w:ind w:left="720"/>
      <w:contextualSpacing/>
    </w:pPr>
  </w:style>
  <w:style w:type="character" w:styleId="Odkaznakoment">
    <w:name w:val="annotation reference"/>
    <w:basedOn w:val="Standardnpsmoodstavce"/>
    <w:rsid w:val="006F45C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45C3"/>
  </w:style>
  <w:style w:type="character" w:customStyle="1" w:styleId="TextkomenteChar">
    <w:name w:val="Text komentáře Char"/>
    <w:basedOn w:val="Standardnpsmoodstavce"/>
    <w:link w:val="Textkomente"/>
    <w:rsid w:val="006F45C3"/>
  </w:style>
  <w:style w:type="paragraph" w:styleId="Pedmtkomente">
    <w:name w:val="annotation subject"/>
    <w:basedOn w:val="Textkomente"/>
    <w:next w:val="Textkomente"/>
    <w:link w:val="PedmtkomenteChar"/>
    <w:rsid w:val="006F45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F45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/cs/registrace-a-schvalovani/registrace-vlp/seznam-vlp/aktualne-registrovane-vl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1631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 ÚDAJŮ O PŘÍPRAVKU</vt:lpstr>
    </vt:vector>
  </TitlesOfParts>
  <Company>WIN XP</Company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subject/>
  <dc:creator>OEM</dc:creator>
  <cp:keywords/>
  <cp:lastModifiedBy>Morávková Věra</cp:lastModifiedBy>
  <cp:revision>217</cp:revision>
  <cp:lastPrinted>2024-12-02T13:17:00Z</cp:lastPrinted>
  <dcterms:created xsi:type="dcterms:W3CDTF">2023-08-04T07:29:00Z</dcterms:created>
  <dcterms:modified xsi:type="dcterms:W3CDTF">2024-12-05T13:21:00Z</dcterms:modified>
</cp:coreProperties>
</file>