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4" w:rsidRPr="00F30D3F" w:rsidRDefault="00554D84" w:rsidP="000A6B2C">
      <w:pPr>
        <w:jc w:val="center"/>
      </w:pPr>
      <w:r w:rsidRPr="00F30D3F">
        <w:rPr>
          <w:b/>
        </w:rPr>
        <w:t>PŘÍBALOVÁ INFORMACE</w:t>
      </w:r>
      <w:r w:rsidR="00CF421C" w:rsidRPr="00F30D3F">
        <w:rPr>
          <w:b/>
        </w:rPr>
        <w:t>:</w:t>
      </w:r>
    </w:p>
    <w:p w:rsidR="000C342A" w:rsidRPr="000C342A" w:rsidRDefault="000C342A" w:rsidP="00640008">
      <w:pPr>
        <w:jc w:val="center"/>
        <w:rPr>
          <w:b/>
        </w:rPr>
      </w:pPr>
      <w:r w:rsidRPr="000C342A">
        <w:rPr>
          <w:b/>
        </w:rPr>
        <w:t>Butasal-100 100 mg/ml + 0</w:t>
      </w:r>
      <w:r w:rsidR="00640008">
        <w:rPr>
          <w:b/>
        </w:rPr>
        <w:t>,</w:t>
      </w:r>
      <w:r w:rsidRPr="000C342A">
        <w:rPr>
          <w:b/>
        </w:rPr>
        <w:t>05 mg/ml injekční roztok pro koně, skot, psy a kočky</w:t>
      </w:r>
    </w:p>
    <w:p w:rsidR="00554D84" w:rsidRPr="00F30D3F" w:rsidRDefault="00554D84" w:rsidP="000A6B2C"/>
    <w:p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E376A"/>
    <w:p w:rsidR="00554D84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 &lt;a výrobce</w:t>
      </w:r>
      <w:r w:rsidR="00ED08CE" w:rsidRPr="00F30D3F">
        <w:rPr>
          <w:iCs/>
          <w:u w:val="single"/>
        </w:rPr>
        <w:t xml:space="preserve"> odpovědný za uvolnění šarže</w:t>
      </w:r>
      <w:r w:rsidRPr="00F30D3F">
        <w:rPr>
          <w:iCs/>
        </w:rPr>
        <w:t>:</w:t>
      </w:r>
    </w:p>
    <w:p w:rsidR="000C342A" w:rsidRPr="009F4372" w:rsidRDefault="000C342A" w:rsidP="000C342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Interchemie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Werken</w:t>
      </w:r>
      <w:proofErr w:type="spellEnd"/>
      <w:r w:rsidRPr="009F4372">
        <w:rPr>
          <w:color w:val="000000"/>
        </w:rPr>
        <w:t xml:space="preserve"> De </w:t>
      </w:r>
      <w:proofErr w:type="spellStart"/>
      <w:r w:rsidRPr="009F4372">
        <w:rPr>
          <w:color w:val="000000"/>
        </w:rPr>
        <w:t>Adelaar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Eesti</w:t>
      </w:r>
      <w:proofErr w:type="spellEnd"/>
      <w:r w:rsidRPr="009F4372">
        <w:rPr>
          <w:color w:val="000000"/>
        </w:rPr>
        <w:t xml:space="preserve"> AS</w:t>
      </w:r>
    </w:p>
    <w:p w:rsidR="000C342A" w:rsidRPr="009F4372" w:rsidRDefault="000C342A" w:rsidP="000C342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Vanapere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tee</w:t>
      </w:r>
      <w:proofErr w:type="spellEnd"/>
      <w:r w:rsidRPr="009F4372">
        <w:rPr>
          <w:color w:val="000000"/>
        </w:rPr>
        <w:t xml:space="preserve"> 14, </w:t>
      </w:r>
      <w:proofErr w:type="spellStart"/>
      <w:r w:rsidRPr="009F4372">
        <w:rPr>
          <w:color w:val="000000"/>
        </w:rPr>
        <w:t>Püünsi</w:t>
      </w:r>
      <w:proofErr w:type="spellEnd"/>
    </w:p>
    <w:p w:rsidR="000C342A" w:rsidRPr="009F4372" w:rsidRDefault="000C342A" w:rsidP="000C342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Viimsi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rural</w:t>
      </w:r>
      <w:proofErr w:type="spellEnd"/>
      <w:r w:rsidRPr="009F4372">
        <w:rPr>
          <w:color w:val="000000"/>
        </w:rPr>
        <w:t xml:space="preserve"> municipality</w:t>
      </w:r>
    </w:p>
    <w:p w:rsidR="000C342A" w:rsidRPr="009F4372" w:rsidRDefault="000C342A" w:rsidP="000C342A">
      <w:pPr>
        <w:jc w:val="both"/>
        <w:rPr>
          <w:color w:val="000000"/>
        </w:rPr>
      </w:pPr>
      <w:proofErr w:type="spellStart"/>
      <w:r w:rsidRPr="009F4372">
        <w:rPr>
          <w:color w:val="000000"/>
        </w:rPr>
        <w:t>Harju</w:t>
      </w:r>
      <w:proofErr w:type="spellEnd"/>
      <w:r w:rsidRPr="009F4372">
        <w:rPr>
          <w:color w:val="000000"/>
        </w:rPr>
        <w:t xml:space="preserve"> </w:t>
      </w:r>
      <w:proofErr w:type="spellStart"/>
      <w:r w:rsidRPr="009F4372">
        <w:rPr>
          <w:color w:val="000000"/>
        </w:rPr>
        <w:t>county</w:t>
      </w:r>
      <w:proofErr w:type="spellEnd"/>
      <w:r w:rsidRPr="009F4372">
        <w:rPr>
          <w:color w:val="000000"/>
        </w:rPr>
        <w:t xml:space="preserve"> 74013</w:t>
      </w:r>
    </w:p>
    <w:p w:rsidR="000C342A" w:rsidRPr="009F4372" w:rsidRDefault="000C342A" w:rsidP="000C342A">
      <w:pPr>
        <w:jc w:val="both"/>
        <w:rPr>
          <w:color w:val="000000"/>
        </w:rPr>
      </w:pPr>
      <w:r w:rsidRPr="009F4372">
        <w:rPr>
          <w:color w:val="000000"/>
        </w:rPr>
        <w:t>Estonsko</w:t>
      </w:r>
    </w:p>
    <w:p w:rsidR="00554D84" w:rsidRPr="00F30D3F" w:rsidRDefault="00554D84" w:rsidP="000C342A">
      <w:pPr>
        <w:ind w:left="0" w:firstLine="0"/>
      </w:pP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6B7975">
      <w:pPr>
        <w:ind w:left="0" w:firstLine="0"/>
      </w:pPr>
    </w:p>
    <w:p w:rsidR="000C342A" w:rsidRPr="00F30D3F" w:rsidRDefault="000C342A" w:rsidP="00640008">
      <w:r>
        <w:rPr>
          <w:color w:val="000000"/>
          <w:szCs w:val="22"/>
        </w:rPr>
        <w:t>Butasal-100</w:t>
      </w:r>
      <w:r w:rsidRPr="001131D5">
        <w:rPr>
          <w:color w:val="000000"/>
          <w:szCs w:val="22"/>
        </w:rPr>
        <w:t xml:space="preserve"> 100 mg/ml + 0</w:t>
      </w:r>
      <w:r w:rsidR="00640008"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 xml:space="preserve">05 mg/ml </w:t>
      </w:r>
      <w:r>
        <w:rPr>
          <w:szCs w:val="22"/>
        </w:rPr>
        <w:t>injekční roztok pro koně,</w:t>
      </w:r>
      <w:r w:rsidRPr="00B2344C">
        <w:rPr>
          <w:szCs w:val="22"/>
        </w:rPr>
        <w:t xml:space="preserve"> </w:t>
      </w:r>
      <w:r>
        <w:rPr>
          <w:szCs w:val="22"/>
        </w:rPr>
        <w:t>skot, psy a kočky</w:t>
      </w:r>
    </w:p>
    <w:p w:rsidR="00554D84" w:rsidRDefault="000C342A" w:rsidP="006B7975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b</w:t>
      </w:r>
      <w:r w:rsidRPr="001131D5">
        <w:rPr>
          <w:color w:val="000000"/>
          <w:szCs w:val="22"/>
        </w:rPr>
        <w:t>utafosfan</w:t>
      </w:r>
      <w:r>
        <w:rPr>
          <w:color w:val="000000"/>
          <w:szCs w:val="22"/>
        </w:rPr>
        <w:t>um</w:t>
      </w:r>
      <w:proofErr w:type="spellEnd"/>
    </w:p>
    <w:p w:rsidR="000C342A" w:rsidRPr="00F467E9" w:rsidRDefault="000C342A" w:rsidP="006B7975">
      <w:proofErr w:type="spellStart"/>
      <w:r>
        <w:rPr>
          <w:color w:val="000000"/>
          <w:szCs w:val="22"/>
        </w:rPr>
        <w:t>c</w:t>
      </w:r>
      <w:r w:rsidRPr="001131D5">
        <w:rPr>
          <w:color w:val="000000"/>
          <w:szCs w:val="22"/>
        </w:rPr>
        <w:t>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</w:t>
      </w:r>
      <w:r>
        <w:t>vitamín</w:t>
      </w:r>
      <w:r w:rsidRPr="001131D5">
        <w:rPr>
          <w:color w:val="000000"/>
          <w:szCs w:val="22"/>
        </w:rPr>
        <w:t xml:space="preserve"> B12)</w:t>
      </w:r>
    </w:p>
    <w:p w:rsidR="00554D84" w:rsidRDefault="00554D84" w:rsidP="006B7975"/>
    <w:p w:rsidR="00196060" w:rsidRPr="00F467E9" w:rsidRDefault="00196060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554D84" w:rsidRDefault="00554D84" w:rsidP="006B7975"/>
    <w:p w:rsidR="000C342A" w:rsidRPr="00B2344C" w:rsidRDefault="000C342A" w:rsidP="000C342A">
      <w:pPr>
        <w:rPr>
          <w:bCs/>
        </w:rPr>
      </w:pPr>
      <w:r w:rsidRPr="00B2344C">
        <w:rPr>
          <w:bCs/>
        </w:rPr>
        <w:t>Každý ml injekčního roztoku obsahuje:</w:t>
      </w:r>
    </w:p>
    <w:p w:rsidR="000C342A" w:rsidRDefault="000C342A" w:rsidP="000C342A">
      <w:pPr>
        <w:rPr>
          <w:b/>
        </w:rPr>
      </w:pPr>
    </w:p>
    <w:p w:rsidR="000C342A" w:rsidRPr="00F30D3F" w:rsidRDefault="000C342A" w:rsidP="004D1272">
      <w:pPr>
        <w:rPr>
          <w:b/>
        </w:rPr>
      </w:pPr>
      <w:r w:rsidRPr="00F30D3F">
        <w:rPr>
          <w:b/>
        </w:rPr>
        <w:t>Léčivé látky:</w:t>
      </w:r>
    </w:p>
    <w:p w:rsidR="000C342A" w:rsidRPr="001131D5" w:rsidRDefault="000C342A" w:rsidP="00640008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Butafosfan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  <w:t>100</w:t>
      </w:r>
      <w:r w:rsidR="00640008"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 mg</w:t>
      </w:r>
    </w:p>
    <w:p w:rsidR="000C342A" w:rsidRPr="001131D5" w:rsidRDefault="000C342A" w:rsidP="00640008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Cyanocobalamin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</w:t>
      </w:r>
      <w:r>
        <w:t>vitamín</w:t>
      </w:r>
      <w:r w:rsidRPr="001131D5">
        <w:rPr>
          <w:color w:val="000000"/>
          <w:szCs w:val="22"/>
        </w:rPr>
        <w:t xml:space="preserve"> B12)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  <w:t xml:space="preserve">           0</w:t>
      </w:r>
      <w:r w:rsidR="00640008"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05 mg</w:t>
      </w:r>
    </w:p>
    <w:p w:rsidR="000C342A" w:rsidRPr="00F30D3F" w:rsidRDefault="000C342A" w:rsidP="000C342A">
      <w:pPr>
        <w:tabs>
          <w:tab w:val="left" w:pos="1701"/>
        </w:tabs>
        <w:rPr>
          <w:iCs/>
        </w:rPr>
      </w:pPr>
    </w:p>
    <w:p w:rsidR="000C342A" w:rsidRPr="00F30D3F" w:rsidRDefault="000C342A" w:rsidP="000C342A">
      <w:pPr>
        <w:rPr>
          <w:b/>
        </w:rPr>
      </w:pPr>
      <w:r w:rsidRPr="00F30D3F">
        <w:rPr>
          <w:b/>
        </w:rPr>
        <w:t>Pomocné látky:</w:t>
      </w:r>
    </w:p>
    <w:p w:rsidR="000C342A" w:rsidRDefault="000C342A" w:rsidP="00640008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Benzylal</w:t>
      </w:r>
      <w:r>
        <w:rPr>
          <w:color w:val="000000"/>
          <w:szCs w:val="22"/>
        </w:rPr>
        <w:t>k</w:t>
      </w:r>
      <w:r w:rsidRPr="001131D5">
        <w:rPr>
          <w:color w:val="000000"/>
          <w:szCs w:val="22"/>
        </w:rPr>
        <w:t>ohol</w:t>
      </w:r>
      <w:proofErr w:type="spellEnd"/>
      <w:r w:rsidRPr="001131D5">
        <w:rPr>
          <w:color w:val="000000"/>
          <w:szCs w:val="22"/>
        </w:rPr>
        <w:t xml:space="preserve"> (E</w:t>
      </w:r>
      <w:r w:rsidR="004D1272">
        <w:rPr>
          <w:color w:val="000000"/>
          <w:szCs w:val="22"/>
        </w:rPr>
        <w:t> </w:t>
      </w:r>
      <w:r w:rsidRPr="001131D5">
        <w:rPr>
          <w:color w:val="000000"/>
          <w:szCs w:val="22"/>
        </w:rPr>
        <w:t>1519)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131D5">
        <w:rPr>
          <w:color w:val="000000"/>
          <w:szCs w:val="22"/>
        </w:rPr>
        <w:t>10</w:t>
      </w:r>
      <w:r w:rsidR="00640008"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5 mg</w:t>
      </w:r>
    </w:p>
    <w:p w:rsidR="000C342A" w:rsidRDefault="000C342A" w:rsidP="000C342A">
      <w:pPr>
        <w:rPr>
          <w:color w:val="000000"/>
          <w:szCs w:val="22"/>
        </w:rPr>
      </w:pPr>
    </w:p>
    <w:p w:rsidR="000C342A" w:rsidRDefault="000C342A" w:rsidP="000C342A">
      <w:pPr>
        <w:ind w:left="0" w:firstLine="0"/>
      </w:pPr>
      <w:r w:rsidRPr="00B2344C">
        <w:t>Čirý červený roztok bez viditelných částic.</w:t>
      </w:r>
    </w:p>
    <w:p w:rsidR="000C342A" w:rsidRPr="00F467E9" w:rsidRDefault="000C342A" w:rsidP="000C342A"/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Default="00554D84" w:rsidP="006B7975"/>
    <w:p w:rsidR="000C342A" w:rsidRPr="008477E2" w:rsidRDefault="000C342A" w:rsidP="000C342A">
      <w:pPr>
        <w:ind w:left="0" w:firstLine="0"/>
        <w:rPr>
          <w:szCs w:val="22"/>
        </w:rPr>
      </w:pPr>
      <w:r w:rsidRPr="008477E2">
        <w:rPr>
          <w:szCs w:val="22"/>
        </w:rPr>
        <w:t xml:space="preserve">Jako podpůrná léčba metabolických nebo reprodukčních poruch, při potřebě </w:t>
      </w:r>
      <w:proofErr w:type="spellStart"/>
      <w:r w:rsidRPr="008477E2">
        <w:rPr>
          <w:szCs w:val="22"/>
        </w:rPr>
        <w:t>suplementace</w:t>
      </w:r>
      <w:proofErr w:type="spellEnd"/>
      <w:r w:rsidRPr="008477E2">
        <w:rPr>
          <w:szCs w:val="22"/>
        </w:rPr>
        <w:t xml:space="preserve"> fosforu a </w:t>
      </w:r>
    </w:p>
    <w:p w:rsidR="000C342A" w:rsidRDefault="000C342A" w:rsidP="000C342A">
      <w:pPr>
        <w:ind w:left="0" w:firstLine="0"/>
        <w:rPr>
          <w:szCs w:val="22"/>
        </w:rPr>
      </w:pPr>
      <w:r w:rsidRPr="008477E2">
        <w:rPr>
          <w:szCs w:val="22"/>
        </w:rPr>
        <w:t xml:space="preserve">kyanokobalaminu. </w:t>
      </w:r>
    </w:p>
    <w:p w:rsidR="000C342A" w:rsidRPr="00446680" w:rsidRDefault="000C342A" w:rsidP="000C342A">
      <w:pPr>
        <w:ind w:left="0" w:firstLine="0"/>
        <w:rPr>
          <w:color w:val="000000"/>
          <w:szCs w:val="22"/>
        </w:rPr>
      </w:pPr>
      <w:r w:rsidRPr="00446680">
        <w:rPr>
          <w:color w:val="000000"/>
          <w:szCs w:val="22"/>
        </w:rPr>
        <w:t xml:space="preserve">V případě </w:t>
      </w:r>
      <w:proofErr w:type="spellStart"/>
      <w:r w:rsidRPr="00446680">
        <w:rPr>
          <w:color w:val="000000"/>
          <w:szCs w:val="22"/>
        </w:rPr>
        <w:t>peripartální</w:t>
      </w:r>
      <w:proofErr w:type="spellEnd"/>
      <w:r w:rsidR="005966A0" w:rsidRPr="00446680">
        <w:rPr>
          <w:color w:val="000000"/>
          <w:szCs w:val="22"/>
        </w:rPr>
        <w:t xml:space="preserve"> </w:t>
      </w:r>
      <w:r w:rsidR="005966A0" w:rsidRPr="00446680">
        <w:rPr>
          <w:color w:val="000000"/>
        </w:rPr>
        <w:t>(</w:t>
      </w:r>
      <w:r w:rsidR="005D2556" w:rsidRPr="00446680">
        <w:rPr>
          <w:color w:val="000000"/>
        </w:rPr>
        <w:t>období bezprostředně před otelením a po otelení</w:t>
      </w:r>
      <w:r w:rsidR="005966A0" w:rsidRPr="00446680">
        <w:rPr>
          <w:color w:val="000000"/>
        </w:rPr>
        <w:t>)</w:t>
      </w:r>
      <w:r w:rsidRPr="00446680">
        <w:rPr>
          <w:color w:val="000000"/>
          <w:szCs w:val="22"/>
        </w:rPr>
        <w:t xml:space="preserve"> metabolické poruchy, tetanie</w:t>
      </w:r>
      <w:r w:rsidR="005966A0" w:rsidRPr="00446680">
        <w:rPr>
          <w:color w:val="000000"/>
          <w:szCs w:val="22"/>
        </w:rPr>
        <w:t xml:space="preserve"> </w:t>
      </w:r>
      <w:r w:rsidR="005966A0" w:rsidRPr="00446680">
        <w:rPr>
          <w:color w:val="000000"/>
        </w:rPr>
        <w:t>(</w:t>
      </w:r>
      <w:r w:rsidR="005D2556" w:rsidRPr="00446680">
        <w:rPr>
          <w:color w:val="000000"/>
        </w:rPr>
        <w:t>přerušované svalové křeče</w:t>
      </w:r>
      <w:r w:rsidR="005966A0" w:rsidRPr="00446680">
        <w:rPr>
          <w:color w:val="000000"/>
        </w:rPr>
        <w:t>)</w:t>
      </w:r>
      <w:r w:rsidRPr="00446680">
        <w:rPr>
          <w:color w:val="000000"/>
          <w:szCs w:val="22"/>
        </w:rPr>
        <w:t xml:space="preserve"> a parézy (mléčná horečka), má být přípravek</w:t>
      </w:r>
    </w:p>
    <w:p w:rsidR="000C342A" w:rsidRPr="008477E2" w:rsidRDefault="000C342A" w:rsidP="000C342A">
      <w:pPr>
        <w:ind w:left="0" w:firstLine="0"/>
        <w:rPr>
          <w:szCs w:val="22"/>
        </w:rPr>
      </w:pPr>
      <w:r w:rsidRPr="00446680">
        <w:rPr>
          <w:color w:val="000000"/>
          <w:szCs w:val="22"/>
        </w:rPr>
        <w:t>podáván navíc společně s vápníkovou a hořčíkov</w:t>
      </w:r>
      <w:r w:rsidRPr="008477E2">
        <w:rPr>
          <w:szCs w:val="22"/>
        </w:rPr>
        <w:t xml:space="preserve">ou </w:t>
      </w:r>
      <w:r w:rsidRPr="006058A3">
        <w:rPr>
          <w:szCs w:val="22"/>
        </w:rPr>
        <w:t>léčbou, v uvedeném pořadí.</w:t>
      </w:r>
      <w:r w:rsidRPr="008477E2">
        <w:rPr>
          <w:szCs w:val="22"/>
        </w:rPr>
        <w:t xml:space="preserve"> </w:t>
      </w:r>
    </w:p>
    <w:p w:rsidR="000C342A" w:rsidRPr="00F467E9" w:rsidRDefault="000C342A" w:rsidP="006B7975"/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554D84" w:rsidRDefault="00554D84" w:rsidP="006B7975"/>
    <w:p w:rsidR="000C342A" w:rsidRPr="00F30D3F" w:rsidRDefault="000C342A" w:rsidP="000C342A">
      <w:pPr>
        <w:ind w:left="0" w:firstLine="0"/>
      </w:pPr>
      <w:r w:rsidRPr="00F30D3F">
        <w:t>Nepoužívat v případech přecitlivělosti na léčivé látky, nebo na některou z pomocných látek.</w:t>
      </w:r>
    </w:p>
    <w:p w:rsidR="000C342A" w:rsidRPr="00F30D3F" w:rsidRDefault="000C342A" w:rsidP="000C342A">
      <w:pPr>
        <w:ind w:left="0" w:firstLine="0"/>
      </w:pPr>
    </w:p>
    <w:p w:rsidR="00554D84" w:rsidRPr="00F30D3F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Pr="00F30D3F" w:rsidRDefault="00554D84" w:rsidP="006B7975"/>
    <w:p w:rsidR="000C342A" w:rsidRPr="00F30D3F" w:rsidRDefault="000C342A" w:rsidP="000C342A">
      <w:r w:rsidRPr="00F30D3F">
        <w:t>Nejsou známy.</w:t>
      </w:r>
    </w:p>
    <w:p w:rsidR="00742EB3" w:rsidRPr="00F30D3F" w:rsidRDefault="00742EB3" w:rsidP="006B7975"/>
    <w:p w:rsidR="00554D84" w:rsidRPr="00F30D3F" w:rsidRDefault="00554D84" w:rsidP="006B7975">
      <w:pPr>
        <w:ind w:left="0" w:firstLine="0"/>
      </w:pPr>
      <w:r w:rsidRPr="00F30D3F"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</w:t>
      </w:r>
      <w:r w:rsidR="00E0281E">
        <w:t>,</w:t>
      </w:r>
      <w:bookmarkStart w:id="0" w:name="_GoBack"/>
      <w:bookmarkEnd w:id="0"/>
      <w:r w:rsidR="00DE44F8" w:rsidRPr="00F30D3F">
        <w:t xml:space="preserve"> a to i takové</w:t>
      </w:r>
      <w:r w:rsidRPr="00F30D3F">
        <w:t xml:space="preserve">, které nejsou uvedeny v této příbalové informaci, </w:t>
      </w:r>
      <w:r w:rsidR="0056452D">
        <w:t>nebo si myslíte, že léčivo ne</w:t>
      </w:r>
      <w:r w:rsidR="006F5770">
        <w:t>ní účinné</w:t>
      </w:r>
      <w:r w:rsidR="0056452D">
        <w:t xml:space="preserve">,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</w:p>
    <w:p w:rsidR="00554D84" w:rsidRPr="00F30D3F" w:rsidRDefault="00554D84" w:rsidP="006B7975"/>
    <w:p w:rsidR="00E16D51" w:rsidRPr="00E16D51" w:rsidRDefault="00E16D51" w:rsidP="00E16D51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ind w:left="0" w:firstLine="0"/>
        <w:rPr>
          <w:szCs w:val="22"/>
          <w:lang w:eastAsia="hu-HU"/>
        </w:rPr>
      </w:pPr>
      <w:r w:rsidRPr="00E16D51">
        <w:rPr>
          <w:szCs w:val="22"/>
          <w:lang w:eastAsia="hu-HU"/>
        </w:rPr>
        <w:t xml:space="preserve">Nežádoucí účinky můžete hlásit prostřednictvím formuláře na webových stránkách ÚSKVBL elektronicky, nebo také přímo na adresu: Ústav pro státní kontrolu veterinárních biopreparátů a léčiv, Hudcova </w:t>
      </w:r>
      <w:proofErr w:type="gramStart"/>
      <w:r w:rsidRPr="00E16D51">
        <w:rPr>
          <w:szCs w:val="22"/>
          <w:lang w:eastAsia="hu-HU"/>
        </w:rPr>
        <w:t>56a</w:t>
      </w:r>
      <w:proofErr w:type="gramEnd"/>
      <w:r w:rsidRPr="00E16D51">
        <w:rPr>
          <w:szCs w:val="22"/>
          <w:lang w:eastAsia="hu-HU"/>
        </w:rPr>
        <w:t xml:space="preserve">, 621 00 Brno, Mail: adr@uskvbl.cz, Webové stránky: </w:t>
      </w:r>
      <w:hyperlink r:id="rId7" w:history="1">
        <w:r w:rsidRPr="00E16D51">
          <w:rPr>
            <w:color w:val="0563C1"/>
            <w:szCs w:val="22"/>
            <w:u w:val="single"/>
            <w:lang w:eastAsia="hu-HU"/>
          </w:rPr>
          <w:t>http://www.uskvbl.cz/cs/farmakovigilance</w:t>
        </w:r>
      </w:hyperlink>
    </w:p>
    <w:p w:rsidR="00DE44F8" w:rsidRDefault="00DE44F8" w:rsidP="000A6B2C"/>
    <w:p w:rsidR="00196060" w:rsidRPr="00F30D3F" w:rsidRDefault="00196060" w:rsidP="000A6B2C"/>
    <w:p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554D84" w:rsidRDefault="00554D84" w:rsidP="005E376A"/>
    <w:p w:rsidR="00E16D51" w:rsidRPr="00F30D3F" w:rsidRDefault="00E16D51" w:rsidP="00E16D51">
      <w:r w:rsidRPr="00D90F8E">
        <w:t>Koně, skot, psi a kočky.</w:t>
      </w:r>
    </w:p>
    <w:p w:rsidR="00554D84" w:rsidRDefault="00554D84" w:rsidP="006C4941"/>
    <w:p w:rsidR="00196060" w:rsidRPr="00F467E9" w:rsidRDefault="00196060" w:rsidP="006C4941"/>
    <w:p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:rsidR="00742EB3" w:rsidRDefault="00742EB3" w:rsidP="001751C8"/>
    <w:p w:rsidR="00E16D51" w:rsidRPr="00A66B2E" w:rsidRDefault="00E16D51" w:rsidP="00E16D51">
      <w:pPr>
        <w:rPr>
          <w:u w:val="single"/>
        </w:rPr>
      </w:pPr>
      <w:r w:rsidRPr="00A66B2E">
        <w:rPr>
          <w:u w:val="single"/>
        </w:rPr>
        <w:t>Způsob podání:</w:t>
      </w:r>
    </w:p>
    <w:p w:rsidR="00E16D51" w:rsidRDefault="00E16D51" w:rsidP="00E16D51">
      <w:r w:rsidRPr="00FB2D82">
        <w:rPr>
          <w:color w:val="000000"/>
          <w:szCs w:val="22"/>
        </w:rPr>
        <w:t>Skot, koně: intravenózní (</w:t>
      </w:r>
      <w:proofErr w:type="spellStart"/>
      <w:r w:rsidRPr="00FB2D82">
        <w:rPr>
          <w:color w:val="000000"/>
          <w:szCs w:val="22"/>
        </w:rPr>
        <w:t>i.v</w:t>
      </w:r>
      <w:proofErr w:type="spellEnd"/>
      <w:r w:rsidRPr="00FB2D82">
        <w:rPr>
          <w:color w:val="000000"/>
          <w:szCs w:val="22"/>
        </w:rPr>
        <w:t>.) po</w:t>
      </w:r>
      <w:r>
        <w:rPr>
          <w:color w:val="000000"/>
          <w:szCs w:val="22"/>
        </w:rPr>
        <w:t>dan</w:t>
      </w:r>
      <w:r>
        <w:t>í</w:t>
      </w:r>
    </w:p>
    <w:p w:rsidR="00E16D51" w:rsidRDefault="00E16D51" w:rsidP="00E16D51">
      <w:pPr>
        <w:ind w:left="0" w:firstLine="0"/>
      </w:pPr>
      <w:r w:rsidRPr="00FB2D82">
        <w:t>Psi, kočky: intravenózní (</w:t>
      </w:r>
      <w:proofErr w:type="spellStart"/>
      <w:r w:rsidRPr="00FB2D82">
        <w:t>i.v</w:t>
      </w:r>
      <w:proofErr w:type="spellEnd"/>
      <w:r w:rsidRPr="00FB2D82">
        <w:t>.), intramuskulární (</w:t>
      </w:r>
      <w:proofErr w:type="spellStart"/>
      <w:r w:rsidRPr="00FB2D82">
        <w:t>i.m</w:t>
      </w:r>
      <w:proofErr w:type="spellEnd"/>
      <w:r w:rsidRPr="00FB2D82">
        <w:t>.), subkutánní (</w:t>
      </w:r>
      <w:proofErr w:type="spellStart"/>
      <w:r w:rsidRPr="00FB2D82">
        <w:t>s.c</w:t>
      </w:r>
      <w:proofErr w:type="spellEnd"/>
      <w:r w:rsidRPr="00FB2D82">
        <w:t>.) podání</w:t>
      </w:r>
    </w:p>
    <w:p w:rsidR="00E16D51" w:rsidRDefault="00E16D51" w:rsidP="00E16D51">
      <w:pPr>
        <w:ind w:left="0" w:firstLine="0"/>
      </w:pPr>
    </w:p>
    <w:p w:rsidR="00E16D51" w:rsidRDefault="00E16D51" w:rsidP="00E16D51">
      <w:pPr>
        <w:rPr>
          <w:u w:val="single"/>
        </w:rPr>
      </w:pPr>
      <w:r w:rsidRPr="00A66B2E">
        <w:rPr>
          <w:u w:val="single"/>
        </w:rPr>
        <w:t>Dávkování: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21"/>
        <w:gridCol w:w="1701"/>
        <w:gridCol w:w="1655"/>
      </w:tblGrid>
      <w:tr w:rsidR="006F5770" w:rsidRPr="001131D5" w:rsidTr="003A03CD">
        <w:tc>
          <w:tcPr>
            <w:tcW w:w="1668" w:type="dxa"/>
            <w:shd w:val="clear" w:color="auto" w:fill="auto"/>
            <w:vAlign w:val="center"/>
          </w:tcPr>
          <w:p w:rsidR="006F5770" w:rsidRPr="003A7C85" w:rsidRDefault="006F5770" w:rsidP="003A03CD">
            <w:pPr>
              <w:jc w:val="center"/>
              <w:rPr>
                <w:color w:val="000000"/>
              </w:rPr>
            </w:pPr>
            <w:r w:rsidRPr="003A7C85">
              <w:rPr>
                <w:color w:val="000000"/>
              </w:rPr>
              <w:t xml:space="preserve">Živočišný </w:t>
            </w:r>
          </w:p>
          <w:p w:rsidR="006F5770" w:rsidRPr="003A7C85" w:rsidRDefault="006F5770" w:rsidP="003A03CD">
            <w:pPr>
              <w:jc w:val="center"/>
              <w:rPr>
                <w:color w:val="000000"/>
              </w:rPr>
            </w:pPr>
            <w:r w:rsidRPr="003A7C85">
              <w:rPr>
                <w:color w:val="000000"/>
              </w:rPr>
              <w:t>druh</w:t>
            </w:r>
            <w:r w:rsidRPr="001131D5">
              <w:rPr>
                <w:color w:val="000000"/>
              </w:rPr>
              <w:t>/</w:t>
            </w:r>
          </w:p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3A7C85">
              <w:rPr>
                <w:color w:val="000000"/>
              </w:rPr>
              <w:t>podkategorie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F5770" w:rsidRDefault="006F5770" w:rsidP="003A03CD">
            <w:pPr>
              <w:jc w:val="center"/>
              <w:rPr>
                <w:color w:val="000000"/>
              </w:rPr>
            </w:pPr>
            <w:proofErr w:type="spellStart"/>
            <w:r w:rsidRPr="001131D5">
              <w:rPr>
                <w:color w:val="000000"/>
              </w:rPr>
              <w:t>Butafosfan</w:t>
            </w:r>
            <w:proofErr w:type="spellEnd"/>
          </w:p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(mg/kg)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Vitamin B12</w:t>
            </w:r>
            <w:r>
              <w:rPr>
                <w:color w:val="000000"/>
              </w:rPr>
              <w:t xml:space="preserve"> </w:t>
            </w:r>
            <w:r w:rsidRPr="001131D5">
              <w:rPr>
                <w:color w:val="000000"/>
              </w:rPr>
              <w:t>(</w:t>
            </w:r>
            <w:proofErr w:type="spellStart"/>
            <w:r w:rsidRPr="00CD6126">
              <w:rPr>
                <w:color w:val="000000"/>
              </w:rPr>
              <w:t>μ</w:t>
            </w:r>
            <w:r w:rsidRPr="001131D5">
              <w:rPr>
                <w:color w:val="000000"/>
              </w:rPr>
              <w:t>g</w:t>
            </w:r>
            <w:proofErr w:type="spellEnd"/>
            <w:r w:rsidRPr="001131D5">
              <w:rPr>
                <w:color w:val="000000"/>
              </w:rPr>
              <w:t>/kg)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F5770" w:rsidRPr="000E4717" w:rsidRDefault="006F5770" w:rsidP="003A03CD">
            <w:pPr>
              <w:widowControl w:val="0"/>
              <w:ind w:left="0" w:firstLine="0"/>
              <w:jc w:val="center"/>
              <w:rPr>
                <w:color w:val="000000"/>
                <w:szCs w:val="22"/>
                <w:lang w:eastAsia="hr-HR"/>
              </w:rPr>
            </w:pPr>
            <w:r w:rsidRPr="000E4717">
              <w:rPr>
                <w:color w:val="000000"/>
                <w:szCs w:val="22"/>
                <w:lang w:eastAsia="hr-HR"/>
              </w:rPr>
              <w:t>Léčivý přípravek</w:t>
            </w:r>
          </w:p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(ml/kg)</w:t>
            </w:r>
          </w:p>
        </w:tc>
      </w:tr>
      <w:tr w:rsidR="006F5770" w:rsidRPr="001131D5" w:rsidTr="003A03CD">
        <w:tc>
          <w:tcPr>
            <w:tcW w:w="1668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Koně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6F5770" w:rsidRPr="001131D5" w:rsidTr="003A03CD">
        <w:tc>
          <w:tcPr>
            <w:tcW w:w="1668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Hříbata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 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6F5770" w:rsidRPr="001131D5" w:rsidTr="003A03CD">
        <w:tc>
          <w:tcPr>
            <w:tcW w:w="1668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Skot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6F5770" w:rsidRPr="001131D5" w:rsidTr="003A03CD">
        <w:tc>
          <w:tcPr>
            <w:tcW w:w="1668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Telata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6F5770" w:rsidRPr="001131D5" w:rsidTr="003A03CD">
        <w:tc>
          <w:tcPr>
            <w:tcW w:w="1668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Psi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 – 25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 – 12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F5770" w:rsidRPr="001131D5" w:rsidRDefault="006F5770" w:rsidP="003A03CD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025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</w:t>
            </w:r>
          </w:p>
        </w:tc>
      </w:tr>
      <w:tr w:rsidR="006F5770" w:rsidRPr="001131D5" w:rsidTr="003A03CD">
        <w:tc>
          <w:tcPr>
            <w:tcW w:w="1668" w:type="dxa"/>
            <w:shd w:val="clear" w:color="auto" w:fill="auto"/>
            <w:vAlign w:val="center"/>
          </w:tcPr>
          <w:p w:rsidR="006F5770" w:rsidRPr="003B4C24" w:rsidRDefault="006F5770" w:rsidP="003A03C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Kočky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F5770" w:rsidRPr="003B4C24" w:rsidRDefault="006F5770" w:rsidP="003A03CD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50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770" w:rsidRPr="003B4C24" w:rsidRDefault="006F5770" w:rsidP="003A03CD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25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F5770" w:rsidRPr="003B4C24" w:rsidRDefault="006F5770" w:rsidP="003A03CD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1 – 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5</w:t>
            </w:r>
          </w:p>
        </w:tc>
      </w:tr>
    </w:tbl>
    <w:p w:rsidR="00E16D51" w:rsidRDefault="00E16D51" w:rsidP="00E16D51">
      <w:pPr>
        <w:ind w:left="0" w:firstLine="0"/>
      </w:pPr>
    </w:p>
    <w:p w:rsidR="00E16D51" w:rsidRPr="00337580" w:rsidRDefault="00E16D51" w:rsidP="00E16D51">
      <w:r w:rsidRPr="00337580">
        <w:t xml:space="preserve">Podle potřeby </w:t>
      </w:r>
      <w:r>
        <w:t>se podání</w:t>
      </w:r>
      <w:r w:rsidRPr="00337580">
        <w:t xml:space="preserve"> opakuje</w:t>
      </w:r>
      <w:r>
        <w:t xml:space="preserve"> jednou denně</w:t>
      </w:r>
      <w:r w:rsidRPr="00337580">
        <w:t>.</w:t>
      </w:r>
    </w:p>
    <w:p w:rsidR="00E16D51" w:rsidRPr="00F30D3F" w:rsidRDefault="00E16D51" w:rsidP="001751C8"/>
    <w:p w:rsidR="00554D84" w:rsidRPr="00F30D3F" w:rsidRDefault="00554D84" w:rsidP="00D629B6"/>
    <w:p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6B7975"/>
    <w:p w:rsidR="00E16D51" w:rsidRDefault="00E16D51" w:rsidP="004D1272">
      <w:r w:rsidRPr="00D33A49">
        <w:t xml:space="preserve">Zátku </w:t>
      </w:r>
      <w:r w:rsidR="004D1272">
        <w:t>lze</w:t>
      </w:r>
      <w:r w:rsidR="004D1272" w:rsidRPr="00D33A49">
        <w:t xml:space="preserve"> </w:t>
      </w:r>
      <w:r w:rsidRPr="00D33A49">
        <w:t xml:space="preserve">propíchnut </w:t>
      </w:r>
      <w:r w:rsidR="004D1272">
        <w:t>max.</w:t>
      </w:r>
      <w:r w:rsidR="004D1272" w:rsidRPr="00D33A49">
        <w:t xml:space="preserve"> </w:t>
      </w:r>
      <w:r w:rsidRPr="00D33A49">
        <w:t>15krát</w:t>
      </w:r>
      <w:r>
        <w:t>.</w:t>
      </w:r>
    </w:p>
    <w:p w:rsidR="00554D84" w:rsidRPr="00F30D3F" w:rsidRDefault="00554D84" w:rsidP="006B7975"/>
    <w:p w:rsidR="00401AB8" w:rsidRPr="00F30D3F" w:rsidRDefault="00401AB8" w:rsidP="006B7975"/>
    <w:p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:rsidR="00554D84" w:rsidRDefault="00554D84" w:rsidP="006B7975">
      <w:pPr>
        <w:rPr>
          <w:iCs/>
        </w:rPr>
      </w:pPr>
    </w:p>
    <w:p w:rsidR="00E16D51" w:rsidRPr="00E16D51" w:rsidRDefault="00E16D51" w:rsidP="00E16D51">
      <w:pPr>
        <w:jc w:val="both"/>
        <w:rPr>
          <w:u w:val="single"/>
        </w:rPr>
      </w:pPr>
      <w:r w:rsidRPr="00E16D51">
        <w:rPr>
          <w:u w:val="single"/>
        </w:rPr>
        <w:t>Skot, koně:</w:t>
      </w:r>
    </w:p>
    <w:p w:rsidR="00E16D51" w:rsidRDefault="00E16D51" w:rsidP="00E16D51">
      <w:pPr>
        <w:jc w:val="both"/>
      </w:pPr>
      <w:r>
        <w:t>M</w:t>
      </w:r>
      <w:r w:rsidRPr="00337580">
        <w:t>a</w:t>
      </w:r>
      <w:r>
        <w:t xml:space="preserve">so: </w:t>
      </w:r>
      <w:r w:rsidR="0035046D">
        <w:t>Bez ochranných lhůt.</w:t>
      </w:r>
    </w:p>
    <w:p w:rsidR="00E16D51" w:rsidRDefault="00E16D51" w:rsidP="00E16D51">
      <w:pPr>
        <w:jc w:val="both"/>
      </w:pPr>
      <w:r>
        <w:t xml:space="preserve">Mléko: </w:t>
      </w:r>
      <w:r w:rsidR="0035046D">
        <w:t>Bez ochranných lhůt.</w:t>
      </w:r>
    </w:p>
    <w:p w:rsidR="00E16D51" w:rsidRPr="00F30D3F" w:rsidRDefault="00E16D51" w:rsidP="006B7975">
      <w:pPr>
        <w:rPr>
          <w:iCs/>
        </w:rPr>
      </w:pPr>
    </w:p>
    <w:p w:rsidR="00554D84" w:rsidRPr="00F30D3F" w:rsidRDefault="00554D84" w:rsidP="006B7975">
      <w:pPr>
        <w:rPr>
          <w:iCs/>
        </w:rPr>
      </w:pPr>
    </w:p>
    <w:p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6B7975"/>
    <w:p w:rsidR="00554D84" w:rsidRDefault="00554D84" w:rsidP="006B7975"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:rsidR="00E16D51" w:rsidRDefault="00E16D51" w:rsidP="004D1272">
      <w:pPr>
        <w:ind w:right="-318"/>
      </w:pPr>
      <w:r w:rsidRPr="00F30D3F">
        <w:t>Uchovávejte při teplotě do 25</w:t>
      </w:r>
      <w:r w:rsidR="004D1272">
        <w:t xml:space="preserve"> </w:t>
      </w:r>
      <w:r w:rsidRPr="00F30D3F">
        <w:sym w:font="Symbol" w:char="F0B0"/>
      </w:r>
      <w:r w:rsidRPr="00F30D3F">
        <w:t>C</w:t>
      </w:r>
      <w:r>
        <w:t>.</w:t>
      </w:r>
    </w:p>
    <w:p w:rsidR="00E16D51" w:rsidRPr="00DE79C4" w:rsidRDefault="00E16D51" w:rsidP="00E16D51">
      <w:pPr>
        <w:rPr>
          <w:szCs w:val="22"/>
        </w:rPr>
      </w:pPr>
      <w:r>
        <w:rPr>
          <w:szCs w:val="22"/>
        </w:rPr>
        <w:t xml:space="preserve">Uchovávejte </w:t>
      </w:r>
      <w:r w:rsidRPr="00DE79C4">
        <w:rPr>
          <w:szCs w:val="22"/>
        </w:rPr>
        <w:t>lahvičku v krabičce, aby byl</w:t>
      </w:r>
      <w:r>
        <w:rPr>
          <w:szCs w:val="22"/>
        </w:rPr>
        <w:t>a</w:t>
      </w:r>
      <w:r w:rsidRPr="00DE79C4">
        <w:rPr>
          <w:szCs w:val="22"/>
        </w:rPr>
        <w:t xml:space="preserve"> chráněn</w:t>
      </w:r>
      <w:r>
        <w:rPr>
          <w:szCs w:val="22"/>
        </w:rPr>
        <w:t>a</w:t>
      </w:r>
      <w:r w:rsidRPr="00DE79C4">
        <w:rPr>
          <w:szCs w:val="22"/>
        </w:rPr>
        <w:t xml:space="preserve"> před světlem. </w:t>
      </w:r>
    </w:p>
    <w:p w:rsidR="00554D84" w:rsidRPr="00F30D3F" w:rsidRDefault="00554D84" w:rsidP="006B7975">
      <w:pPr>
        <w:ind w:right="-2"/>
      </w:pPr>
    </w:p>
    <w:p w:rsidR="00554D84" w:rsidRPr="00F30D3F" w:rsidRDefault="00554D84" w:rsidP="006B7975">
      <w:pPr>
        <w:ind w:left="0" w:right="-2" w:firstLine="0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</w:t>
      </w:r>
      <w:r w:rsidR="004D1272">
        <w:t>i</w:t>
      </w:r>
      <w:r w:rsidRPr="00F30D3F">
        <w:t xml:space="preserve"> uvedené na etiketě</w:t>
      </w:r>
      <w:r w:rsidR="00E16D51">
        <w:t>.</w:t>
      </w:r>
      <w:r w:rsidR="00ED08CE" w:rsidRPr="00F30D3F">
        <w:t xml:space="preserve"> </w:t>
      </w:r>
      <w:r w:rsidR="00DF1B51" w:rsidRPr="00F30D3F">
        <w:t>Doba použitelnosti končí posledním dnem v uvedeném měsíci.</w:t>
      </w:r>
    </w:p>
    <w:p w:rsidR="00554D84" w:rsidRPr="00F30D3F" w:rsidRDefault="00554D84" w:rsidP="006B7975">
      <w:pPr>
        <w:ind w:left="0" w:right="-2" w:firstLine="0"/>
      </w:pPr>
    </w:p>
    <w:p w:rsidR="00554D84" w:rsidRPr="00F30D3F" w:rsidRDefault="00554D84" w:rsidP="006B7975">
      <w:pPr>
        <w:ind w:left="0" w:right="-2" w:firstLine="0"/>
      </w:pPr>
      <w:r w:rsidRPr="00F30D3F">
        <w:t xml:space="preserve">Doba použitelnosti po prvním otevření </w:t>
      </w:r>
      <w:r w:rsidR="004A4A2C" w:rsidRPr="00F30D3F">
        <w:t>vnitřního obalu</w:t>
      </w:r>
      <w:r w:rsidR="00DF1B51" w:rsidRPr="00F30D3F">
        <w:t xml:space="preserve">: </w:t>
      </w:r>
      <w:r w:rsidR="00E16D51" w:rsidRPr="00504BA7">
        <w:t>28 dní</w:t>
      </w:r>
      <w:r w:rsidR="00E16D51">
        <w:t>.</w:t>
      </w:r>
      <w:r w:rsidRPr="00F30D3F">
        <w:t xml:space="preserve"> </w:t>
      </w:r>
    </w:p>
    <w:p w:rsidR="00DF1B51" w:rsidRPr="00F30D3F" w:rsidRDefault="00DF1B51" w:rsidP="00E16D51">
      <w:pPr>
        <w:ind w:left="0" w:firstLine="0"/>
      </w:pPr>
    </w:p>
    <w:p w:rsidR="00EA67B0" w:rsidRPr="00F30D3F" w:rsidRDefault="00EA67B0" w:rsidP="006B7975">
      <w:pPr>
        <w:ind w:left="0" w:right="-318" w:firstLine="0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54D84" w:rsidRPr="00F30D3F" w:rsidRDefault="00554D84" w:rsidP="006B7975"/>
    <w:p w:rsidR="00DF1B51" w:rsidRDefault="00DF1B51" w:rsidP="00E16D51">
      <w:pPr>
        <w:ind w:left="0" w:firstLine="0"/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cílový druh</w:t>
      </w:r>
      <w:r w:rsidR="00E16D51">
        <w:rPr>
          <w:szCs w:val="22"/>
          <w:u w:val="single"/>
        </w:rPr>
        <w:t>:</w:t>
      </w:r>
    </w:p>
    <w:p w:rsidR="00E16D51" w:rsidRPr="008477E2" w:rsidRDefault="00E16D51" w:rsidP="00E16D51">
      <w:pPr>
        <w:ind w:left="0" w:firstLine="0"/>
        <w:rPr>
          <w:szCs w:val="22"/>
        </w:rPr>
      </w:pPr>
      <w:r w:rsidRPr="008477E2">
        <w:rPr>
          <w:szCs w:val="22"/>
        </w:rPr>
        <w:t>Doporučuje se určit příčinu metabolických nebo reprodukčních poruch a definovat nejvhodnější opatření prevence a léčby a terapie s dodáním fosforu a vitaminu B12.</w:t>
      </w:r>
    </w:p>
    <w:p w:rsidR="00E16D51" w:rsidRPr="00F30D3F" w:rsidRDefault="00E16D51" w:rsidP="00E16D51">
      <w:pPr>
        <w:ind w:left="0" w:firstLine="0"/>
        <w:rPr>
          <w:szCs w:val="22"/>
        </w:rPr>
      </w:pPr>
    </w:p>
    <w:p w:rsidR="00DF1B51" w:rsidRDefault="00DF1B51" w:rsidP="00E16D51">
      <w:pPr>
        <w:ind w:left="0" w:firstLine="0"/>
        <w:rPr>
          <w:szCs w:val="22"/>
          <w:u w:val="single"/>
        </w:rPr>
      </w:pPr>
      <w:r w:rsidRPr="00F30D3F">
        <w:rPr>
          <w:szCs w:val="22"/>
          <w:u w:val="single"/>
        </w:rPr>
        <w:t>Zvláštní opatření pro použití u zvířat:</w:t>
      </w:r>
    </w:p>
    <w:p w:rsidR="005D2556" w:rsidRPr="00446680" w:rsidRDefault="005D2556" w:rsidP="005D2556">
      <w:pPr>
        <w:ind w:left="0" w:firstLine="0"/>
        <w:rPr>
          <w:color w:val="000000"/>
          <w:sz w:val="24"/>
          <w:szCs w:val="24"/>
          <w:lang w:val="et-EE" w:eastAsia="en-GB"/>
        </w:rPr>
      </w:pPr>
      <w:r w:rsidRPr="00446680">
        <w:rPr>
          <w:color w:val="000000"/>
          <w:szCs w:val="22"/>
          <w:lang w:eastAsia="cs-CZ"/>
        </w:rPr>
        <w:t>V důsledku nedostatku</w:t>
      </w:r>
      <w:r w:rsidRPr="00446680">
        <w:rPr>
          <w:color w:val="000000"/>
          <w:szCs w:val="22"/>
          <w:lang w:val="et-EE" w:eastAsia="cs-CZ"/>
        </w:rPr>
        <w:t xml:space="preserve"> glukuronidačních metabolických drah u koček, které se podílejí na metabolizaci benzylalkoholu, byste měli při použití tohoto veterinárního přípravku zachovat opatrnost a měli byste u tohoto druhu důsledně dodržovat doporučené dávkování. </w:t>
      </w:r>
    </w:p>
    <w:p w:rsidR="00E16D51" w:rsidRPr="00446680" w:rsidRDefault="00E16D51" w:rsidP="00E16D51">
      <w:pPr>
        <w:ind w:left="0" w:firstLine="0"/>
        <w:rPr>
          <w:color w:val="000000"/>
          <w:szCs w:val="22"/>
        </w:rPr>
      </w:pPr>
    </w:p>
    <w:p w:rsidR="00DF1B51" w:rsidRPr="00446680" w:rsidRDefault="00DF1B51" w:rsidP="0060240C">
      <w:pPr>
        <w:keepNext/>
        <w:ind w:left="0" w:firstLine="0"/>
        <w:rPr>
          <w:color w:val="000000"/>
          <w:szCs w:val="22"/>
        </w:rPr>
      </w:pPr>
      <w:r w:rsidRPr="00446680">
        <w:rPr>
          <w:color w:val="000000"/>
          <w:szCs w:val="22"/>
          <w:u w:val="single"/>
        </w:rPr>
        <w:t>Zvláštní opatření určené osobám, které podávají veterinární léčivý přípravek zvířatům</w:t>
      </w:r>
      <w:r w:rsidRPr="00446680">
        <w:rPr>
          <w:color w:val="000000"/>
          <w:szCs w:val="22"/>
        </w:rPr>
        <w:t>:</w:t>
      </w:r>
    </w:p>
    <w:p w:rsidR="005D2556" w:rsidRPr="00446680" w:rsidRDefault="005D2556" w:rsidP="005D2556">
      <w:pPr>
        <w:ind w:left="0" w:firstLine="0"/>
        <w:rPr>
          <w:iCs/>
          <w:color w:val="000000"/>
          <w:lang w:val="en-GB"/>
        </w:rPr>
      </w:pPr>
      <w:proofErr w:type="spellStart"/>
      <w:r w:rsidRPr="00446680">
        <w:rPr>
          <w:iCs/>
          <w:color w:val="000000"/>
        </w:rPr>
        <w:t>Benzylalkohol</w:t>
      </w:r>
      <w:proofErr w:type="spellEnd"/>
      <w:r w:rsidRPr="00446680">
        <w:rPr>
          <w:iCs/>
          <w:color w:val="000000"/>
        </w:rPr>
        <w:t xml:space="preserve"> může </w:t>
      </w:r>
      <w:r w:rsidR="00DF076F">
        <w:rPr>
          <w:iCs/>
          <w:color w:val="000000"/>
        </w:rPr>
        <w:t xml:space="preserve">vyvolat </w:t>
      </w:r>
      <w:r w:rsidRPr="00446680">
        <w:rPr>
          <w:iCs/>
          <w:color w:val="000000"/>
        </w:rPr>
        <w:t xml:space="preserve">přecitlivělost (alergické reakce). </w:t>
      </w:r>
      <w:r w:rsidR="00DF076F">
        <w:rPr>
          <w:iCs/>
          <w:color w:val="000000"/>
        </w:rPr>
        <w:t>Lidé se známou p</w:t>
      </w:r>
      <w:r w:rsidRPr="00446680">
        <w:rPr>
          <w:iCs/>
          <w:color w:val="000000"/>
        </w:rPr>
        <w:t xml:space="preserve">řecitlivělostí na </w:t>
      </w:r>
      <w:proofErr w:type="spellStart"/>
      <w:r w:rsidRPr="00446680">
        <w:rPr>
          <w:iCs/>
          <w:color w:val="000000"/>
        </w:rPr>
        <w:t>benzylalkohol</w:t>
      </w:r>
      <w:proofErr w:type="spellEnd"/>
      <w:r w:rsidRPr="00446680">
        <w:rPr>
          <w:iCs/>
          <w:color w:val="000000"/>
        </w:rPr>
        <w:t xml:space="preserve"> by se měl</w:t>
      </w:r>
      <w:r w:rsidR="00DF076F">
        <w:rPr>
          <w:iCs/>
          <w:color w:val="000000"/>
        </w:rPr>
        <w:t>i</w:t>
      </w:r>
      <w:r w:rsidRPr="00446680">
        <w:rPr>
          <w:iCs/>
          <w:color w:val="000000"/>
        </w:rPr>
        <w:t xml:space="preserve"> vyh</w:t>
      </w:r>
      <w:r w:rsidR="00DF076F">
        <w:rPr>
          <w:iCs/>
          <w:color w:val="000000"/>
        </w:rPr>
        <w:t>nout</w:t>
      </w:r>
      <w:r w:rsidRPr="00446680">
        <w:rPr>
          <w:iCs/>
          <w:color w:val="000000"/>
        </w:rPr>
        <w:t xml:space="preserve"> kontaktu s přípravkem</w:t>
      </w:r>
      <w:r w:rsidRPr="00446680">
        <w:rPr>
          <w:iCs/>
          <w:color w:val="000000"/>
          <w:szCs w:val="22"/>
        </w:rPr>
        <w:t>.</w:t>
      </w:r>
    </w:p>
    <w:p w:rsidR="005D2556" w:rsidRPr="00446680" w:rsidRDefault="005D2556" w:rsidP="005D2556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lang w:val="en-GB"/>
        </w:rPr>
      </w:pPr>
      <w:r w:rsidRPr="00446680">
        <w:rPr>
          <w:color w:val="000000"/>
        </w:rPr>
        <w:t xml:space="preserve">Přípravek může </w:t>
      </w:r>
      <w:r w:rsidR="00DF076F">
        <w:rPr>
          <w:color w:val="000000"/>
        </w:rPr>
        <w:t xml:space="preserve">vyvolat </w:t>
      </w:r>
      <w:r w:rsidRPr="00446680">
        <w:rPr>
          <w:color w:val="000000"/>
        </w:rPr>
        <w:t xml:space="preserve">podráždění pokožky, očí a sliznic. </w:t>
      </w:r>
      <w:r w:rsidR="00DF076F">
        <w:rPr>
          <w:color w:val="000000"/>
        </w:rPr>
        <w:t xml:space="preserve">Zabraňte proto kontaktu </w:t>
      </w:r>
      <w:r w:rsidRPr="00446680">
        <w:rPr>
          <w:color w:val="000000"/>
        </w:rPr>
        <w:t>pokožk</w:t>
      </w:r>
      <w:r w:rsidR="000010E5">
        <w:rPr>
          <w:color w:val="000000"/>
        </w:rPr>
        <w:t>y</w:t>
      </w:r>
      <w:r w:rsidRPr="00446680">
        <w:rPr>
          <w:color w:val="000000"/>
        </w:rPr>
        <w:t>, sliznic a oč</w:t>
      </w:r>
      <w:r w:rsidR="000010E5">
        <w:rPr>
          <w:color w:val="000000"/>
        </w:rPr>
        <w:t>í</w:t>
      </w:r>
      <w:r w:rsidRPr="00446680">
        <w:rPr>
          <w:color w:val="000000"/>
        </w:rPr>
        <w:t xml:space="preserve"> </w:t>
      </w:r>
      <w:r w:rsidR="00DF076F">
        <w:rPr>
          <w:color w:val="000000"/>
        </w:rPr>
        <w:t xml:space="preserve">s </w:t>
      </w:r>
      <w:r w:rsidRPr="00446680">
        <w:rPr>
          <w:color w:val="000000"/>
        </w:rPr>
        <w:t>přípravk</w:t>
      </w:r>
      <w:r w:rsidR="00DF076F">
        <w:rPr>
          <w:color w:val="000000"/>
        </w:rPr>
        <w:t>em</w:t>
      </w:r>
      <w:r w:rsidRPr="00446680">
        <w:rPr>
          <w:color w:val="000000"/>
        </w:rPr>
        <w:t>. V</w:t>
      </w:r>
      <w:r w:rsidR="00DF076F">
        <w:rPr>
          <w:color w:val="000000"/>
        </w:rPr>
        <w:t> </w:t>
      </w:r>
      <w:r w:rsidRPr="00446680">
        <w:rPr>
          <w:color w:val="000000"/>
        </w:rPr>
        <w:t>případě</w:t>
      </w:r>
      <w:r w:rsidR="00DF076F">
        <w:rPr>
          <w:color w:val="000000"/>
        </w:rPr>
        <w:t xml:space="preserve"> náhodného kontaktu </w:t>
      </w:r>
      <w:r w:rsidR="00753A00">
        <w:rPr>
          <w:color w:val="000000"/>
        </w:rPr>
        <w:t xml:space="preserve">přípravku </w:t>
      </w:r>
      <w:r w:rsidR="00DF076F">
        <w:rPr>
          <w:color w:val="000000"/>
        </w:rPr>
        <w:t xml:space="preserve">s </w:t>
      </w:r>
      <w:r w:rsidRPr="00446680">
        <w:rPr>
          <w:color w:val="000000"/>
        </w:rPr>
        <w:t>pokožk</w:t>
      </w:r>
      <w:r w:rsidR="00DF076F">
        <w:rPr>
          <w:color w:val="000000"/>
        </w:rPr>
        <w:t>ou</w:t>
      </w:r>
      <w:r w:rsidRPr="00446680">
        <w:rPr>
          <w:color w:val="000000"/>
        </w:rPr>
        <w:t>, sliznic</w:t>
      </w:r>
      <w:r w:rsidR="00753A00">
        <w:rPr>
          <w:color w:val="000000"/>
        </w:rPr>
        <w:t>í</w:t>
      </w:r>
      <w:r w:rsidRPr="00446680">
        <w:rPr>
          <w:color w:val="000000"/>
        </w:rPr>
        <w:t xml:space="preserve"> nebo oč</w:t>
      </w:r>
      <w:r w:rsidR="00753A00">
        <w:rPr>
          <w:color w:val="000000"/>
        </w:rPr>
        <w:t>ima</w:t>
      </w:r>
      <w:r w:rsidRPr="00446680">
        <w:rPr>
          <w:color w:val="000000"/>
        </w:rPr>
        <w:t xml:space="preserve"> opláchněte pokožku</w:t>
      </w:r>
      <w:r w:rsidR="00753A00">
        <w:rPr>
          <w:color w:val="000000"/>
        </w:rPr>
        <w:t xml:space="preserve"> a/nebo </w:t>
      </w:r>
      <w:r w:rsidRPr="00446680">
        <w:rPr>
          <w:color w:val="000000"/>
        </w:rPr>
        <w:t>oči vodou.</w:t>
      </w:r>
    </w:p>
    <w:p w:rsidR="005D2556" w:rsidRPr="00446680" w:rsidRDefault="005D2556" w:rsidP="005D2556">
      <w:pPr>
        <w:tabs>
          <w:tab w:val="left" w:pos="567"/>
        </w:tabs>
        <w:spacing w:line="260" w:lineRule="exact"/>
        <w:ind w:left="0" w:firstLine="0"/>
        <w:jc w:val="both"/>
        <w:rPr>
          <w:color w:val="000000"/>
          <w:shd w:val="clear" w:color="auto" w:fill="FBE4D5"/>
          <w:lang w:val="en-GB"/>
        </w:rPr>
      </w:pPr>
      <w:r w:rsidRPr="00446680">
        <w:rPr>
          <w:color w:val="000000"/>
        </w:rPr>
        <w:t>Při manipulaci s tímto přípravkem nejezte, nepijte ani nekuřte.</w:t>
      </w:r>
    </w:p>
    <w:p w:rsidR="005D2556" w:rsidRPr="00446680" w:rsidRDefault="005D2556" w:rsidP="005D2556">
      <w:pPr>
        <w:ind w:left="0" w:firstLine="0"/>
        <w:jc w:val="both"/>
        <w:rPr>
          <w:color w:val="000000"/>
          <w:lang w:val="en-GB"/>
        </w:rPr>
      </w:pPr>
      <w:r w:rsidRPr="00446680">
        <w:rPr>
          <w:color w:val="000000"/>
        </w:rPr>
        <w:t>Po použití veterinárního léčivého přípravku si umyjte ruce.</w:t>
      </w:r>
    </w:p>
    <w:p w:rsidR="00DF1B51" w:rsidRPr="00F30D3F" w:rsidRDefault="00DF1B51" w:rsidP="00E16D51">
      <w:pPr>
        <w:ind w:left="0" w:firstLine="0"/>
        <w:rPr>
          <w:szCs w:val="22"/>
        </w:rPr>
      </w:pPr>
    </w:p>
    <w:p w:rsidR="00F45F6F" w:rsidRPr="00F30D3F" w:rsidRDefault="00F45F6F" w:rsidP="006B797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:rsidR="00E16D51" w:rsidRPr="008477E2" w:rsidRDefault="00E16D51" w:rsidP="00E16D51">
      <w:pPr>
        <w:ind w:left="0" w:firstLine="0"/>
        <w:rPr>
          <w:szCs w:val="22"/>
        </w:rPr>
      </w:pPr>
      <w:r w:rsidRPr="008477E2">
        <w:rPr>
          <w:szCs w:val="22"/>
        </w:rPr>
        <w:t>U krav, klisen, fen a koček nebyla stanovena bezpečnost veterinárního léčivého přípravku pro použití během březosti a laktace. Nicméně jeho použití během březosti a laktace u těchto druhů by nemělo představovat žádný problém.</w:t>
      </w:r>
    </w:p>
    <w:p w:rsidR="00554D84" w:rsidRPr="00F30D3F" w:rsidRDefault="00554D84" w:rsidP="006B7975"/>
    <w:p w:rsidR="00554D84" w:rsidRPr="00F30D3F" w:rsidRDefault="00554D84" w:rsidP="006B7975"/>
    <w:p w:rsidR="00554D84" w:rsidRPr="00F30D3F" w:rsidRDefault="00554D84" w:rsidP="0060240C">
      <w:pPr>
        <w:keepNext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60240C">
      <w:pPr>
        <w:keepNext/>
        <w:ind w:right="-318"/>
      </w:pPr>
    </w:p>
    <w:p w:rsidR="00554D84" w:rsidRPr="00230128" w:rsidRDefault="00E16D51" w:rsidP="0060240C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ind w:left="0" w:firstLine="0"/>
        <w:jc w:val="both"/>
        <w:rPr>
          <w:color w:val="000000"/>
          <w:szCs w:val="22"/>
          <w:lang w:eastAsia="hu-HU"/>
        </w:rPr>
      </w:pPr>
      <w:r w:rsidRPr="00E16D51">
        <w:rPr>
          <w:color w:val="000000"/>
          <w:szCs w:val="22"/>
          <w:lang w:eastAsia="hu-HU"/>
        </w:rPr>
        <w:t>Všechen nepoužitý veterinární léčivý přípravek nebo odpad, který pochází z tohoto přípravku, musí být likvidován podle místních právních předpisů.</w:t>
      </w:r>
      <w:r w:rsidR="00230128">
        <w:rPr>
          <w:color w:val="000000"/>
          <w:szCs w:val="22"/>
          <w:lang w:eastAsia="hu-HU"/>
        </w:rPr>
        <w:t xml:space="preserve"> </w:t>
      </w:r>
      <w:r w:rsidR="00554D84" w:rsidRPr="00F30D3F">
        <w:t>O možnostech likvidace nepotřebných léčivých přípravků se poraďte s vaším veterinárním lékařem. Tato opatření napomáhají chránit životní prostředí.</w:t>
      </w:r>
    </w:p>
    <w:p w:rsidR="00554D84" w:rsidRPr="00F467E9" w:rsidRDefault="00554D84" w:rsidP="006B7975"/>
    <w:p w:rsidR="00554D84" w:rsidRPr="00F467E9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Pr="00F30D3F" w:rsidRDefault="00554D84" w:rsidP="006B7975">
      <w:pPr>
        <w:ind w:right="-318"/>
      </w:pPr>
    </w:p>
    <w:p w:rsidR="00554D84" w:rsidRPr="00F30D3F" w:rsidRDefault="00E0281E" w:rsidP="000A6B2C">
      <w:pPr>
        <w:ind w:right="-318"/>
      </w:pPr>
      <w:proofErr w:type="gramStart"/>
      <w:r>
        <w:t>Červenec</w:t>
      </w:r>
      <w:proofErr w:type="gramEnd"/>
      <w:r w:rsidR="003858A3">
        <w:t xml:space="preserve"> </w:t>
      </w:r>
      <w:r w:rsidR="006F5770">
        <w:t>202</w:t>
      </w:r>
      <w:r w:rsidR="003858A3">
        <w:t>4</w:t>
      </w:r>
    </w:p>
    <w:p w:rsidR="00554D84" w:rsidRPr="00F30D3F" w:rsidRDefault="00554D84" w:rsidP="005E376A">
      <w:pPr>
        <w:ind w:right="-318"/>
      </w:pPr>
    </w:p>
    <w:p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Pr="00F30D3F" w:rsidRDefault="00554D84" w:rsidP="006C4941"/>
    <w:p w:rsidR="006F5770" w:rsidRDefault="006F5770" w:rsidP="006F5770">
      <w:r>
        <w:t>Pouze pro zvířata.</w:t>
      </w:r>
    </w:p>
    <w:p w:rsidR="006F5770" w:rsidRDefault="006F5770" w:rsidP="006F5770">
      <w:r>
        <w:t>Veterinární léčivý přípravek je vydáván pouze na předpis.</w:t>
      </w:r>
    </w:p>
    <w:p w:rsidR="006F5770" w:rsidRDefault="006F5770" w:rsidP="00230128">
      <w:pPr>
        <w:pStyle w:val="StandardohneAbstand"/>
        <w:jc w:val="both"/>
        <w:rPr>
          <w:rFonts w:ascii="Times New Roman" w:hAnsi="Times New Roman" w:cs="Times New Roman"/>
        </w:rPr>
      </w:pPr>
    </w:p>
    <w:p w:rsidR="00230128" w:rsidRDefault="00230128" w:rsidP="00230128">
      <w:pPr>
        <w:pStyle w:val="StandardohneAbstan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Velikosti balení:</w:t>
      </w:r>
    </w:p>
    <w:p w:rsidR="005D2556" w:rsidRDefault="003858A3" w:rsidP="004D1272">
      <w:pPr>
        <w:pStyle w:val="StandardohneAbstan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Papírová</w:t>
      </w:r>
      <w:r w:rsidRPr="001363D3">
        <w:rPr>
          <w:rFonts w:ascii="Times New Roman" w:hAnsi="Times New Roman" w:cs="Times New Roman"/>
        </w:rPr>
        <w:t xml:space="preserve"> </w:t>
      </w:r>
      <w:r w:rsidR="004D1272">
        <w:rPr>
          <w:rFonts w:ascii="Times New Roman" w:hAnsi="Times New Roman" w:cs="Times New Roman"/>
        </w:rPr>
        <w:t>krabička</w:t>
      </w:r>
      <w:r w:rsidR="004D1272" w:rsidRPr="001363D3">
        <w:rPr>
          <w:rFonts w:ascii="Times New Roman" w:hAnsi="Times New Roman" w:cs="Times New Roman"/>
        </w:rPr>
        <w:t xml:space="preserve"> </w:t>
      </w:r>
      <w:r w:rsidR="005D2556" w:rsidRPr="001363D3">
        <w:rPr>
          <w:rFonts w:ascii="Times New Roman" w:hAnsi="Times New Roman" w:cs="Times New Roman"/>
        </w:rPr>
        <w:t xml:space="preserve">obsahující </w:t>
      </w:r>
      <w:r>
        <w:rPr>
          <w:rFonts w:ascii="Times New Roman" w:hAnsi="Times New Roman" w:cs="Times New Roman"/>
        </w:rPr>
        <w:t xml:space="preserve">1 x 50ml lahvičku nebo </w:t>
      </w:r>
      <w:r w:rsidR="005D2556">
        <w:rPr>
          <w:rFonts w:ascii="Times New Roman" w:hAnsi="Times New Roman" w:cs="Times New Roman"/>
        </w:rPr>
        <w:t>1</w:t>
      </w:r>
      <w:r w:rsidR="005D2556" w:rsidRPr="006135F8">
        <w:rPr>
          <w:rFonts w:ascii="Times New Roman" w:hAnsi="Times New Roman" w:cs="Times New Roman"/>
        </w:rPr>
        <w:t xml:space="preserve"> </w:t>
      </w:r>
      <w:r w:rsidR="005D2556">
        <w:rPr>
          <w:rFonts w:ascii="Times New Roman" w:hAnsi="Times New Roman" w:cs="Times New Roman"/>
        </w:rPr>
        <w:t xml:space="preserve">x </w:t>
      </w:r>
      <w:r w:rsidR="005D2556" w:rsidRPr="00772EEE">
        <w:rPr>
          <w:rFonts w:ascii="Times New Roman" w:hAnsi="Times New Roman" w:cs="Times New Roman"/>
        </w:rPr>
        <w:t>100ml</w:t>
      </w:r>
      <w:r w:rsidR="005D2556" w:rsidDel="006135F8">
        <w:rPr>
          <w:rFonts w:ascii="Times New Roman" w:hAnsi="Times New Roman" w:cs="Times New Roman"/>
        </w:rPr>
        <w:t xml:space="preserve"> </w:t>
      </w:r>
      <w:r w:rsidR="005D2556">
        <w:rPr>
          <w:rFonts w:ascii="Times New Roman" w:hAnsi="Times New Roman" w:cs="Times New Roman"/>
        </w:rPr>
        <w:t xml:space="preserve">lahvičku </w:t>
      </w:r>
    </w:p>
    <w:p w:rsidR="005D2556" w:rsidRPr="00446680" w:rsidRDefault="003858A3" w:rsidP="004D1272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Papírová</w:t>
      </w:r>
      <w:r w:rsidRPr="00446680">
        <w:rPr>
          <w:color w:val="000000"/>
          <w:szCs w:val="22"/>
        </w:rPr>
        <w:t xml:space="preserve"> </w:t>
      </w:r>
      <w:r w:rsidR="004D1272">
        <w:rPr>
          <w:color w:val="000000"/>
          <w:szCs w:val="22"/>
        </w:rPr>
        <w:t>krabička</w:t>
      </w:r>
      <w:r w:rsidR="004D1272" w:rsidRPr="00446680">
        <w:rPr>
          <w:color w:val="000000"/>
          <w:szCs w:val="22"/>
        </w:rPr>
        <w:t xml:space="preserve"> </w:t>
      </w:r>
      <w:r w:rsidR="005D2556" w:rsidRPr="00446680">
        <w:rPr>
          <w:color w:val="000000"/>
          <w:szCs w:val="22"/>
        </w:rPr>
        <w:t>obsahující 6 </w:t>
      </w:r>
      <w:r>
        <w:rPr>
          <w:color w:val="000000"/>
          <w:szCs w:val="22"/>
        </w:rPr>
        <w:t>papírových</w:t>
      </w:r>
      <w:r w:rsidRPr="00446680">
        <w:rPr>
          <w:color w:val="000000"/>
          <w:szCs w:val="22"/>
        </w:rPr>
        <w:t xml:space="preserve"> </w:t>
      </w:r>
      <w:r w:rsidR="004D1272">
        <w:rPr>
          <w:color w:val="000000"/>
          <w:szCs w:val="22"/>
        </w:rPr>
        <w:t>krabiček</w:t>
      </w:r>
      <w:r w:rsidR="004D1272" w:rsidRPr="00446680">
        <w:rPr>
          <w:color w:val="000000"/>
          <w:szCs w:val="22"/>
        </w:rPr>
        <w:t xml:space="preserve"> </w:t>
      </w:r>
      <w:r w:rsidR="005D2556" w:rsidRPr="00446680">
        <w:rPr>
          <w:color w:val="000000"/>
          <w:szCs w:val="22"/>
        </w:rPr>
        <w:t xml:space="preserve">po 1 lahvičce s objemem </w:t>
      </w:r>
      <w:r>
        <w:rPr>
          <w:color w:val="000000"/>
          <w:szCs w:val="22"/>
        </w:rPr>
        <w:t xml:space="preserve">50 ml nebo </w:t>
      </w:r>
      <w:r w:rsidR="005D2556" w:rsidRPr="00446680">
        <w:rPr>
          <w:color w:val="000000"/>
          <w:szCs w:val="22"/>
        </w:rPr>
        <w:t>100 ml</w:t>
      </w:r>
    </w:p>
    <w:p w:rsidR="00230128" w:rsidRPr="00446680" w:rsidRDefault="00230128" w:rsidP="00230128">
      <w:pPr>
        <w:ind w:left="0" w:firstLine="0"/>
        <w:rPr>
          <w:color w:val="000000"/>
        </w:rPr>
      </w:pPr>
    </w:p>
    <w:p w:rsidR="00554D84" w:rsidRPr="00F30D3F" w:rsidRDefault="00554D84" w:rsidP="00476943">
      <w:r w:rsidRPr="00F30D3F">
        <w:t>Na trhu nemusí být všechny velikosti balení.</w:t>
      </w:r>
    </w:p>
    <w:p w:rsidR="00554D84" w:rsidRPr="00F30D3F" w:rsidRDefault="00554D84" w:rsidP="001751C8">
      <w:pPr>
        <w:ind w:right="-2"/>
      </w:pPr>
    </w:p>
    <w:sectPr w:rsidR="00554D84" w:rsidRPr="00F30D3F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EE" w:rsidRDefault="00C86EEE">
      <w:r>
        <w:separator/>
      </w:r>
    </w:p>
  </w:endnote>
  <w:endnote w:type="continuationSeparator" w:id="0">
    <w:p w:rsidR="00C86EEE" w:rsidRDefault="00C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60240C">
      <w:rPr>
        <w:rFonts w:ascii="Times New Roman" w:hAnsi="Times New Roman"/>
        <w:noProof/>
      </w:rPr>
      <w:t>3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B3" w:rsidRDefault="00CF7CB3">
    <w:pPr>
      <w:pStyle w:val="Zpat"/>
      <w:tabs>
        <w:tab w:val="clear" w:pos="8930"/>
        <w:tab w:val="right" w:pos="8931"/>
      </w:tabs>
    </w:pPr>
  </w:p>
  <w:p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D50951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EE" w:rsidRDefault="00C86EEE">
      <w:r>
        <w:separator/>
      </w:r>
    </w:p>
  </w:footnote>
  <w:footnote w:type="continuationSeparator" w:id="0">
    <w:p w:rsidR="00C86EEE" w:rsidRDefault="00C8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460" w:rsidRDefault="001E6460" w:rsidP="001E6460">
    <w:pPr>
      <w:pStyle w:val="Zhlav"/>
    </w:pPr>
    <w:r>
      <w:t xml:space="preserve">      </w:t>
    </w:r>
  </w:p>
  <w:p w:rsidR="005B64B8" w:rsidRDefault="005B6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0E5"/>
    <w:rsid w:val="00001467"/>
    <w:rsid w:val="000072D5"/>
    <w:rsid w:val="00013853"/>
    <w:rsid w:val="00044181"/>
    <w:rsid w:val="00067640"/>
    <w:rsid w:val="00084DED"/>
    <w:rsid w:val="000A6B2C"/>
    <w:rsid w:val="000A7089"/>
    <w:rsid w:val="000C342A"/>
    <w:rsid w:val="000F1AB7"/>
    <w:rsid w:val="00116F84"/>
    <w:rsid w:val="00140775"/>
    <w:rsid w:val="001443DA"/>
    <w:rsid w:val="00152E20"/>
    <w:rsid w:val="001556FD"/>
    <w:rsid w:val="00155E9D"/>
    <w:rsid w:val="001652DE"/>
    <w:rsid w:val="001751C8"/>
    <w:rsid w:val="00175CFD"/>
    <w:rsid w:val="00196060"/>
    <w:rsid w:val="001A24A9"/>
    <w:rsid w:val="001A5B3A"/>
    <w:rsid w:val="001C6818"/>
    <w:rsid w:val="001E0872"/>
    <w:rsid w:val="001E1F34"/>
    <w:rsid w:val="001E6460"/>
    <w:rsid w:val="001F66B4"/>
    <w:rsid w:val="0020738F"/>
    <w:rsid w:val="00230128"/>
    <w:rsid w:val="0025393A"/>
    <w:rsid w:val="002742A8"/>
    <w:rsid w:val="00293BE7"/>
    <w:rsid w:val="00294D9B"/>
    <w:rsid w:val="00296924"/>
    <w:rsid w:val="002B7702"/>
    <w:rsid w:val="002C4E18"/>
    <w:rsid w:val="002E703B"/>
    <w:rsid w:val="0035046D"/>
    <w:rsid w:val="00362DA6"/>
    <w:rsid w:val="00371CDD"/>
    <w:rsid w:val="00381254"/>
    <w:rsid w:val="003858A3"/>
    <w:rsid w:val="003A03CD"/>
    <w:rsid w:val="003A7224"/>
    <w:rsid w:val="003C663E"/>
    <w:rsid w:val="003D4FDD"/>
    <w:rsid w:val="003E0D57"/>
    <w:rsid w:val="003E3E6C"/>
    <w:rsid w:val="003F7E7F"/>
    <w:rsid w:val="00401AB8"/>
    <w:rsid w:val="00403374"/>
    <w:rsid w:val="00410FC4"/>
    <w:rsid w:val="004454F9"/>
    <w:rsid w:val="00445750"/>
    <w:rsid w:val="00446680"/>
    <w:rsid w:val="00453EE6"/>
    <w:rsid w:val="00455F65"/>
    <w:rsid w:val="00464269"/>
    <w:rsid w:val="00476943"/>
    <w:rsid w:val="0049115A"/>
    <w:rsid w:val="004A4A2C"/>
    <w:rsid w:val="004A6C10"/>
    <w:rsid w:val="004D1272"/>
    <w:rsid w:val="004D3940"/>
    <w:rsid w:val="004E33B0"/>
    <w:rsid w:val="004F3604"/>
    <w:rsid w:val="00525669"/>
    <w:rsid w:val="00554D84"/>
    <w:rsid w:val="0056452D"/>
    <w:rsid w:val="005657D9"/>
    <w:rsid w:val="00592696"/>
    <w:rsid w:val="005966A0"/>
    <w:rsid w:val="005B0DF9"/>
    <w:rsid w:val="005B64B8"/>
    <w:rsid w:val="005D2556"/>
    <w:rsid w:val="005E27E9"/>
    <w:rsid w:val="005E376A"/>
    <w:rsid w:val="005E50A5"/>
    <w:rsid w:val="005F2E32"/>
    <w:rsid w:val="005F7959"/>
    <w:rsid w:val="005F7FA2"/>
    <w:rsid w:val="0060240C"/>
    <w:rsid w:val="0063683D"/>
    <w:rsid w:val="00640008"/>
    <w:rsid w:val="006463A0"/>
    <w:rsid w:val="006669B8"/>
    <w:rsid w:val="00682E55"/>
    <w:rsid w:val="006A2F72"/>
    <w:rsid w:val="006B7975"/>
    <w:rsid w:val="006C4941"/>
    <w:rsid w:val="006C733F"/>
    <w:rsid w:val="006D067E"/>
    <w:rsid w:val="006D2E0C"/>
    <w:rsid w:val="006D4FCD"/>
    <w:rsid w:val="006E2117"/>
    <w:rsid w:val="006E66ED"/>
    <w:rsid w:val="006F09CF"/>
    <w:rsid w:val="006F5770"/>
    <w:rsid w:val="006F665B"/>
    <w:rsid w:val="00702703"/>
    <w:rsid w:val="00714D0D"/>
    <w:rsid w:val="00717DDF"/>
    <w:rsid w:val="00725273"/>
    <w:rsid w:val="00730F7C"/>
    <w:rsid w:val="00742EB3"/>
    <w:rsid w:val="00743110"/>
    <w:rsid w:val="00753A00"/>
    <w:rsid w:val="0077431E"/>
    <w:rsid w:val="007A1685"/>
    <w:rsid w:val="007A5610"/>
    <w:rsid w:val="007C495D"/>
    <w:rsid w:val="007C5608"/>
    <w:rsid w:val="007C6C15"/>
    <w:rsid w:val="007F0B23"/>
    <w:rsid w:val="007F6A96"/>
    <w:rsid w:val="008039B0"/>
    <w:rsid w:val="008043EC"/>
    <w:rsid w:val="0081008D"/>
    <w:rsid w:val="00852883"/>
    <w:rsid w:val="00870214"/>
    <w:rsid w:val="008758DA"/>
    <w:rsid w:val="0088105E"/>
    <w:rsid w:val="008963C9"/>
    <w:rsid w:val="008A1D73"/>
    <w:rsid w:val="008B1355"/>
    <w:rsid w:val="008C210D"/>
    <w:rsid w:val="008E1461"/>
    <w:rsid w:val="00945D2D"/>
    <w:rsid w:val="00947B5B"/>
    <w:rsid w:val="00952E34"/>
    <w:rsid w:val="00953EB1"/>
    <w:rsid w:val="00955A6D"/>
    <w:rsid w:val="00976E1F"/>
    <w:rsid w:val="00976FEC"/>
    <w:rsid w:val="009A097D"/>
    <w:rsid w:val="009A2A10"/>
    <w:rsid w:val="009C5E42"/>
    <w:rsid w:val="009D5C28"/>
    <w:rsid w:val="00A121C4"/>
    <w:rsid w:val="00A219CA"/>
    <w:rsid w:val="00A304F8"/>
    <w:rsid w:val="00A32BAB"/>
    <w:rsid w:val="00A33D05"/>
    <w:rsid w:val="00A51E19"/>
    <w:rsid w:val="00A60A84"/>
    <w:rsid w:val="00A94807"/>
    <w:rsid w:val="00AD2658"/>
    <w:rsid w:val="00AE3E60"/>
    <w:rsid w:val="00AF0F5F"/>
    <w:rsid w:val="00B1150B"/>
    <w:rsid w:val="00B41526"/>
    <w:rsid w:val="00B52AFE"/>
    <w:rsid w:val="00B6243A"/>
    <w:rsid w:val="00B62DA0"/>
    <w:rsid w:val="00BA7E09"/>
    <w:rsid w:val="00BC21D8"/>
    <w:rsid w:val="00BD0D80"/>
    <w:rsid w:val="00BD6DD5"/>
    <w:rsid w:val="00BD7E5A"/>
    <w:rsid w:val="00BF52CC"/>
    <w:rsid w:val="00C009AF"/>
    <w:rsid w:val="00C124BB"/>
    <w:rsid w:val="00C27C63"/>
    <w:rsid w:val="00C36E0D"/>
    <w:rsid w:val="00C41C27"/>
    <w:rsid w:val="00C420A0"/>
    <w:rsid w:val="00C63D7C"/>
    <w:rsid w:val="00C71CE4"/>
    <w:rsid w:val="00C7574D"/>
    <w:rsid w:val="00C82DDD"/>
    <w:rsid w:val="00C8461A"/>
    <w:rsid w:val="00C8498E"/>
    <w:rsid w:val="00C86EEE"/>
    <w:rsid w:val="00C9401A"/>
    <w:rsid w:val="00CA0601"/>
    <w:rsid w:val="00CA0A9E"/>
    <w:rsid w:val="00CA10DB"/>
    <w:rsid w:val="00CB1ED6"/>
    <w:rsid w:val="00CF421C"/>
    <w:rsid w:val="00CF5161"/>
    <w:rsid w:val="00CF7CB3"/>
    <w:rsid w:val="00D042A0"/>
    <w:rsid w:val="00D066F6"/>
    <w:rsid w:val="00D2222A"/>
    <w:rsid w:val="00D26FFF"/>
    <w:rsid w:val="00D50951"/>
    <w:rsid w:val="00D629B6"/>
    <w:rsid w:val="00D86292"/>
    <w:rsid w:val="00D8668E"/>
    <w:rsid w:val="00DA2C11"/>
    <w:rsid w:val="00DA6885"/>
    <w:rsid w:val="00DE2E3E"/>
    <w:rsid w:val="00DE44F8"/>
    <w:rsid w:val="00DF076F"/>
    <w:rsid w:val="00DF1B51"/>
    <w:rsid w:val="00E0281E"/>
    <w:rsid w:val="00E16D51"/>
    <w:rsid w:val="00E32C0F"/>
    <w:rsid w:val="00E80297"/>
    <w:rsid w:val="00E97859"/>
    <w:rsid w:val="00EA67B0"/>
    <w:rsid w:val="00EA74C5"/>
    <w:rsid w:val="00EB45EB"/>
    <w:rsid w:val="00EB566F"/>
    <w:rsid w:val="00EC0BFB"/>
    <w:rsid w:val="00ED08CE"/>
    <w:rsid w:val="00F10A37"/>
    <w:rsid w:val="00F16315"/>
    <w:rsid w:val="00F30D3F"/>
    <w:rsid w:val="00F45F6F"/>
    <w:rsid w:val="00F467E9"/>
    <w:rsid w:val="00F50BCE"/>
    <w:rsid w:val="00F51039"/>
    <w:rsid w:val="00F564C7"/>
    <w:rsid w:val="00F637CA"/>
    <w:rsid w:val="00F75554"/>
    <w:rsid w:val="00F9538C"/>
    <w:rsid w:val="00FA4BEE"/>
    <w:rsid w:val="00FA6998"/>
    <w:rsid w:val="00FB42E6"/>
    <w:rsid w:val="00FD68E1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28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StandardohneAbstand">
    <w:name w:val="Standard ohne Abstand"/>
    <w:basedOn w:val="Normln"/>
    <w:rsid w:val="00230128"/>
    <w:pPr>
      <w:tabs>
        <w:tab w:val="left" w:pos="720"/>
      </w:tabs>
      <w:autoSpaceDE w:val="0"/>
      <w:autoSpaceDN w:val="0"/>
      <w:ind w:left="0" w:firstLine="0"/>
    </w:pPr>
    <w:rPr>
      <w:rFonts w:ascii="Arial" w:hAnsi="Arial" w:cs="Arial"/>
      <w:szCs w:val="22"/>
      <w:lang w:eastAsia="en-GB"/>
    </w:rPr>
  </w:style>
  <w:style w:type="character" w:customStyle="1" w:styleId="ZhlavChar">
    <w:name w:val="Záhlaví Char"/>
    <w:link w:val="Zhlav"/>
    <w:rsid w:val="001E6460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5294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subject/>
  <dc:creator/>
  <cp:keywords/>
  <cp:lastModifiedBy/>
  <cp:revision>1</cp:revision>
  <dcterms:created xsi:type="dcterms:W3CDTF">2024-05-17T12:34:00Z</dcterms:created>
  <dcterms:modified xsi:type="dcterms:W3CDTF">2024-07-02T11:06:00Z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