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3E" w:rsidRPr="0020727C" w:rsidRDefault="00B86F1E" w:rsidP="000D08B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20727C">
        <w:rPr>
          <w:rFonts w:asciiTheme="minorHAnsi" w:hAnsiTheme="minorHAnsi" w:cstheme="minorHAnsi"/>
          <w:sz w:val="22"/>
          <w:szCs w:val="22"/>
        </w:rPr>
        <w:t xml:space="preserve">FAUNA </w:t>
      </w:r>
      <w:r w:rsidR="001B0F06" w:rsidRPr="0020727C">
        <w:rPr>
          <w:rFonts w:asciiTheme="minorHAnsi" w:hAnsiTheme="minorHAnsi" w:cstheme="minorHAnsi"/>
          <w:sz w:val="22"/>
          <w:szCs w:val="22"/>
        </w:rPr>
        <w:t>DENTOL</w:t>
      </w:r>
    </w:p>
    <w:p w:rsidR="0039663E" w:rsidRPr="0020727C" w:rsidRDefault="001B0F06" w:rsidP="000D08B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20727C">
        <w:rPr>
          <w:rFonts w:asciiTheme="minorHAnsi" w:hAnsiTheme="minorHAnsi" w:cstheme="minorHAnsi"/>
          <w:sz w:val="22"/>
          <w:szCs w:val="22"/>
        </w:rPr>
        <w:t>Zubní olej</w:t>
      </w:r>
    </w:p>
    <w:p w:rsidR="001B0F06" w:rsidRPr="0020727C" w:rsidRDefault="001B0F06" w:rsidP="000D08B2">
      <w:pPr>
        <w:rPr>
          <w:rFonts w:asciiTheme="minorHAnsi" w:hAnsiTheme="minorHAnsi" w:cstheme="minorHAnsi"/>
          <w:sz w:val="22"/>
          <w:szCs w:val="22"/>
        </w:rPr>
      </w:pPr>
    </w:p>
    <w:p w:rsidR="001B0F06" w:rsidRPr="0020727C" w:rsidRDefault="001B0F06" w:rsidP="001B0F06">
      <w:pPr>
        <w:rPr>
          <w:rFonts w:asciiTheme="minorHAnsi" w:hAnsiTheme="minorHAnsi" w:cstheme="minorHAnsi"/>
          <w:sz w:val="22"/>
          <w:szCs w:val="22"/>
        </w:rPr>
      </w:pPr>
      <w:r w:rsidRPr="00407F63">
        <w:rPr>
          <w:rFonts w:asciiTheme="minorHAnsi" w:hAnsiTheme="minorHAnsi" w:cstheme="minorHAnsi"/>
          <w:b/>
          <w:sz w:val="22"/>
          <w:szCs w:val="22"/>
        </w:rPr>
        <w:t>Cílový druh zvíř</w:t>
      </w:r>
      <w:r w:rsidRPr="0020727C">
        <w:rPr>
          <w:rFonts w:asciiTheme="minorHAnsi" w:hAnsiTheme="minorHAnsi" w:cstheme="minorHAnsi"/>
          <w:sz w:val="22"/>
          <w:szCs w:val="22"/>
        </w:rPr>
        <w:t>at: psi, kočky, králíci, koně</w:t>
      </w:r>
      <w:r w:rsidR="00BB77F4">
        <w:rPr>
          <w:rFonts w:asciiTheme="minorHAnsi" w:hAnsiTheme="minorHAnsi" w:cstheme="minorHAnsi"/>
          <w:sz w:val="22"/>
          <w:szCs w:val="22"/>
        </w:rPr>
        <w:t>.</w:t>
      </w:r>
    </w:p>
    <w:p w:rsidR="001B0F06" w:rsidRPr="0020727C" w:rsidRDefault="001B0F06" w:rsidP="001B0F06">
      <w:pPr>
        <w:rPr>
          <w:rFonts w:asciiTheme="minorHAnsi" w:hAnsiTheme="minorHAnsi" w:cstheme="minorHAnsi"/>
          <w:sz w:val="22"/>
          <w:szCs w:val="22"/>
        </w:rPr>
      </w:pPr>
      <w:r w:rsidRPr="0020727C">
        <w:rPr>
          <w:rFonts w:asciiTheme="minorHAnsi" w:hAnsiTheme="minorHAnsi" w:cstheme="minorHAnsi"/>
          <w:sz w:val="22"/>
          <w:szCs w:val="22"/>
        </w:rPr>
        <w:t xml:space="preserve">Olej vhodný pro dentální </w:t>
      </w:r>
      <w:r w:rsidR="00F418E5" w:rsidRPr="0020727C">
        <w:rPr>
          <w:rFonts w:asciiTheme="minorHAnsi" w:hAnsiTheme="minorHAnsi" w:cstheme="minorHAnsi"/>
          <w:sz w:val="22"/>
          <w:szCs w:val="22"/>
        </w:rPr>
        <w:t>péči</w:t>
      </w:r>
      <w:r w:rsidR="00DB5EC7" w:rsidRPr="0020727C">
        <w:rPr>
          <w:rFonts w:asciiTheme="minorHAnsi" w:hAnsiTheme="minorHAnsi" w:cstheme="minorHAnsi"/>
          <w:sz w:val="22"/>
          <w:szCs w:val="22"/>
        </w:rPr>
        <w:t xml:space="preserve">, přispívá k snížení </w:t>
      </w:r>
      <w:r w:rsidR="007A1C80">
        <w:rPr>
          <w:rFonts w:asciiTheme="minorHAnsi" w:hAnsiTheme="minorHAnsi" w:cstheme="minorHAnsi"/>
          <w:sz w:val="22"/>
          <w:szCs w:val="22"/>
        </w:rPr>
        <w:t xml:space="preserve">rizika vzniku </w:t>
      </w:r>
      <w:r w:rsidRPr="0020727C">
        <w:rPr>
          <w:rFonts w:asciiTheme="minorHAnsi" w:hAnsiTheme="minorHAnsi" w:cstheme="minorHAnsi"/>
          <w:sz w:val="22"/>
          <w:szCs w:val="22"/>
        </w:rPr>
        <w:t xml:space="preserve">zubního kamene. </w:t>
      </w:r>
    </w:p>
    <w:p w:rsidR="00F418E5" w:rsidRPr="0020727C" w:rsidRDefault="00F418E5" w:rsidP="00F418E5">
      <w:pPr>
        <w:rPr>
          <w:rFonts w:asciiTheme="minorHAnsi" w:hAnsiTheme="minorHAnsi" w:cstheme="minorHAnsi"/>
          <w:b/>
          <w:sz w:val="22"/>
          <w:szCs w:val="22"/>
        </w:rPr>
      </w:pPr>
    </w:p>
    <w:p w:rsidR="00F418E5" w:rsidRPr="0020727C" w:rsidRDefault="00F418E5" w:rsidP="00F418E5">
      <w:pPr>
        <w:rPr>
          <w:rFonts w:asciiTheme="minorHAnsi" w:hAnsiTheme="minorHAnsi" w:cstheme="minorHAnsi"/>
          <w:sz w:val="22"/>
          <w:szCs w:val="22"/>
        </w:rPr>
      </w:pPr>
      <w:r w:rsidRPr="00407F63">
        <w:rPr>
          <w:rFonts w:asciiTheme="minorHAnsi" w:hAnsiTheme="minorHAnsi" w:cstheme="minorHAnsi"/>
          <w:b/>
          <w:sz w:val="22"/>
          <w:szCs w:val="22"/>
        </w:rPr>
        <w:t>Použití</w:t>
      </w:r>
      <w:r w:rsidRPr="0020727C">
        <w:rPr>
          <w:rFonts w:asciiTheme="minorHAnsi" w:hAnsiTheme="minorHAnsi" w:cstheme="minorHAnsi"/>
          <w:sz w:val="22"/>
          <w:szCs w:val="22"/>
        </w:rPr>
        <w:t xml:space="preserve">: Před použitím protřepat. </w:t>
      </w:r>
    </w:p>
    <w:p w:rsidR="001B0F06" w:rsidRPr="0020727C" w:rsidRDefault="001B0F06" w:rsidP="001B0F06">
      <w:pPr>
        <w:rPr>
          <w:rFonts w:asciiTheme="minorHAnsi" w:hAnsiTheme="minorHAnsi" w:cstheme="minorHAnsi"/>
          <w:sz w:val="22"/>
          <w:szCs w:val="22"/>
        </w:rPr>
      </w:pPr>
      <w:r w:rsidRPr="0020727C">
        <w:rPr>
          <w:rFonts w:asciiTheme="minorHAnsi" w:hAnsiTheme="minorHAnsi" w:cstheme="minorHAnsi"/>
          <w:sz w:val="22"/>
          <w:szCs w:val="22"/>
        </w:rPr>
        <w:t xml:space="preserve">Přiměřené množství oleje dle velikosti zvířete nakapat přímo do tlamy, na lžičku nebo na kartáček. </w:t>
      </w:r>
    </w:p>
    <w:p w:rsidR="008F6411" w:rsidRPr="0020727C" w:rsidRDefault="00DB5EC7" w:rsidP="001B0F06">
      <w:pPr>
        <w:rPr>
          <w:rFonts w:asciiTheme="minorHAnsi" w:hAnsiTheme="minorHAnsi" w:cstheme="minorHAnsi"/>
          <w:sz w:val="22"/>
          <w:szCs w:val="22"/>
        </w:rPr>
      </w:pPr>
      <w:r w:rsidRPr="00407F63">
        <w:rPr>
          <w:rFonts w:asciiTheme="minorHAnsi" w:hAnsiTheme="minorHAnsi" w:cstheme="minorHAnsi"/>
          <w:b/>
          <w:sz w:val="22"/>
          <w:szCs w:val="22"/>
        </w:rPr>
        <w:t>Upozornění</w:t>
      </w:r>
      <w:r w:rsidRPr="0020727C">
        <w:rPr>
          <w:rFonts w:asciiTheme="minorHAnsi" w:hAnsiTheme="minorHAnsi" w:cstheme="minorHAnsi"/>
          <w:sz w:val="22"/>
          <w:szCs w:val="22"/>
        </w:rPr>
        <w:t xml:space="preserve">: </w:t>
      </w:r>
      <w:r w:rsidR="00F418E5" w:rsidRPr="0020727C">
        <w:rPr>
          <w:rFonts w:asciiTheme="minorHAnsi" w:hAnsiTheme="minorHAnsi" w:cstheme="minorHAnsi"/>
          <w:sz w:val="22"/>
          <w:szCs w:val="22"/>
        </w:rPr>
        <w:t xml:space="preserve">Veterinární přípravek. </w:t>
      </w:r>
      <w:r w:rsidR="001B0F06" w:rsidRPr="0020727C">
        <w:rPr>
          <w:rFonts w:asciiTheme="minorHAnsi" w:hAnsiTheme="minorHAnsi" w:cstheme="minorHAnsi"/>
          <w:sz w:val="22"/>
          <w:szCs w:val="22"/>
        </w:rPr>
        <w:t xml:space="preserve">Pouze pro zvířata. </w:t>
      </w:r>
      <w:r w:rsidR="00F418E5" w:rsidRPr="0020727C">
        <w:rPr>
          <w:rFonts w:asciiTheme="minorHAnsi" w:hAnsiTheme="minorHAnsi" w:cstheme="minorHAnsi"/>
          <w:sz w:val="22"/>
          <w:szCs w:val="22"/>
        </w:rPr>
        <w:t>Uchovávejte mimo dohled a dosah dětí.</w:t>
      </w:r>
      <w:r w:rsidRPr="002072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63E" w:rsidRPr="0020727C" w:rsidRDefault="0039663E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B0F06" w:rsidRPr="00407F63" w:rsidRDefault="0039663E" w:rsidP="001B0F06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20727C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20727C">
        <w:rPr>
          <w:rFonts w:asciiTheme="minorHAnsi" w:hAnsiTheme="minorHAnsi" w:cstheme="minorHAnsi"/>
          <w:bCs/>
          <w:sz w:val="22"/>
          <w:szCs w:val="22"/>
        </w:rPr>
        <w:t>:</w:t>
      </w:r>
      <w:r w:rsidR="008109D2" w:rsidRPr="002072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Helianthus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annuus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Canola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Juglans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regia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Olea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europaea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Melaleuca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alternifolia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Salvia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Rosmarinus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Citrus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limon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Peel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vulgaris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Mentha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spicata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crispa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Herb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Eugenia </w:t>
      </w:r>
      <w:proofErr w:type="spellStart"/>
      <w:r w:rsidR="001B0F06" w:rsidRPr="00407F63">
        <w:rPr>
          <w:rFonts w:asciiTheme="minorHAnsi" w:hAnsiTheme="minorHAnsi" w:cstheme="minorHAnsi"/>
          <w:bCs/>
          <w:i/>
          <w:sz w:val="22"/>
          <w:szCs w:val="22"/>
        </w:rPr>
        <w:t>caryophyllus</w:t>
      </w:r>
      <w:proofErr w:type="spellEnd"/>
    </w:p>
    <w:p w:rsidR="0039663E" w:rsidRPr="00407F63" w:rsidRDefault="001B0F06" w:rsidP="001B0F06">
      <w:pPr>
        <w:rPr>
          <w:rFonts w:asciiTheme="minorHAnsi" w:hAnsiTheme="minorHAnsi" w:cstheme="minorHAnsi"/>
          <w:bCs/>
          <w:i/>
          <w:sz w:val="22"/>
          <w:szCs w:val="22"/>
        </w:rPr>
      </w:pP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serpyllum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Tocopheryl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acetate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Retinyl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palmitate</w:t>
      </w:r>
      <w:proofErr w:type="spellEnd"/>
      <w:r w:rsidRPr="00407F6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407F63">
        <w:rPr>
          <w:rFonts w:asciiTheme="minorHAnsi" w:hAnsiTheme="minorHAnsi" w:cstheme="minorHAnsi"/>
          <w:bCs/>
          <w:i/>
          <w:sz w:val="22"/>
          <w:szCs w:val="22"/>
        </w:rPr>
        <w:t>Chlorophyll</w:t>
      </w:r>
      <w:proofErr w:type="spellEnd"/>
    </w:p>
    <w:p w:rsidR="001B0F06" w:rsidRPr="0020727C" w:rsidRDefault="001B0F06" w:rsidP="001B0F06">
      <w:pPr>
        <w:rPr>
          <w:rFonts w:asciiTheme="minorHAnsi" w:hAnsiTheme="minorHAnsi" w:cstheme="minorHAnsi"/>
          <w:bCs/>
          <w:sz w:val="22"/>
          <w:szCs w:val="22"/>
        </w:rPr>
      </w:pPr>
    </w:p>
    <w:p w:rsidR="00F418E5" w:rsidRPr="0020727C" w:rsidRDefault="00F418E5" w:rsidP="00F418E5">
      <w:pPr>
        <w:rPr>
          <w:rFonts w:asciiTheme="minorHAnsi" w:hAnsiTheme="minorHAnsi" w:cstheme="minorHAnsi"/>
          <w:sz w:val="22"/>
          <w:szCs w:val="22"/>
        </w:rPr>
      </w:pPr>
      <w:r w:rsidRPr="00407F63">
        <w:rPr>
          <w:rFonts w:asciiTheme="minorHAnsi" w:hAnsiTheme="minorHAnsi" w:cstheme="minorHAnsi"/>
          <w:b/>
          <w:sz w:val="22"/>
          <w:szCs w:val="22"/>
        </w:rPr>
        <w:t>Skladování</w:t>
      </w:r>
      <w:r w:rsidRPr="0020727C">
        <w:rPr>
          <w:rFonts w:asciiTheme="minorHAnsi" w:hAnsiTheme="minorHAnsi" w:cstheme="minorHAnsi"/>
          <w:sz w:val="22"/>
          <w:szCs w:val="22"/>
        </w:rPr>
        <w:t>: Uchovávejte v chladu! Odpad likvidujte podle místních právních předpisů.</w:t>
      </w:r>
    </w:p>
    <w:p w:rsidR="00F418E5" w:rsidRPr="0020727C" w:rsidRDefault="00F418E5" w:rsidP="00F418E5">
      <w:pPr>
        <w:rPr>
          <w:rFonts w:asciiTheme="minorHAnsi" w:hAnsiTheme="minorHAnsi" w:cstheme="minorHAnsi"/>
          <w:b/>
          <w:sz w:val="22"/>
          <w:szCs w:val="22"/>
        </w:rPr>
      </w:pPr>
      <w:r w:rsidRPr="0020727C">
        <w:rPr>
          <w:rFonts w:asciiTheme="minorHAnsi" w:hAnsiTheme="minorHAnsi" w:cstheme="minorHAnsi"/>
          <w:b/>
          <w:sz w:val="22"/>
          <w:szCs w:val="22"/>
        </w:rPr>
        <w:t>Spotřebujte do: uvedeno na obalu</w:t>
      </w:r>
    </w:p>
    <w:p w:rsidR="00F418E5" w:rsidRPr="0020727C" w:rsidRDefault="00F418E5" w:rsidP="00F418E5">
      <w:pPr>
        <w:rPr>
          <w:rFonts w:asciiTheme="minorHAnsi" w:hAnsiTheme="minorHAnsi" w:cstheme="minorHAnsi"/>
          <w:b/>
          <w:sz w:val="22"/>
          <w:szCs w:val="22"/>
        </w:rPr>
      </w:pPr>
      <w:r w:rsidRPr="0020727C">
        <w:rPr>
          <w:rFonts w:asciiTheme="minorHAnsi" w:hAnsiTheme="minorHAnsi" w:cstheme="minorHAnsi"/>
          <w:b/>
          <w:sz w:val="22"/>
          <w:szCs w:val="22"/>
        </w:rPr>
        <w:t>Šarže: uvedeno na obalu</w:t>
      </w:r>
    </w:p>
    <w:p w:rsidR="00F418E5" w:rsidRPr="0020727C" w:rsidRDefault="00F418E5" w:rsidP="00F418E5">
      <w:pPr>
        <w:rPr>
          <w:rFonts w:asciiTheme="minorHAnsi" w:hAnsiTheme="minorHAnsi" w:cstheme="minorHAnsi"/>
          <w:b/>
          <w:sz w:val="22"/>
          <w:szCs w:val="22"/>
        </w:rPr>
      </w:pPr>
      <w:r w:rsidRPr="0020727C">
        <w:rPr>
          <w:rFonts w:asciiTheme="minorHAnsi" w:hAnsiTheme="minorHAnsi" w:cstheme="minorHAnsi"/>
          <w:b/>
          <w:sz w:val="22"/>
          <w:szCs w:val="22"/>
        </w:rPr>
        <w:t xml:space="preserve">Balení: </w:t>
      </w:r>
      <w:r w:rsidRPr="00925F63">
        <w:rPr>
          <w:rFonts w:asciiTheme="minorHAnsi" w:hAnsiTheme="minorHAnsi" w:cstheme="minorHAnsi"/>
          <w:sz w:val="22"/>
          <w:szCs w:val="22"/>
        </w:rPr>
        <w:t>20 ml, 100 ml, 200 ml</w:t>
      </w:r>
    </w:p>
    <w:p w:rsidR="00F418E5" w:rsidRPr="0020727C" w:rsidRDefault="00F418E5" w:rsidP="001B0F06">
      <w:pPr>
        <w:rPr>
          <w:rFonts w:asciiTheme="minorHAnsi" w:hAnsiTheme="minorHAnsi" w:cstheme="minorHAnsi"/>
          <w:bCs/>
          <w:sz w:val="22"/>
          <w:szCs w:val="22"/>
        </w:rPr>
      </w:pPr>
    </w:p>
    <w:p w:rsidR="00F418E5" w:rsidRPr="0020727C" w:rsidRDefault="00F418E5" w:rsidP="001B0F06">
      <w:pPr>
        <w:rPr>
          <w:rFonts w:asciiTheme="minorHAnsi" w:hAnsiTheme="minorHAnsi" w:cstheme="minorHAnsi"/>
          <w:bCs/>
          <w:sz w:val="22"/>
          <w:szCs w:val="22"/>
        </w:rPr>
      </w:pPr>
      <w:r w:rsidRPr="00407F63">
        <w:rPr>
          <w:rFonts w:asciiTheme="minorHAnsi" w:hAnsiTheme="minorHAnsi" w:cstheme="minorHAnsi"/>
          <w:b/>
          <w:bCs/>
          <w:sz w:val="22"/>
          <w:szCs w:val="22"/>
        </w:rPr>
        <w:t>Držitel rozhodnutí o schválení</w:t>
      </w:r>
      <w:r w:rsidRPr="0020727C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925F63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20727C">
        <w:rPr>
          <w:rFonts w:asciiTheme="minorHAnsi" w:hAnsiTheme="minorHAnsi" w:cstheme="minorHAnsi"/>
          <w:bCs/>
          <w:sz w:val="22"/>
          <w:szCs w:val="22"/>
        </w:rPr>
        <w:t>Aromaterapie Fauna s.r.o.</w:t>
      </w:r>
    </w:p>
    <w:p w:rsidR="00925F63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20727C">
        <w:rPr>
          <w:rFonts w:asciiTheme="minorHAnsi" w:hAnsiTheme="minorHAnsi" w:cstheme="minorHAnsi"/>
          <w:bCs/>
          <w:sz w:val="22"/>
          <w:szCs w:val="22"/>
        </w:rPr>
        <w:t>Barákova 675</w:t>
      </w:r>
    </w:p>
    <w:p w:rsidR="000D08B2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20727C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:rsidR="00925F63" w:rsidRPr="0020727C" w:rsidRDefault="00925F63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:rsidR="00F418E5" w:rsidRPr="0020727C" w:rsidRDefault="00F418E5" w:rsidP="00F418E5">
      <w:pPr>
        <w:rPr>
          <w:rFonts w:asciiTheme="minorHAnsi" w:hAnsiTheme="minorHAnsi" w:cstheme="minorHAnsi"/>
          <w:sz w:val="22"/>
          <w:szCs w:val="22"/>
        </w:rPr>
      </w:pPr>
      <w:r w:rsidRPr="0020727C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20727C">
        <w:rPr>
          <w:rFonts w:asciiTheme="minorHAnsi" w:hAnsiTheme="minorHAnsi" w:cstheme="minorHAnsi"/>
          <w:sz w:val="22"/>
          <w:szCs w:val="22"/>
        </w:rPr>
        <w:t>: 063-14/C</w:t>
      </w:r>
    </w:p>
    <w:p w:rsidR="00F418E5" w:rsidRPr="0020727C" w:rsidRDefault="00F418E5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:rsidR="00F418E5" w:rsidRPr="0020727C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407F63">
        <w:rPr>
          <w:rFonts w:asciiTheme="minorHAnsi" w:hAnsiTheme="minorHAnsi" w:cstheme="minorHAnsi"/>
          <w:b/>
          <w:bCs/>
          <w:sz w:val="22"/>
          <w:szCs w:val="22"/>
        </w:rPr>
        <w:t>Výrobce</w:t>
      </w:r>
      <w:r w:rsidRPr="0020727C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F418E5" w:rsidRPr="00407F63" w:rsidRDefault="000D08B2" w:rsidP="00407F6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407F63">
        <w:rPr>
          <w:rFonts w:asciiTheme="minorHAnsi" w:hAnsiTheme="minorHAnsi" w:cstheme="minorHAnsi"/>
          <w:bCs/>
          <w:sz w:val="22"/>
          <w:szCs w:val="22"/>
        </w:rPr>
        <w:t>Aromaterapeutická KH a.s.</w:t>
      </w:r>
    </w:p>
    <w:p w:rsidR="00DB5EC7" w:rsidRPr="0020727C" w:rsidRDefault="000D08B2" w:rsidP="00F418E5">
      <w:pPr>
        <w:rPr>
          <w:rFonts w:asciiTheme="minorHAnsi" w:hAnsiTheme="minorHAnsi" w:cstheme="minorHAnsi"/>
          <w:bCs/>
          <w:sz w:val="22"/>
          <w:szCs w:val="22"/>
        </w:rPr>
      </w:pPr>
      <w:r w:rsidRPr="00407F63">
        <w:rPr>
          <w:rFonts w:asciiTheme="minorHAnsi" w:hAnsiTheme="minorHAnsi" w:cstheme="minorHAnsi"/>
          <w:bCs/>
          <w:sz w:val="22"/>
          <w:szCs w:val="22"/>
        </w:rPr>
        <w:t>Kšice 11</w:t>
      </w:r>
    </w:p>
    <w:p w:rsidR="000D08B2" w:rsidRPr="00407F63" w:rsidRDefault="000D08B2" w:rsidP="00F418E5">
      <w:pPr>
        <w:rPr>
          <w:rFonts w:asciiTheme="minorHAnsi" w:hAnsiTheme="minorHAnsi" w:cstheme="minorHAnsi"/>
          <w:bCs/>
          <w:sz w:val="22"/>
          <w:szCs w:val="22"/>
        </w:rPr>
      </w:pPr>
      <w:r w:rsidRPr="00407F63">
        <w:rPr>
          <w:rFonts w:asciiTheme="minorHAnsi" w:hAnsiTheme="minorHAnsi" w:cstheme="minorHAnsi"/>
          <w:bCs/>
          <w:sz w:val="22"/>
          <w:szCs w:val="22"/>
        </w:rPr>
        <w:t>CZ-349 01 Stříbro</w:t>
      </w:r>
      <w:r w:rsidRPr="0020727C">
        <w:rPr>
          <w:rFonts w:ascii="Cambria Math" w:hAnsi="Cambria Math" w:cs="Cambria Math"/>
          <w:bCs/>
          <w:sz w:val="22"/>
          <w:szCs w:val="22"/>
        </w:rPr>
        <w:t>‑</w:t>
      </w:r>
      <w:r w:rsidRPr="00407F63">
        <w:rPr>
          <w:rFonts w:asciiTheme="minorHAnsi" w:hAnsiTheme="minorHAnsi" w:cstheme="minorHAnsi"/>
          <w:bCs/>
          <w:sz w:val="22"/>
          <w:szCs w:val="22"/>
        </w:rPr>
        <w:t>Kšice</w:t>
      </w:r>
      <w:bookmarkStart w:id="0" w:name="_GoBack"/>
      <w:bookmarkEnd w:id="0"/>
    </w:p>
    <w:sectPr w:rsidR="000D08B2" w:rsidRPr="00407F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A27" w:rsidRDefault="00C67A27" w:rsidP="00F418E5">
      <w:r>
        <w:separator/>
      </w:r>
    </w:p>
  </w:endnote>
  <w:endnote w:type="continuationSeparator" w:id="0">
    <w:p w:rsidR="00C67A27" w:rsidRDefault="00C67A27" w:rsidP="00F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A27" w:rsidRDefault="00C67A27" w:rsidP="00F418E5">
      <w:r>
        <w:separator/>
      </w:r>
    </w:p>
  </w:footnote>
  <w:footnote w:type="continuationSeparator" w:id="0">
    <w:p w:rsidR="00C67A27" w:rsidRDefault="00C67A27" w:rsidP="00F4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81" w:rsidRPr="00C34F17" w:rsidRDefault="00F418E5" w:rsidP="00C34F17">
    <w:pPr>
      <w:jc w:val="both"/>
      <w:rPr>
        <w:rFonts w:asciiTheme="minorHAnsi" w:hAnsiTheme="minorHAnsi" w:cstheme="minorHAnsi"/>
        <w:sz w:val="22"/>
      </w:rPr>
    </w:pPr>
    <w:r w:rsidRPr="00C34F17">
      <w:rPr>
        <w:rFonts w:asciiTheme="minorHAnsi" w:hAnsiTheme="minorHAnsi" w:cstheme="minorHAnsi"/>
        <w:sz w:val="22"/>
      </w:rPr>
      <w:t>Text na obal=PI součást dokumentace schválené rozhodnutím sp.</w:t>
    </w:r>
    <w:r w:rsidR="00C34F17">
      <w:rPr>
        <w:rFonts w:asciiTheme="minorHAnsi" w:hAnsiTheme="minorHAnsi" w:cstheme="minorHAnsi"/>
        <w:sz w:val="22"/>
      </w:rPr>
      <w:t> </w:t>
    </w:r>
    <w:r w:rsidRPr="00C34F17">
      <w:rPr>
        <w:rFonts w:asciiTheme="minorHAnsi" w:hAnsiTheme="minorHAnsi" w:cstheme="minorHAnsi"/>
        <w:sz w:val="22"/>
      </w:rPr>
      <w:t>zn.</w:t>
    </w:r>
    <w:r w:rsidR="00C34F17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058362447"/>
        <w:placeholder>
          <w:docPart w:val="12FC1E52CC4F476B90AADFAB37FD053C"/>
        </w:placeholder>
        <w:text/>
      </w:sdtPr>
      <w:sdtEndPr/>
      <w:sdtContent>
        <w:r w:rsidRPr="00C34F17">
          <w:rPr>
            <w:rFonts w:asciiTheme="minorHAnsi" w:hAnsiTheme="minorHAnsi" w:cstheme="minorHAnsi"/>
            <w:sz w:val="22"/>
          </w:rPr>
          <w:t>USKVBL/6390/2024/POD</w:t>
        </w:r>
      </w:sdtContent>
    </w:sdt>
    <w:r w:rsidRPr="00C34F17">
      <w:rPr>
        <w:rFonts w:asciiTheme="minorHAnsi" w:hAnsiTheme="minorHAnsi" w:cstheme="minorHAnsi"/>
        <w:sz w:val="22"/>
      </w:rPr>
      <w:t>, č.j.</w:t>
    </w:r>
    <w:r w:rsidR="00C34F17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56413127"/>
        <w:placeholder>
          <w:docPart w:val="12FC1E52CC4F476B90AADFAB37FD053C"/>
        </w:placeholder>
        <w:text/>
      </w:sdtPr>
      <w:sdtEndPr/>
      <w:sdtContent>
        <w:r w:rsidR="00330181" w:rsidRPr="00C34F17">
          <w:rPr>
            <w:rFonts w:asciiTheme="minorHAnsi" w:hAnsiTheme="minorHAnsi" w:cstheme="minorHAnsi"/>
            <w:sz w:val="22"/>
          </w:rPr>
          <w:t>USKVBL/14698/2024/REG-Gro</w:t>
        </w:r>
      </w:sdtContent>
    </w:sdt>
    <w:r w:rsidRPr="00C34F17">
      <w:rPr>
        <w:rFonts w:asciiTheme="minorHAnsi" w:hAnsiTheme="minorHAnsi" w:cstheme="minorHAnsi"/>
        <w:sz w:val="22"/>
      </w:rPr>
      <w:t xml:space="preserve"> ze dne </w:t>
    </w:r>
    <w:sdt>
      <w:sdtPr>
        <w:rPr>
          <w:rFonts w:asciiTheme="minorHAnsi" w:hAnsiTheme="minorHAnsi" w:cstheme="minorHAnsi"/>
          <w:sz w:val="22"/>
        </w:rPr>
        <w:id w:val="1773286175"/>
        <w:placeholder>
          <w:docPart w:val="C46B363F1E544717983FCAC79E24D0B9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0181" w:rsidRPr="00C34F17">
          <w:rPr>
            <w:rFonts w:asciiTheme="minorHAnsi" w:hAnsiTheme="minorHAnsi" w:cstheme="minorHAnsi"/>
            <w:sz w:val="22"/>
          </w:rPr>
          <w:t>7.11.2024</w:t>
        </w:r>
      </w:sdtContent>
    </w:sdt>
    <w:r w:rsidRPr="00C34F17">
      <w:rPr>
        <w:rFonts w:asciiTheme="minorHAnsi" w:hAnsiTheme="minorHAnsi" w:cstheme="minorHAnsi"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045283072"/>
        <w:placeholder>
          <w:docPart w:val="8E9F09BF30EB4637A80CBE3D0273C9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34F17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C34F17">
      <w:rPr>
        <w:rFonts w:asciiTheme="minorHAnsi" w:hAnsiTheme="minorHAnsi" w:cstheme="minorHAnsi"/>
        <w:sz w:val="22"/>
      </w:rPr>
      <w:t xml:space="preserve"> </w:t>
    </w:r>
    <w:bookmarkStart w:id="1" w:name="_Hlk181887378"/>
    <w:r w:rsidRPr="00C34F17">
      <w:rPr>
        <w:rFonts w:asciiTheme="minorHAnsi" w:hAnsiTheme="minorHAnsi" w:cstheme="minorHAnsi"/>
        <w:sz w:val="22"/>
      </w:rPr>
      <w:t>FAUNA DENTOL</w:t>
    </w:r>
    <w:r w:rsidR="00330181" w:rsidRPr="00C34F17">
      <w:rPr>
        <w:rFonts w:asciiTheme="minorHAnsi" w:hAnsiTheme="minorHAnsi" w:cstheme="minorHAnsi"/>
        <w:sz w:val="22"/>
      </w:rPr>
      <w:t>, Zubní olej</w:t>
    </w:r>
    <w:bookmarkEnd w:id="1"/>
  </w:p>
  <w:p w:rsidR="00F418E5" w:rsidRPr="0020727C" w:rsidRDefault="00F418E5" w:rsidP="00F418E5">
    <w:pPr>
      <w:jc w:val="both"/>
      <w:rPr>
        <w:rFonts w:cstheme="minorHAnsi"/>
        <w:sz w:val="22"/>
        <w:szCs w:val="22"/>
      </w:rPr>
    </w:pPr>
  </w:p>
  <w:p w:rsidR="00F418E5" w:rsidRDefault="00F41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5E7FBF"/>
    <w:multiLevelType w:val="hybridMultilevel"/>
    <w:tmpl w:val="B1F6C3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87226"/>
    <w:rsid w:val="000D08B2"/>
    <w:rsid w:val="001B0F06"/>
    <w:rsid w:val="0020727C"/>
    <w:rsid w:val="002B578B"/>
    <w:rsid w:val="00330181"/>
    <w:rsid w:val="0039663E"/>
    <w:rsid w:val="00407F63"/>
    <w:rsid w:val="00485EC7"/>
    <w:rsid w:val="004A2D07"/>
    <w:rsid w:val="004D103B"/>
    <w:rsid w:val="00530141"/>
    <w:rsid w:val="005E0F20"/>
    <w:rsid w:val="00615B74"/>
    <w:rsid w:val="00667175"/>
    <w:rsid w:val="006F551D"/>
    <w:rsid w:val="007A1C80"/>
    <w:rsid w:val="007E4E64"/>
    <w:rsid w:val="0080611B"/>
    <w:rsid w:val="008109D2"/>
    <w:rsid w:val="00832D1C"/>
    <w:rsid w:val="008F6411"/>
    <w:rsid w:val="00925F63"/>
    <w:rsid w:val="00A85363"/>
    <w:rsid w:val="00AE448A"/>
    <w:rsid w:val="00B628B8"/>
    <w:rsid w:val="00B86F1E"/>
    <w:rsid w:val="00BB77F4"/>
    <w:rsid w:val="00C34F17"/>
    <w:rsid w:val="00C67A27"/>
    <w:rsid w:val="00C739D3"/>
    <w:rsid w:val="00CB2CD7"/>
    <w:rsid w:val="00DB5EC7"/>
    <w:rsid w:val="00E07E0D"/>
    <w:rsid w:val="00F418E5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EC59E"/>
  <w15:chartTrackingRefBased/>
  <w15:docId w15:val="{357AD96B-5403-4749-A6FD-08F67667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8E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18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18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18E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418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8E5"/>
    <w:rPr>
      <w:sz w:val="24"/>
      <w:szCs w:val="24"/>
    </w:rPr>
  </w:style>
  <w:style w:type="character" w:styleId="Zstupntext">
    <w:name w:val="Placeholder Text"/>
    <w:rsid w:val="00F41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9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3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0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2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C1E52CC4F476B90AADFAB37FD0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3DF90-C444-439B-9EBB-D0D5284FF32D}"/>
      </w:docPartPr>
      <w:docPartBody>
        <w:p w:rsidR="00CE0347" w:rsidRDefault="00190185" w:rsidP="00190185">
          <w:pPr>
            <w:pStyle w:val="12FC1E52CC4F476B90AADFAB37FD053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46B363F1E544717983FCAC79E24D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84F86-FA6D-44C0-9881-804853C09412}"/>
      </w:docPartPr>
      <w:docPartBody>
        <w:p w:rsidR="00CE0347" w:rsidRDefault="00190185" w:rsidP="00190185">
          <w:pPr>
            <w:pStyle w:val="C46B363F1E544717983FCAC79E24D0B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E9F09BF30EB4637A80CBE3D0273C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379B4-716A-4E67-A7B1-3ED48C057CD5}"/>
      </w:docPartPr>
      <w:docPartBody>
        <w:p w:rsidR="00CE0347" w:rsidRDefault="00190185" w:rsidP="00190185">
          <w:pPr>
            <w:pStyle w:val="8E9F09BF30EB4637A80CBE3D0273C96C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85"/>
    <w:rsid w:val="000C7C46"/>
    <w:rsid w:val="000E6574"/>
    <w:rsid w:val="00190185"/>
    <w:rsid w:val="00453A5B"/>
    <w:rsid w:val="004E7E71"/>
    <w:rsid w:val="009F6084"/>
    <w:rsid w:val="00CE0347"/>
    <w:rsid w:val="00CE31AF"/>
    <w:rsid w:val="00E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0185"/>
    <w:rPr>
      <w:color w:val="808080"/>
    </w:rPr>
  </w:style>
  <w:style w:type="paragraph" w:customStyle="1" w:styleId="12FC1E52CC4F476B90AADFAB37FD053C">
    <w:name w:val="12FC1E52CC4F476B90AADFAB37FD053C"/>
    <w:rsid w:val="00190185"/>
  </w:style>
  <w:style w:type="paragraph" w:customStyle="1" w:styleId="C46B363F1E544717983FCAC79E24D0B9">
    <w:name w:val="C46B363F1E544717983FCAC79E24D0B9"/>
    <w:rsid w:val="00190185"/>
  </w:style>
  <w:style w:type="paragraph" w:customStyle="1" w:styleId="8E9F09BF30EB4637A80CBE3D0273C96C">
    <w:name w:val="8E9F09BF30EB4637A80CBE3D0273C96C"/>
    <w:rsid w:val="00190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11</cp:revision>
  <dcterms:created xsi:type="dcterms:W3CDTF">2024-06-05T07:50:00Z</dcterms:created>
  <dcterms:modified xsi:type="dcterms:W3CDTF">2024-11-14T15:03:00Z</dcterms:modified>
</cp:coreProperties>
</file>