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38B4CC0" w:rsidR="00E73DD2" w:rsidRPr="005E4AAD" w:rsidRDefault="00330A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color w:val="000000"/>
          <w:sz w:val="22"/>
          <w:szCs w:val="22"/>
        </w:rPr>
      </w:pPr>
      <w:r w:rsidRPr="005E4AAD">
        <w:rPr>
          <w:rFonts w:ascii="Calibri" w:eastAsia="Helvetica Neue" w:hAnsi="Calibri" w:cs="Calibri"/>
          <w:b/>
          <w:color w:val="000000"/>
          <w:sz w:val="22"/>
          <w:szCs w:val="22"/>
        </w:rPr>
        <w:t>ESSENSUALS KONDICION</w:t>
      </w:r>
      <w:r w:rsidR="00C337CB" w:rsidRPr="005E4AAD">
        <w:rPr>
          <w:rFonts w:ascii="Calibri" w:eastAsia="Helvetica Neue" w:hAnsi="Calibri" w:cs="Calibri"/>
          <w:b/>
          <w:color w:val="000000"/>
          <w:sz w:val="22"/>
          <w:szCs w:val="22"/>
        </w:rPr>
        <w:t>É</w:t>
      </w:r>
      <w:r w:rsidRPr="005E4AAD">
        <w:rPr>
          <w:rFonts w:ascii="Calibri" w:eastAsia="Helvetica Neue" w:hAnsi="Calibri" w:cs="Calibri"/>
          <w:b/>
          <w:color w:val="000000"/>
          <w:sz w:val="22"/>
          <w:szCs w:val="22"/>
        </w:rPr>
        <w:t>R</w:t>
      </w:r>
    </w:p>
    <w:p w14:paraId="00000002" w14:textId="29964A32" w:rsidR="00E73DD2" w:rsidRPr="00C337CB" w:rsidRDefault="00330A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C337CB">
        <w:rPr>
          <w:rFonts w:ascii="Calibri" w:eastAsia="Helvetica Neue" w:hAnsi="Calibri" w:cs="Calibri"/>
          <w:sz w:val="22"/>
          <w:szCs w:val="22"/>
        </w:rPr>
        <w:t>ROZČESÁVACÍ KONDICION</w:t>
      </w:r>
      <w:r w:rsidR="00C337CB">
        <w:rPr>
          <w:rFonts w:ascii="Calibri" w:eastAsia="Helvetica Neue" w:hAnsi="Calibri" w:cs="Calibri"/>
          <w:sz w:val="22"/>
          <w:szCs w:val="22"/>
        </w:rPr>
        <w:t>É</w:t>
      </w:r>
      <w:r w:rsidRPr="00C337CB">
        <w:rPr>
          <w:rFonts w:ascii="Calibri" w:eastAsia="Helvetica Neue" w:hAnsi="Calibri" w:cs="Calibri"/>
          <w:sz w:val="22"/>
          <w:szCs w:val="22"/>
        </w:rPr>
        <w:t>R VE SPREJI</w:t>
      </w:r>
    </w:p>
    <w:p w14:paraId="00000003" w14:textId="48E6E8E3" w:rsidR="00E73DD2" w:rsidRPr="00C337CB" w:rsidRDefault="00F12F7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>
        <w:rPr>
          <w:rFonts w:ascii="Calibri" w:eastAsia="Helvetica Neue" w:hAnsi="Calibri" w:cs="Calibri"/>
          <w:sz w:val="22"/>
          <w:szCs w:val="22"/>
        </w:rPr>
        <w:t>250 ml</w:t>
      </w:r>
    </w:p>
    <w:p w14:paraId="00000004" w14:textId="77777777" w:rsidR="00E73DD2" w:rsidRPr="00C337CB" w:rsidRDefault="00330A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b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Charakteristika: </w:t>
      </w:r>
    </w:p>
    <w:p w14:paraId="00000005" w14:textId="5F31A85C" w:rsidR="00E73DD2" w:rsidRPr="00C337CB" w:rsidRDefault="00F12F70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>
        <w:rPr>
          <w:rFonts w:ascii="Calibri" w:eastAsia="Helvetica Neue" w:hAnsi="Calibri" w:cs="Calibri"/>
          <w:color w:val="000000"/>
          <w:sz w:val="22"/>
          <w:szCs w:val="22"/>
        </w:rPr>
        <w:t>K</w:t>
      </w:r>
      <w:r w:rsidR="00330A54" w:rsidRPr="00C337CB">
        <w:rPr>
          <w:rFonts w:ascii="Calibri" w:eastAsia="Helvetica Neue" w:hAnsi="Calibri" w:cs="Calibri"/>
          <w:color w:val="000000"/>
          <w:sz w:val="22"/>
          <w:szCs w:val="22"/>
        </w:rPr>
        <w:t>ondicion</w:t>
      </w:r>
      <w:r>
        <w:rPr>
          <w:rFonts w:ascii="Calibri" w:eastAsia="Helvetica Neue" w:hAnsi="Calibri" w:cs="Calibri"/>
          <w:color w:val="000000"/>
          <w:sz w:val="22"/>
          <w:szCs w:val="22"/>
        </w:rPr>
        <w:t>é</w:t>
      </w:r>
      <w:r w:rsidR="00330A54"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r ve spreji s regeneračními vlastnostmi. Regeneruje </w:t>
      </w:r>
      <w:r>
        <w:rPr>
          <w:rFonts w:ascii="Calibri" w:eastAsia="Helvetica Neue" w:hAnsi="Calibri" w:cs="Calibri"/>
          <w:color w:val="000000"/>
          <w:sz w:val="22"/>
          <w:szCs w:val="22"/>
        </w:rPr>
        <w:t>a posiluje</w:t>
      </w:r>
      <w:r w:rsidR="00330A54"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 struktur</w:t>
      </w:r>
      <w:r>
        <w:rPr>
          <w:rFonts w:ascii="Calibri" w:eastAsia="Helvetica Neue" w:hAnsi="Calibri" w:cs="Calibri"/>
          <w:color w:val="000000"/>
          <w:sz w:val="22"/>
          <w:szCs w:val="22"/>
        </w:rPr>
        <w:t>u</w:t>
      </w:r>
      <w:r w:rsidR="00330A54"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Helvetica Neue" w:hAnsi="Calibri" w:cs="Calibri"/>
          <w:color w:val="000000"/>
          <w:sz w:val="22"/>
          <w:szCs w:val="22"/>
        </w:rPr>
        <w:t>srsti</w:t>
      </w:r>
      <w:r w:rsidR="00330A54"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, tonizuje je. Celkově dodává srsti hebkost a lesk. Je vhodný pro suchou srst. Napomáhá rozčesávání. </w:t>
      </w:r>
    </w:p>
    <w:p w14:paraId="00000006" w14:textId="77777777" w:rsidR="00E73DD2" w:rsidRPr="00C337CB" w:rsidRDefault="00E73D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00000007" w14:textId="77777777" w:rsidR="00E73DD2" w:rsidRPr="00C337CB" w:rsidRDefault="00330A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Způsob použití: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 </w:t>
      </w:r>
    </w:p>
    <w:p w14:paraId="00000008" w14:textId="77777777" w:rsidR="00E73DD2" w:rsidRPr="00C337CB" w:rsidRDefault="00330A54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Přípravek se nastříká na vlhkou nebo suchou srst, neoplachuje se. </w:t>
      </w:r>
    </w:p>
    <w:p w14:paraId="00000009" w14:textId="77777777" w:rsidR="00E73DD2" w:rsidRPr="00C337CB" w:rsidRDefault="00E73D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bookmarkStart w:id="0" w:name="_Hlk167978306"/>
    </w:p>
    <w:p w14:paraId="07D1E095" w14:textId="58111160" w:rsidR="00C337CB" w:rsidRPr="00C337CB" w:rsidRDefault="001D1A98" w:rsidP="00C337C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>
        <w:rPr>
          <w:rFonts w:ascii="Calibri" w:eastAsia="Helvetica Neue" w:hAnsi="Calibri" w:cs="Calibri"/>
          <w:b/>
          <w:i/>
          <w:color w:val="000000"/>
          <w:sz w:val="22"/>
          <w:szCs w:val="22"/>
        </w:rPr>
        <w:t>Složení</w:t>
      </w:r>
      <w:r w:rsidR="00330A54" w:rsidRP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>:</w:t>
      </w:r>
      <w:r w:rsidR="00C337CB">
        <w:rPr>
          <w:rFonts w:ascii="Calibri" w:eastAsia="Helvetica Neue" w:hAnsi="Calibri" w:cs="Calibri"/>
          <w:b/>
          <w:i/>
          <w:color w:val="000000"/>
          <w:sz w:val="22"/>
          <w:szCs w:val="22"/>
        </w:rPr>
        <w:t xml:space="preserve"> </w:t>
      </w:r>
      <w:r w:rsidR="00C337CB"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viz INGREDIENTS</w:t>
      </w:r>
      <w:r w:rsid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="00E667C2">
        <w:rPr>
          <w:rFonts w:ascii="Calibri" w:eastAsia="Helvetica Neue" w:hAnsi="Calibri" w:cs="Calibri"/>
          <w:i/>
          <w:color w:val="000000"/>
          <w:sz w:val="22"/>
          <w:szCs w:val="22"/>
        </w:rPr>
        <w:t>(</w:t>
      </w:r>
      <w:r w:rsidR="00C337CB"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AQUA (WATER), SILKAMINOACIDS, POLYQUATERNIUM</w:t>
      </w:r>
    </w:p>
    <w:p w14:paraId="0000000A" w14:textId="66648D71" w:rsidR="00E73DD2" w:rsidRPr="00C337CB" w:rsidRDefault="00C337CB" w:rsidP="00C337CB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28, HYDROLYZED WHEAT PROTEIN, CETRIMONIUM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CHLORIDE, POLYQUATERNIUM-4, AMODIMETHICONE,</w:t>
      </w:r>
      <w:r w:rsidR="00F12F70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TRIDECETH-12, POLYSORBATE 20, CITRIC ACID,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IMIDAZOLIDINYL UREA, PHENOXYETHANOL,</w:t>
      </w:r>
      <w:r w:rsidR="00E667C2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METHYLPARABEN, ETHYLPARABEN, PARFUM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(FRAGRANCE), </w:t>
      </w:r>
      <w:r w:rsidR="00BA5EC1">
        <w:rPr>
          <w:rFonts w:ascii="Calibri" w:eastAsia="Helvetica Neue" w:hAnsi="Calibri" w:cs="Calibri"/>
          <w:i/>
          <w:color w:val="000000"/>
          <w:sz w:val="22"/>
          <w:szCs w:val="22"/>
        </w:rPr>
        <w:t>BENZYLSALICYLATE, CITRONELLOL, CITRUS AURANTIUM FLOWER OIL, GERANIOL, HEXAMETHYLINDANOPYRAN, HEXYL CINNAMAL, LIMONEN, LINALOOL, LINALYL ACETATE.)</w:t>
      </w:r>
    </w:p>
    <w:bookmarkEnd w:id="0"/>
    <w:p w14:paraId="0000000D" w14:textId="77777777" w:rsidR="00E73DD2" w:rsidRPr="00C337CB" w:rsidRDefault="00E73DD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</w:p>
    <w:p w14:paraId="63554204" w14:textId="7D05CD83" w:rsidR="001D1A98" w:rsidRPr="00C337CB" w:rsidRDefault="001D1A98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Výrobce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>: viz obal</w:t>
      </w:r>
      <w:r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(Iv San Bernard SRL – VINCI (FI) – ITALY)</w:t>
      </w:r>
    </w:p>
    <w:p w14:paraId="58D289EA" w14:textId="3F2F53D1" w:rsidR="001D1A98" w:rsidRPr="00C337CB" w:rsidRDefault="001D1A98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Výhradní dovozce, držitel rozhodnutí: </w:t>
      </w:r>
      <w:r w:rsidR="00782C53" w:rsidRPr="00782C53">
        <w:rPr>
          <w:rFonts w:ascii="Calibri" w:eastAsia="Helvetica Neue" w:hAnsi="Calibri" w:cs="Calibri"/>
          <w:color w:val="000000"/>
          <w:sz w:val="22"/>
          <w:szCs w:val="22"/>
        </w:rPr>
        <w:t>DING WALL TRADING, s. r. o.,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 xml:space="preserve"> Janského 2370/91, 155 00 Praha – Stodůlky</w:t>
      </w:r>
    </w:p>
    <w:p w14:paraId="2001B685" w14:textId="77777777" w:rsidR="001D1A98" w:rsidRPr="00C337CB" w:rsidRDefault="001D1A98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dingvet@seznam.cz, www.dingvet.cz</w:t>
      </w:r>
    </w:p>
    <w:p w14:paraId="7CC3BDFE" w14:textId="77777777" w:rsidR="001D1A98" w:rsidRPr="00C337CB" w:rsidRDefault="001D1A98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i/>
          <w:color w:val="000000"/>
          <w:sz w:val="22"/>
          <w:szCs w:val="22"/>
        </w:rPr>
      </w:pPr>
      <w:r w:rsidRPr="00C337CB">
        <w:rPr>
          <w:rFonts w:ascii="Calibri" w:eastAsia="Helvetica Neue" w:hAnsi="Calibri" w:cs="Calibri"/>
          <w:color w:val="000000"/>
          <w:sz w:val="22"/>
          <w:szCs w:val="22"/>
        </w:rPr>
        <w:t>Exspirace, číslo šarže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: uvedeno na obalu, </w:t>
      </w:r>
      <w:r w:rsidRPr="00C337CB">
        <w:rPr>
          <w:rFonts w:ascii="Calibri" w:eastAsia="Helvetica Neue" w:hAnsi="Calibri" w:cs="Calibri"/>
          <w:color w:val="000000"/>
          <w:sz w:val="22"/>
          <w:szCs w:val="22"/>
        </w:rPr>
        <w:t>doba použitelnosti 12 měsíců po otevření přípravku</w:t>
      </w:r>
      <w:r w:rsidRPr="00C337CB">
        <w:rPr>
          <w:rFonts w:ascii="Calibri" w:eastAsia="Helvetica Neue" w:hAnsi="Calibri" w:cs="Calibri"/>
          <w:i/>
          <w:color w:val="000000"/>
          <w:sz w:val="22"/>
          <w:szCs w:val="22"/>
        </w:rPr>
        <w:t xml:space="preserve"> (piktogram).</w:t>
      </w:r>
    </w:p>
    <w:p w14:paraId="7C5CA385" w14:textId="01F223CF" w:rsidR="001D1A98" w:rsidRPr="00F12F70" w:rsidRDefault="001D1A98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r w:rsidRPr="00F12F70">
        <w:rPr>
          <w:rFonts w:ascii="Calibri" w:eastAsia="Helvetica Neue" w:hAnsi="Calibri" w:cs="Calibri"/>
          <w:color w:val="000000"/>
          <w:sz w:val="22"/>
          <w:szCs w:val="22"/>
        </w:rPr>
        <w:t>Číslo schválení:</w:t>
      </w:r>
      <w:r w:rsidR="00014B07">
        <w:rPr>
          <w:rFonts w:ascii="Calibri" w:eastAsia="Helvetica Neue" w:hAnsi="Calibri" w:cs="Calibri"/>
          <w:color w:val="000000"/>
          <w:sz w:val="22"/>
          <w:szCs w:val="22"/>
        </w:rPr>
        <w:t xml:space="preserve"> 204-24/C</w:t>
      </w:r>
    </w:p>
    <w:p w14:paraId="00000010" w14:textId="4738A66B" w:rsidR="00E73DD2" w:rsidRPr="00F12F70" w:rsidRDefault="00E73DD2" w:rsidP="001D1A98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Helvetica Neue" w:hAnsi="Calibri" w:cs="Calibri"/>
          <w:sz w:val="22"/>
          <w:szCs w:val="22"/>
        </w:rPr>
      </w:pPr>
      <w:bookmarkStart w:id="1" w:name="_GoBack"/>
      <w:bookmarkEnd w:id="1"/>
    </w:p>
    <w:sectPr w:rsidR="00E73DD2" w:rsidRPr="00F12F70" w:rsidSect="00F12F70">
      <w:headerReference w:type="default" r:id="rId6"/>
      <w:pgSz w:w="11906" w:h="16838"/>
      <w:pgMar w:top="1417" w:right="1417" w:bottom="1417" w:left="1417" w:header="0" w:footer="72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B8B1" w14:textId="77777777" w:rsidR="0051785E" w:rsidRDefault="0051785E" w:rsidP="0017303B">
      <w:r>
        <w:separator/>
      </w:r>
    </w:p>
  </w:endnote>
  <w:endnote w:type="continuationSeparator" w:id="0">
    <w:p w14:paraId="2B3D8D9B" w14:textId="77777777" w:rsidR="0051785E" w:rsidRDefault="0051785E" w:rsidP="0017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AC1CA" w14:textId="77777777" w:rsidR="0051785E" w:rsidRDefault="0051785E" w:rsidP="0017303B">
      <w:r>
        <w:separator/>
      </w:r>
    </w:p>
  </w:footnote>
  <w:footnote w:type="continuationSeparator" w:id="0">
    <w:p w14:paraId="39EDEC73" w14:textId="77777777" w:rsidR="0051785E" w:rsidRDefault="0051785E" w:rsidP="00173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FDB9" w14:textId="77777777" w:rsidR="006269DC" w:rsidRDefault="006269DC" w:rsidP="006269DC">
    <w:pPr>
      <w:spacing w:before="100" w:beforeAutospacing="1" w:after="100" w:afterAutospacing="1"/>
      <w:jc w:val="both"/>
      <w:rPr>
        <w:rFonts w:asciiTheme="majorHAnsi" w:hAnsiTheme="majorHAnsi" w:cstheme="majorHAnsi"/>
        <w:bCs/>
        <w:sz w:val="22"/>
        <w:szCs w:val="22"/>
      </w:rPr>
    </w:pPr>
  </w:p>
  <w:p w14:paraId="25A5C298" w14:textId="3D8DFCEE" w:rsidR="0017303B" w:rsidRPr="0017303B" w:rsidRDefault="0017303B" w:rsidP="006269DC">
    <w:pPr>
      <w:spacing w:before="100" w:beforeAutospacing="1" w:after="100" w:afterAutospacing="1"/>
      <w:jc w:val="both"/>
      <w:rPr>
        <w:rFonts w:asciiTheme="majorHAnsi" w:hAnsiTheme="majorHAnsi" w:cstheme="majorHAnsi"/>
        <w:bCs/>
        <w:sz w:val="22"/>
        <w:szCs w:val="22"/>
      </w:rPr>
    </w:pPr>
    <w:r w:rsidRPr="0017303B">
      <w:rPr>
        <w:rFonts w:asciiTheme="majorHAnsi" w:hAnsiTheme="majorHAnsi" w:cstheme="majorHAnsi"/>
        <w:bCs/>
        <w:sz w:val="22"/>
        <w:szCs w:val="22"/>
      </w:rPr>
      <w:t>Text na</w:t>
    </w:r>
    <w:r w:rsidRPr="0017303B">
      <w:rPr>
        <w:rFonts w:asciiTheme="majorHAnsi" w:hAnsiTheme="majorHAnsi" w:cstheme="majorHAnsi"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1508096970"/>
        <w:placeholder>
          <w:docPart w:val="8ECA819ED7D044EA86E8564415B69A1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  <w:sz w:val="22"/>
            <w:szCs w:val="22"/>
          </w:rPr>
          <w:t>obal=PI</w:t>
        </w:r>
      </w:sdtContent>
    </w:sdt>
    <w:r w:rsidRPr="0017303B">
      <w:rPr>
        <w:rFonts w:asciiTheme="majorHAnsi" w:hAnsiTheme="majorHAnsi" w:cstheme="majorHAnsi"/>
        <w:bCs/>
        <w:sz w:val="22"/>
        <w:szCs w:val="22"/>
      </w:rPr>
      <w:t xml:space="preserve"> součást dokumentace schválené rozhodnutím sp.</w:t>
    </w:r>
    <w:r w:rsidR="00C51E87">
      <w:rPr>
        <w:rFonts w:asciiTheme="majorHAnsi" w:hAnsiTheme="majorHAnsi" w:cstheme="majorHAnsi"/>
        <w:bCs/>
        <w:sz w:val="22"/>
        <w:szCs w:val="22"/>
      </w:rPr>
      <w:t> </w:t>
    </w:r>
    <w:r w:rsidRPr="0017303B">
      <w:rPr>
        <w:rFonts w:asciiTheme="majorHAnsi" w:hAnsiTheme="majorHAnsi" w:cstheme="majorHAnsi"/>
        <w:bCs/>
        <w:sz w:val="22"/>
        <w:szCs w:val="22"/>
      </w:rPr>
      <w:t>zn.</w:t>
    </w:r>
    <w:r w:rsidR="00C51E87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sz w:val="22"/>
          <w:szCs w:val="22"/>
        </w:rPr>
        <w:id w:val="-1643653816"/>
        <w:placeholder>
          <w:docPart w:val="2726825F8DE74A0281AE685C51257828"/>
        </w:placeholder>
        <w:text/>
      </w:sdtPr>
      <w:sdtEndPr/>
      <w:sdtContent>
        <w:r w:rsidR="0060121A" w:rsidRPr="0060121A">
          <w:rPr>
            <w:rFonts w:asciiTheme="majorHAnsi" w:hAnsiTheme="majorHAnsi" w:cstheme="majorHAnsi"/>
            <w:sz w:val="22"/>
            <w:szCs w:val="22"/>
          </w:rPr>
          <w:t>USKVBL/2989/2024/POD</w:t>
        </w:r>
        <w:r w:rsidR="0060121A">
          <w:rPr>
            <w:rFonts w:asciiTheme="majorHAnsi" w:hAnsiTheme="majorHAnsi" w:cstheme="majorHAnsi"/>
            <w:sz w:val="22"/>
            <w:szCs w:val="22"/>
          </w:rPr>
          <w:t>,</w:t>
        </w:r>
      </w:sdtContent>
    </w:sdt>
    <w:r w:rsidRPr="0017303B">
      <w:rPr>
        <w:rFonts w:asciiTheme="majorHAnsi" w:hAnsiTheme="majorHAnsi" w:cstheme="majorHAnsi"/>
        <w:bCs/>
        <w:sz w:val="22"/>
        <w:szCs w:val="22"/>
      </w:rPr>
      <w:t xml:space="preserve"> č.j.</w:t>
    </w:r>
    <w:r w:rsidR="00C51E87">
      <w:rPr>
        <w:rFonts w:asciiTheme="majorHAnsi" w:hAnsiTheme="majorHAnsi" w:cstheme="majorHAnsi"/>
        <w:bCs/>
        <w:sz w:val="22"/>
        <w:szCs w:val="22"/>
      </w:rPr>
      <w:t> </w:t>
    </w:r>
    <w:sdt>
      <w:sdtPr>
        <w:rPr>
          <w:rFonts w:asciiTheme="majorHAnsi" w:hAnsiTheme="majorHAnsi" w:cstheme="majorHAnsi"/>
          <w:bCs/>
          <w:sz w:val="22"/>
          <w:szCs w:val="22"/>
        </w:rPr>
        <w:id w:val="-1885019968"/>
        <w:placeholder>
          <w:docPart w:val="2726825F8DE74A0281AE685C51257828"/>
        </w:placeholder>
        <w:text/>
      </w:sdtPr>
      <w:sdtEndPr/>
      <w:sdtContent>
        <w:r w:rsidR="0060121A" w:rsidRPr="0060121A">
          <w:rPr>
            <w:rFonts w:asciiTheme="majorHAnsi" w:hAnsiTheme="majorHAnsi" w:cstheme="majorHAnsi"/>
            <w:bCs/>
            <w:sz w:val="22"/>
            <w:szCs w:val="22"/>
          </w:rPr>
          <w:t>USKVBL/8385/2024/REG-Gro</w:t>
        </w:r>
      </w:sdtContent>
    </w:sdt>
    <w:r w:rsidRPr="0017303B">
      <w:rPr>
        <w:rFonts w:asciiTheme="majorHAnsi" w:hAnsiTheme="majorHAnsi" w:cstheme="majorHAnsi"/>
        <w:bCs/>
        <w:sz w:val="22"/>
        <w:szCs w:val="22"/>
      </w:rPr>
      <w:t xml:space="preserve"> ze dne </w:t>
    </w:r>
    <w:sdt>
      <w:sdtPr>
        <w:rPr>
          <w:rFonts w:asciiTheme="majorHAnsi" w:hAnsiTheme="majorHAnsi" w:cstheme="majorHAnsi"/>
          <w:bCs/>
          <w:sz w:val="22"/>
          <w:szCs w:val="22"/>
        </w:rPr>
        <w:id w:val="-2023853767"/>
        <w:placeholder>
          <w:docPart w:val="6FB23F909C5948E1BFA93F726B6B7609"/>
        </w:placeholder>
        <w:date w:fullDate="2024-06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60121A">
          <w:rPr>
            <w:rFonts w:asciiTheme="majorHAnsi" w:hAnsiTheme="majorHAnsi" w:cstheme="majorHAnsi"/>
            <w:bCs/>
            <w:sz w:val="22"/>
            <w:szCs w:val="22"/>
          </w:rPr>
          <w:t>20.06.2024</w:t>
        </w:r>
      </w:sdtContent>
    </w:sdt>
    <w:r w:rsidRPr="0017303B">
      <w:rPr>
        <w:rFonts w:asciiTheme="majorHAnsi" w:hAnsiTheme="majorHAnsi" w:cstheme="majorHAnsi"/>
        <w:bCs/>
        <w:sz w:val="22"/>
        <w:szCs w:val="22"/>
      </w:rPr>
      <w:t xml:space="preserve"> o </w:t>
    </w:r>
    <w:sdt>
      <w:sdtPr>
        <w:rPr>
          <w:rFonts w:asciiTheme="majorHAnsi" w:hAnsiTheme="majorHAnsi" w:cstheme="majorHAnsi"/>
          <w:sz w:val="22"/>
          <w:szCs w:val="22"/>
        </w:rPr>
        <w:id w:val="-217967857"/>
        <w:placeholder>
          <w:docPart w:val="3369B491AAB046658AD4A08E1EAEE5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014B07">
          <w:rPr>
            <w:rFonts w:asciiTheme="majorHAnsi" w:hAnsiTheme="majorHAnsi" w:cstheme="majorHAnsi"/>
            <w:sz w:val="22"/>
            <w:szCs w:val="22"/>
          </w:rPr>
          <w:t>schválení veterinárního přípravku</w:t>
        </w:r>
      </w:sdtContent>
    </w:sdt>
    <w:r w:rsidRPr="0017303B">
      <w:rPr>
        <w:rFonts w:asciiTheme="majorHAnsi" w:hAnsiTheme="majorHAnsi" w:cstheme="majorHAnsi"/>
        <w:bCs/>
        <w:sz w:val="22"/>
        <w:szCs w:val="22"/>
      </w:rPr>
      <w:t xml:space="preserve"> </w:t>
    </w:r>
    <w:sdt>
      <w:sdtPr>
        <w:rPr>
          <w:rFonts w:asciiTheme="majorHAnsi" w:hAnsiTheme="majorHAnsi" w:cstheme="majorHAnsi"/>
          <w:sz w:val="22"/>
          <w:szCs w:val="22"/>
        </w:rPr>
        <w:id w:val="-2080899180"/>
        <w:placeholder>
          <w:docPart w:val="00889BC7875145AEA4BC6568B8669D9A"/>
        </w:placeholder>
        <w:text/>
      </w:sdtPr>
      <w:sdtEndPr/>
      <w:sdtContent>
        <w:r w:rsidR="00014B07" w:rsidRPr="00014B07">
          <w:rPr>
            <w:rFonts w:asciiTheme="majorHAnsi" w:hAnsiTheme="majorHAnsi" w:cstheme="majorHAnsi"/>
            <w:sz w:val="22"/>
            <w:szCs w:val="22"/>
          </w:rPr>
          <w:t>ESSENSUALS KONDICIONÉR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DD2"/>
    <w:rsid w:val="00014B07"/>
    <w:rsid w:val="00037B26"/>
    <w:rsid w:val="0017303B"/>
    <w:rsid w:val="001B5E2F"/>
    <w:rsid w:val="001D1A98"/>
    <w:rsid w:val="00330A54"/>
    <w:rsid w:val="0051785E"/>
    <w:rsid w:val="005E4AAD"/>
    <w:rsid w:val="0060121A"/>
    <w:rsid w:val="006269DC"/>
    <w:rsid w:val="00782C53"/>
    <w:rsid w:val="007C3091"/>
    <w:rsid w:val="00857F5F"/>
    <w:rsid w:val="00BA5EC1"/>
    <w:rsid w:val="00C337CB"/>
    <w:rsid w:val="00C51E87"/>
    <w:rsid w:val="00E667C2"/>
    <w:rsid w:val="00E73DD2"/>
    <w:rsid w:val="00F12F70"/>
    <w:rsid w:val="00FD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5E70"/>
  <w15:docId w15:val="{2FA83748-0CB3-4F2C-A3B9-6D24698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1730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03B"/>
  </w:style>
  <w:style w:type="paragraph" w:styleId="Zpat">
    <w:name w:val="footer"/>
    <w:basedOn w:val="Normln"/>
    <w:link w:val="ZpatChar"/>
    <w:uiPriority w:val="99"/>
    <w:unhideWhenUsed/>
    <w:rsid w:val="001730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03B"/>
  </w:style>
  <w:style w:type="character" w:styleId="Zstupntext">
    <w:name w:val="Placeholder Text"/>
    <w:rsid w:val="0017303B"/>
    <w:rPr>
      <w:color w:val="808080"/>
    </w:rPr>
  </w:style>
  <w:style w:type="character" w:customStyle="1" w:styleId="Styl2">
    <w:name w:val="Styl2"/>
    <w:basedOn w:val="Standardnpsmoodstavce"/>
    <w:uiPriority w:val="1"/>
    <w:rsid w:val="0017303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CA819ED7D044EA86E8564415B69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446DDF-B62C-413B-B4EA-9B053C00F3E5}"/>
      </w:docPartPr>
      <w:docPartBody>
        <w:p w:rsidR="00EE7629" w:rsidRDefault="00860C03" w:rsidP="00860C03">
          <w:pPr>
            <w:pStyle w:val="8ECA819ED7D044EA86E8564415B69A1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2726825F8DE74A0281AE685C512578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DD641-EFD6-4974-9FE0-A18DDCD82C92}"/>
      </w:docPartPr>
      <w:docPartBody>
        <w:p w:rsidR="00EE7629" w:rsidRDefault="00860C03" w:rsidP="00860C03">
          <w:pPr>
            <w:pStyle w:val="2726825F8DE74A0281AE685C5125782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FB23F909C5948E1BFA93F726B6B7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A0AC8-7587-404D-8D03-0AFD0DF349C3}"/>
      </w:docPartPr>
      <w:docPartBody>
        <w:p w:rsidR="00EE7629" w:rsidRDefault="00860C03" w:rsidP="00860C03">
          <w:pPr>
            <w:pStyle w:val="6FB23F909C5948E1BFA93F726B6B7609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369B491AAB046658AD4A08E1EAEE5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804FF-2C4C-4B5F-837B-09D8500974E3}"/>
      </w:docPartPr>
      <w:docPartBody>
        <w:p w:rsidR="00EE7629" w:rsidRDefault="00860C03" w:rsidP="00860C03">
          <w:pPr>
            <w:pStyle w:val="3369B491AAB046658AD4A08E1EAEE5F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0889BC7875145AEA4BC6568B8669D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D3312A-B10A-4F2C-9EC6-AFB4416A7D27}"/>
      </w:docPartPr>
      <w:docPartBody>
        <w:p w:rsidR="00EE7629" w:rsidRDefault="00860C03" w:rsidP="00860C03">
          <w:pPr>
            <w:pStyle w:val="00889BC7875145AEA4BC6568B8669D9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03"/>
    <w:rsid w:val="000378FA"/>
    <w:rsid w:val="006D64F1"/>
    <w:rsid w:val="00860C03"/>
    <w:rsid w:val="00EE7629"/>
    <w:rsid w:val="00F5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60C03"/>
    <w:rPr>
      <w:color w:val="808080"/>
    </w:rPr>
  </w:style>
  <w:style w:type="paragraph" w:customStyle="1" w:styleId="8ECA819ED7D044EA86E8564415B69A19">
    <w:name w:val="8ECA819ED7D044EA86E8564415B69A19"/>
    <w:rsid w:val="00860C03"/>
  </w:style>
  <w:style w:type="paragraph" w:customStyle="1" w:styleId="2726825F8DE74A0281AE685C51257828">
    <w:name w:val="2726825F8DE74A0281AE685C51257828"/>
    <w:rsid w:val="00860C03"/>
  </w:style>
  <w:style w:type="paragraph" w:customStyle="1" w:styleId="6FB23F909C5948E1BFA93F726B6B7609">
    <w:name w:val="6FB23F909C5948E1BFA93F726B6B7609"/>
    <w:rsid w:val="00860C03"/>
  </w:style>
  <w:style w:type="paragraph" w:customStyle="1" w:styleId="3369B491AAB046658AD4A08E1EAEE5F5">
    <w:name w:val="3369B491AAB046658AD4A08E1EAEE5F5"/>
    <w:rsid w:val="00860C03"/>
  </w:style>
  <w:style w:type="paragraph" w:customStyle="1" w:styleId="00889BC7875145AEA4BC6568B8669D9A">
    <w:name w:val="00889BC7875145AEA4BC6568B8669D9A"/>
    <w:rsid w:val="00860C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Leona Nepejchalová</cp:lastModifiedBy>
  <cp:revision>14</cp:revision>
  <cp:lastPrinted>2024-06-21T15:42:00Z</cp:lastPrinted>
  <dcterms:created xsi:type="dcterms:W3CDTF">2024-05-30T14:07:00Z</dcterms:created>
  <dcterms:modified xsi:type="dcterms:W3CDTF">2024-06-21T15:44:00Z</dcterms:modified>
</cp:coreProperties>
</file>