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13698" w14:textId="77777777" w:rsidR="005A7BC6" w:rsidRDefault="005A7BC6" w:rsidP="00440BBD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3E59D8" w14:textId="7AEBD48C" w:rsidR="008079CA" w:rsidRPr="00440BBD" w:rsidRDefault="00425854" w:rsidP="00440BBD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440BBD">
        <w:rPr>
          <w:rFonts w:asciiTheme="minorHAnsi" w:hAnsiTheme="minorHAnsi" w:cstheme="minorHAnsi"/>
          <w:b/>
          <w:sz w:val="22"/>
          <w:szCs w:val="22"/>
        </w:rPr>
        <w:t>ProBoost</w:t>
      </w:r>
      <w:proofErr w:type="spellEnd"/>
      <w:r w:rsidRPr="00440BB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40BBD">
        <w:rPr>
          <w:rFonts w:asciiTheme="minorHAnsi" w:hAnsiTheme="minorHAnsi" w:cstheme="minorHAnsi"/>
          <w:b/>
          <w:sz w:val="22"/>
          <w:szCs w:val="22"/>
        </w:rPr>
        <w:t>–</w:t>
      </w:r>
      <w:r w:rsidRPr="00440BB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C733C">
        <w:rPr>
          <w:rFonts w:asciiTheme="minorHAnsi" w:hAnsiTheme="minorHAnsi" w:cstheme="minorHAnsi"/>
          <w:b/>
          <w:sz w:val="22"/>
          <w:szCs w:val="22"/>
        </w:rPr>
        <w:t>LTCI</w:t>
      </w:r>
    </w:p>
    <w:p w14:paraId="7C096DE9" w14:textId="7B701478" w:rsidR="008079CA" w:rsidRPr="00440BBD" w:rsidRDefault="0042585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440BBD">
        <w:rPr>
          <w:rFonts w:asciiTheme="minorHAnsi" w:hAnsiTheme="minorHAnsi" w:cstheme="minorHAnsi"/>
          <w:sz w:val="22"/>
          <w:szCs w:val="22"/>
        </w:rPr>
        <w:t xml:space="preserve">Veterinární přípravek, </w:t>
      </w:r>
      <w:r w:rsidR="00440BBD">
        <w:rPr>
          <w:rFonts w:asciiTheme="minorHAnsi" w:hAnsiTheme="minorHAnsi" w:cstheme="minorHAnsi"/>
          <w:sz w:val="22"/>
          <w:szCs w:val="22"/>
        </w:rPr>
        <w:t>pouze</w:t>
      </w:r>
      <w:r w:rsidR="00440BBD" w:rsidRPr="00440BBD">
        <w:rPr>
          <w:rFonts w:asciiTheme="minorHAnsi" w:hAnsiTheme="minorHAnsi" w:cstheme="minorHAnsi"/>
          <w:sz w:val="22"/>
          <w:szCs w:val="22"/>
        </w:rPr>
        <w:t xml:space="preserve"> </w:t>
      </w:r>
      <w:r w:rsidRPr="00440BBD">
        <w:rPr>
          <w:rFonts w:asciiTheme="minorHAnsi" w:hAnsiTheme="minorHAnsi" w:cstheme="minorHAnsi"/>
          <w:sz w:val="22"/>
          <w:szCs w:val="22"/>
        </w:rPr>
        <w:t>pro zvířata</w:t>
      </w:r>
    </w:p>
    <w:p w14:paraId="10CA7790" w14:textId="77777777" w:rsidR="008079CA" w:rsidRPr="00440BBD" w:rsidRDefault="008079CA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7EFB510D" w14:textId="69669F17" w:rsidR="008079CA" w:rsidRPr="00440BBD" w:rsidRDefault="00425854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spellStart"/>
      <w:r w:rsidRPr="00B00529">
        <w:rPr>
          <w:rFonts w:asciiTheme="minorHAnsi" w:hAnsiTheme="minorHAnsi" w:cstheme="minorHAnsi"/>
          <w:b/>
          <w:sz w:val="22"/>
          <w:szCs w:val="22"/>
        </w:rPr>
        <w:t>ProBoost</w:t>
      </w:r>
      <w:proofErr w:type="spellEnd"/>
      <w:r w:rsidRPr="00B0052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C733C" w:rsidRPr="00B00529">
        <w:rPr>
          <w:rFonts w:asciiTheme="minorHAnsi" w:hAnsiTheme="minorHAnsi" w:cstheme="minorHAnsi"/>
          <w:b/>
          <w:sz w:val="22"/>
          <w:szCs w:val="22"/>
        </w:rPr>
        <w:t>LTCI</w:t>
      </w:r>
      <w:r w:rsidR="00FF08F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40BBD">
        <w:rPr>
          <w:rFonts w:asciiTheme="minorHAnsi" w:hAnsiTheme="minorHAnsi" w:cstheme="minorHAnsi"/>
          <w:sz w:val="22"/>
          <w:szCs w:val="22"/>
        </w:rPr>
        <w:t xml:space="preserve">obsahuje protein </w:t>
      </w:r>
      <w:r w:rsidR="006B3D87">
        <w:rPr>
          <w:rFonts w:asciiTheme="minorHAnsi" w:hAnsiTheme="minorHAnsi" w:cstheme="minorHAnsi"/>
          <w:sz w:val="22"/>
          <w:szCs w:val="22"/>
        </w:rPr>
        <w:t>LCTI</w:t>
      </w:r>
      <w:r w:rsidR="00BA723E" w:rsidRPr="00BA723E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6B3D87" w:rsidRPr="006B3D87">
        <w:rPr>
          <w:rFonts w:asciiTheme="minorHAnsi" w:hAnsiTheme="minorHAnsi" w:cstheme="minorHAnsi" w:hint="eastAsia"/>
          <w:sz w:val="22"/>
          <w:szCs w:val="22"/>
        </w:rPr>
        <w:t>Lymphocyte</w:t>
      </w:r>
      <w:proofErr w:type="spellEnd"/>
      <w:r w:rsidR="006B3D87" w:rsidRPr="006B3D87">
        <w:rPr>
          <w:rFonts w:asciiTheme="minorHAnsi" w:hAnsiTheme="minorHAnsi" w:cstheme="minorHAnsi" w:hint="eastAsia"/>
          <w:sz w:val="22"/>
          <w:szCs w:val="22"/>
        </w:rPr>
        <w:t xml:space="preserve"> T Cell </w:t>
      </w:r>
      <w:proofErr w:type="spellStart"/>
      <w:r w:rsidR="006B3D87" w:rsidRPr="006B3D87">
        <w:rPr>
          <w:rFonts w:asciiTheme="minorHAnsi" w:hAnsiTheme="minorHAnsi" w:cstheme="minorHAnsi" w:hint="eastAsia"/>
          <w:sz w:val="22"/>
          <w:szCs w:val="22"/>
        </w:rPr>
        <w:t>Immunomodulator</w:t>
      </w:r>
      <w:proofErr w:type="spellEnd"/>
      <w:r w:rsidR="00BA723E">
        <w:rPr>
          <w:rFonts w:asciiTheme="minorHAnsi" w:hAnsiTheme="minorHAnsi" w:cstheme="minorHAnsi"/>
          <w:sz w:val="22"/>
          <w:szCs w:val="22"/>
        </w:rPr>
        <w:t>)</w:t>
      </w:r>
      <w:r w:rsidRPr="00440BBD">
        <w:rPr>
          <w:rFonts w:asciiTheme="minorHAnsi" w:hAnsiTheme="minorHAnsi" w:cstheme="minorHAnsi"/>
          <w:sz w:val="22"/>
          <w:szCs w:val="22"/>
        </w:rPr>
        <w:t xml:space="preserve"> produkovaný epitelem brzlíku, který podporuje imunitní systém savců </w:t>
      </w:r>
      <w:r w:rsidR="00342F34">
        <w:rPr>
          <w:rFonts w:asciiTheme="minorHAnsi" w:hAnsiTheme="minorHAnsi" w:cstheme="minorHAnsi"/>
          <w:sz w:val="22"/>
          <w:szCs w:val="22"/>
        </w:rPr>
        <w:t>tím</w:t>
      </w:r>
      <w:r w:rsidRPr="00440BBD">
        <w:rPr>
          <w:rFonts w:asciiTheme="minorHAnsi" w:hAnsiTheme="minorHAnsi" w:cstheme="minorHAnsi"/>
          <w:sz w:val="22"/>
          <w:szCs w:val="22"/>
        </w:rPr>
        <w:t>, že stimuluje dozrávání T lymfocytů.</w:t>
      </w:r>
    </w:p>
    <w:p w14:paraId="5498999F" w14:textId="7260C238" w:rsidR="008079CA" w:rsidRPr="00440BBD" w:rsidRDefault="00BA723E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TPA</w:t>
      </w:r>
      <w:r w:rsidR="00425854" w:rsidRPr="00440BBD">
        <w:rPr>
          <w:rFonts w:asciiTheme="minorHAnsi" w:hAnsiTheme="minorHAnsi" w:cstheme="minorHAnsi"/>
          <w:sz w:val="22"/>
          <w:szCs w:val="22"/>
        </w:rPr>
        <w:t>, je purifikovaný glykoprotein složený zhruba z 500 aminokyselin. Tento produkt je vyráběn v Kalifornii v</w:t>
      </w:r>
      <w:r w:rsidR="00C1555A">
        <w:rPr>
          <w:rFonts w:asciiTheme="minorHAnsi" w:hAnsiTheme="minorHAnsi" w:cstheme="minorHAnsi"/>
          <w:sz w:val="22"/>
          <w:szCs w:val="22"/>
        </w:rPr>
        <w:t> </w:t>
      </w:r>
      <w:r w:rsidR="00425854" w:rsidRPr="00440BBD">
        <w:rPr>
          <w:rFonts w:asciiTheme="minorHAnsi" w:hAnsiTheme="minorHAnsi" w:cstheme="minorHAnsi"/>
          <w:sz w:val="22"/>
          <w:szCs w:val="22"/>
        </w:rPr>
        <w:t>USA ve sterilním prostředí na tkáňových kulturách z epitelu hovězího brzlíku.</w:t>
      </w:r>
    </w:p>
    <w:p w14:paraId="702A413F" w14:textId="0F8FF195" w:rsidR="008079CA" w:rsidRPr="00440BBD" w:rsidRDefault="00425854" w:rsidP="0008199F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spellStart"/>
      <w:r w:rsidRPr="00440BBD">
        <w:rPr>
          <w:rFonts w:asciiTheme="minorHAnsi" w:hAnsiTheme="minorHAnsi" w:cstheme="minorHAnsi"/>
          <w:sz w:val="22"/>
          <w:szCs w:val="22"/>
        </w:rPr>
        <w:t>ProBoost</w:t>
      </w:r>
      <w:proofErr w:type="spellEnd"/>
      <w:r w:rsidR="00BA05C2">
        <w:rPr>
          <w:rFonts w:asciiTheme="minorHAnsi" w:hAnsiTheme="minorHAnsi" w:cstheme="minorHAnsi"/>
          <w:sz w:val="22"/>
          <w:szCs w:val="22"/>
        </w:rPr>
        <w:t xml:space="preserve"> </w:t>
      </w:r>
      <w:r w:rsidR="002C733C">
        <w:rPr>
          <w:rFonts w:asciiTheme="minorHAnsi" w:hAnsiTheme="minorHAnsi" w:cstheme="minorHAnsi"/>
          <w:sz w:val="22"/>
          <w:szCs w:val="22"/>
        </w:rPr>
        <w:t>LTCI</w:t>
      </w:r>
      <w:r w:rsidRPr="00440BBD">
        <w:rPr>
          <w:rFonts w:asciiTheme="minorHAnsi" w:hAnsiTheme="minorHAnsi" w:cstheme="minorHAnsi"/>
          <w:sz w:val="22"/>
          <w:szCs w:val="22"/>
        </w:rPr>
        <w:t xml:space="preserve"> je forma </w:t>
      </w:r>
      <w:r w:rsidR="00342F34">
        <w:rPr>
          <w:rFonts w:asciiTheme="minorHAnsi" w:hAnsiTheme="minorHAnsi" w:cstheme="minorHAnsi"/>
          <w:sz w:val="22"/>
          <w:szCs w:val="22"/>
        </w:rPr>
        <w:t xml:space="preserve">přečištěného </w:t>
      </w:r>
      <w:r w:rsidRPr="00440BBD">
        <w:rPr>
          <w:rFonts w:asciiTheme="minorHAnsi" w:hAnsiTheme="minorHAnsi" w:cstheme="minorHAnsi"/>
          <w:sz w:val="22"/>
          <w:szCs w:val="22"/>
        </w:rPr>
        <w:t xml:space="preserve">účinného </w:t>
      </w:r>
      <w:proofErr w:type="spellStart"/>
      <w:r w:rsidRPr="00440BBD">
        <w:rPr>
          <w:rFonts w:asciiTheme="minorHAnsi" w:hAnsiTheme="minorHAnsi" w:cstheme="minorHAnsi"/>
          <w:sz w:val="22"/>
          <w:szCs w:val="22"/>
        </w:rPr>
        <w:t>thymového</w:t>
      </w:r>
      <w:proofErr w:type="spellEnd"/>
      <w:r w:rsidRPr="00440BBD">
        <w:rPr>
          <w:rFonts w:asciiTheme="minorHAnsi" w:hAnsiTheme="minorHAnsi" w:cstheme="minorHAnsi"/>
          <w:sz w:val="22"/>
          <w:szCs w:val="22"/>
        </w:rPr>
        <w:t xml:space="preserve"> glykoproteinu</w:t>
      </w:r>
      <w:r w:rsidR="00FF08F7">
        <w:rPr>
          <w:rFonts w:asciiTheme="minorHAnsi" w:hAnsiTheme="minorHAnsi" w:cstheme="minorHAnsi"/>
          <w:sz w:val="22"/>
          <w:szCs w:val="22"/>
        </w:rPr>
        <w:t xml:space="preserve"> TPA</w:t>
      </w:r>
      <w:r w:rsidR="00422EA6">
        <w:rPr>
          <w:rFonts w:asciiTheme="minorHAnsi" w:hAnsiTheme="minorHAnsi" w:cstheme="minorHAnsi"/>
          <w:sz w:val="22"/>
          <w:szCs w:val="22"/>
        </w:rPr>
        <w:t xml:space="preserve"> </w:t>
      </w:r>
      <w:r w:rsidRPr="00440BBD">
        <w:rPr>
          <w:rFonts w:asciiTheme="minorHAnsi" w:hAnsiTheme="minorHAnsi" w:cstheme="minorHAnsi"/>
          <w:sz w:val="22"/>
          <w:szCs w:val="22"/>
        </w:rPr>
        <w:t>bez dalších přidaných látek.</w:t>
      </w:r>
      <w:r w:rsidR="00BA05C2">
        <w:rPr>
          <w:rFonts w:asciiTheme="minorHAnsi" w:hAnsiTheme="minorHAnsi" w:cstheme="minorHAnsi"/>
          <w:sz w:val="22"/>
          <w:szCs w:val="22"/>
        </w:rPr>
        <w:t xml:space="preserve"> O</w:t>
      </w:r>
      <w:r w:rsidR="008F7279" w:rsidRPr="00440BBD">
        <w:rPr>
          <w:rFonts w:asciiTheme="minorHAnsi" w:hAnsiTheme="minorHAnsi" w:cstheme="minorHAnsi"/>
          <w:sz w:val="22"/>
          <w:szCs w:val="22"/>
        </w:rPr>
        <w:t xml:space="preserve">bsahuje stejný glykoprotein, jež je produkovaný brzlíkem každého zdravého organismu, kde </w:t>
      </w:r>
      <w:r w:rsidR="008F7279">
        <w:rPr>
          <w:rFonts w:asciiTheme="minorHAnsi" w:hAnsiTheme="minorHAnsi" w:cstheme="minorHAnsi"/>
          <w:sz w:val="22"/>
          <w:szCs w:val="22"/>
        </w:rPr>
        <w:t>napomáhá stimulovat</w:t>
      </w:r>
      <w:r w:rsidR="008F7279" w:rsidRPr="00440BBD">
        <w:rPr>
          <w:rFonts w:asciiTheme="minorHAnsi" w:hAnsiTheme="minorHAnsi" w:cstheme="minorHAnsi"/>
          <w:sz w:val="22"/>
          <w:szCs w:val="22"/>
        </w:rPr>
        <w:t xml:space="preserve"> imunitní funkce.</w:t>
      </w:r>
    </w:p>
    <w:p w14:paraId="2158E04B" w14:textId="77777777" w:rsidR="00133EB6" w:rsidRDefault="00133EB6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01610A4" w14:textId="789BF02A" w:rsidR="008079CA" w:rsidRPr="00440BBD" w:rsidRDefault="00425854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40BBD">
        <w:rPr>
          <w:rFonts w:asciiTheme="minorHAnsi" w:hAnsiTheme="minorHAnsi" w:cstheme="minorHAnsi"/>
          <w:b/>
          <w:sz w:val="22"/>
          <w:szCs w:val="22"/>
        </w:rPr>
        <w:t xml:space="preserve">Komu je </w:t>
      </w:r>
      <w:proofErr w:type="spellStart"/>
      <w:r w:rsidRPr="00440BBD">
        <w:rPr>
          <w:rFonts w:asciiTheme="minorHAnsi" w:hAnsiTheme="minorHAnsi" w:cstheme="minorHAnsi"/>
          <w:b/>
          <w:sz w:val="22"/>
          <w:szCs w:val="22"/>
        </w:rPr>
        <w:t>ProBoost</w:t>
      </w:r>
      <w:proofErr w:type="spellEnd"/>
      <w:r w:rsidRPr="00440BBD">
        <w:rPr>
          <w:rFonts w:asciiTheme="minorHAnsi" w:hAnsiTheme="minorHAnsi" w:cstheme="minorHAnsi"/>
          <w:b/>
          <w:sz w:val="22"/>
          <w:szCs w:val="22"/>
        </w:rPr>
        <w:t xml:space="preserve"> L</w:t>
      </w:r>
      <w:r w:rsidR="002C733C">
        <w:rPr>
          <w:rFonts w:asciiTheme="minorHAnsi" w:hAnsiTheme="minorHAnsi" w:cstheme="minorHAnsi"/>
          <w:b/>
          <w:sz w:val="22"/>
          <w:szCs w:val="22"/>
        </w:rPr>
        <w:t>TCI</w:t>
      </w:r>
      <w:r w:rsidRPr="00440BBD">
        <w:rPr>
          <w:rFonts w:asciiTheme="minorHAnsi" w:hAnsiTheme="minorHAnsi" w:cstheme="minorHAnsi"/>
          <w:b/>
          <w:sz w:val="22"/>
          <w:szCs w:val="22"/>
        </w:rPr>
        <w:t xml:space="preserve"> určený:  </w:t>
      </w:r>
    </w:p>
    <w:p w14:paraId="098915B5" w14:textId="77777777" w:rsidR="008079CA" w:rsidRPr="00440BBD" w:rsidRDefault="008079CA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B128815" w14:textId="3B5E71A8" w:rsidR="008079CA" w:rsidRPr="00440BBD" w:rsidRDefault="00BA05C2" w:rsidP="00B00529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Veterinární p</w:t>
      </w:r>
      <w:r w:rsidR="008F7279">
        <w:rPr>
          <w:rFonts w:asciiTheme="minorHAnsi" w:hAnsiTheme="minorHAnsi" w:cstheme="minorHAnsi"/>
          <w:sz w:val="22"/>
          <w:szCs w:val="22"/>
        </w:rPr>
        <w:t xml:space="preserve">řípravek je </w:t>
      </w:r>
      <w:r w:rsidR="00425854" w:rsidRPr="00440BBD">
        <w:rPr>
          <w:rFonts w:asciiTheme="minorHAnsi" w:hAnsiTheme="minorHAnsi" w:cstheme="minorHAnsi"/>
          <w:sz w:val="22"/>
          <w:szCs w:val="22"/>
        </w:rPr>
        <w:t>vhodný pro všechny savce.</w:t>
      </w:r>
    </w:p>
    <w:p w14:paraId="7B0E7608" w14:textId="7458CC8F" w:rsidR="008079CA" w:rsidRPr="00440BBD" w:rsidRDefault="008079C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4D3124E" w14:textId="2D1AA47D" w:rsidR="008079CA" w:rsidRPr="00440BBD" w:rsidRDefault="00425854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40BBD">
        <w:rPr>
          <w:rFonts w:asciiTheme="minorHAnsi" w:hAnsiTheme="minorHAnsi" w:cstheme="minorHAnsi"/>
          <w:b/>
          <w:sz w:val="22"/>
          <w:szCs w:val="22"/>
        </w:rPr>
        <w:t xml:space="preserve">Kdy je užitečné užívání </w:t>
      </w:r>
      <w:proofErr w:type="spellStart"/>
      <w:r w:rsidRPr="00440BBD">
        <w:rPr>
          <w:rFonts w:asciiTheme="minorHAnsi" w:hAnsiTheme="minorHAnsi" w:cstheme="minorHAnsi"/>
          <w:b/>
          <w:sz w:val="22"/>
          <w:szCs w:val="22"/>
        </w:rPr>
        <w:t>ProBoost</w:t>
      </w:r>
      <w:proofErr w:type="spellEnd"/>
      <w:r w:rsidRPr="00440BB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C733C">
        <w:rPr>
          <w:rFonts w:asciiTheme="minorHAnsi" w:hAnsiTheme="minorHAnsi" w:cstheme="minorHAnsi"/>
          <w:b/>
          <w:sz w:val="22"/>
          <w:szCs w:val="22"/>
        </w:rPr>
        <w:t>LTCI</w:t>
      </w:r>
      <w:r w:rsidRPr="00440BBD">
        <w:rPr>
          <w:rFonts w:asciiTheme="minorHAnsi" w:hAnsiTheme="minorHAnsi" w:cstheme="minorHAnsi"/>
          <w:b/>
          <w:sz w:val="22"/>
          <w:szCs w:val="22"/>
        </w:rPr>
        <w:t>?</w:t>
      </w:r>
    </w:p>
    <w:p w14:paraId="60722ED9" w14:textId="77777777" w:rsidR="008079CA" w:rsidRPr="00440BBD" w:rsidRDefault="008079CA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0CCBE28" w14:textId="49B33A78" w:rsidR="008079CA" w:rsidRPr="00440BBD" w:rsidRDefault="00425854" w:rsidP="0012456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proofErr w:type="spellStart"/>
      <w:r w:rsidRPr="00440BBD">
        <w:rPr>
          <w:rFonts w:asciiTheme="minorHAnsi" w:hAnsiTheme="minorHAnsi" w:cstheme="minorHAnsi"/>
          <w:sz w:val="22"/>
          <w:szCs w:val="22"/>
        </w:rPr>
        <w:t>ProBoost</w:t>
      </w:r>
      <w:proofErr w:type="spellEnd"/>
      <w:r w:rsidRPr="00440BBD">
        <w:rPr>
          <w:rFonts w:asciiTheme="minorHAnsi" w:hAnsiTheme="minorHAnsi" w:cstheme="minorHAnsi"/>
          <w:sz w:val="22"/>
          <w:szCs w:val="22"/>
        </w:rPr>
        <w:t xml:space="preserve"> </w:t>
      </w:r>
      <w:r w:rsidR="002C733C">
        <w:rPr>
          <w:rFonts w:asciiTheme="minorHAnsi" w:hAnsiTheme="minorHAnsi" w:cstheme="minorHAnsi"/>
          <w:sz w:val="22"/>
          <w:szCs w:val="22"/>
        </w:rPr>
        <w:t>LTCI</w:t>
      </w:r>
      <w:r w:rsidR="00BA05C2">
        <w:rPr>
          <w:rFonts w:asciiTheme="minorHAnsi" w:hAnsiTheme="minorHAnsi" w:cstheme="minorHAnsi"/>
          <w:sz w:val="22"/>
          <w:szCs w:val="22"/>
        </w:rPr>
        <w:t xml:space="preserve"> </w:t>
      </w:r>
      <w:r w:rsidRPr="00440BBD">
        <w:rPr>
          <w:rFonts w:asciiTheme="minorHAnsi" w:hAnsiTheme="minorHAnsi" w:cstheme="minorHAnsi"/>
          <w:sz w:val="22"/>
          <w:szCs w:val="22"/>
        </w:rPr>
        <w:t xml:space="preserve">lze užívat vždy, kdy je prospěšné posílit adaptivní imunitní odpověď. </w:t>
      </w:r>
    </w:p>
    <w:p w14:paraId="61B521E9" w14:textId="77777777" w:rsidR="008F7279" w:rsidRDefault="008F7279" w:rsidP="00124564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7FA46EC3" w14:textId="1C0AA011" w:rsidR="00BA05C2" w:rsidRPr="00440BBD" w:rsidRDefault="00425854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40BBD">
        <w:rPr>
          <w:rFonts w:asciiTheme="minorHAnsi" w:hAnsiTheme="minorHAnsi" w:cstheme="minorHAnsi"/>
          <w:b/>
          <w:sz w:val="22"/>
          <w:szCs w:val="22"/>
        </w:rPr>
        <w:t xml:space="preserve">DÁVKOVÁNÍ A ZPŮSOB </w:t>
      </w:r>
      <w:r w:rsidR="0094139D">
        <w:rPr>
          <w:rFonts w:asciiTheme="minorHAnsi" w:hAnsiTheme="minorHAnsi" w:cstheme="minorHAnsi"/>
          <w:b/>
          <w:sz w:val="22"/>
          <w:szCs w:val="22"/>
        </w:rPr>
        <w:t>POUŽITÍ</w:t>
      </w:r>
      <w:r w:rsidR="001B6B45">
        <w:rPr>
          <w:rFonts w:asciiTheme="minorHAnsi" w:hAnsiTheme="minorHAnsi" w:cstheme="minorHAnsi"/>
          <w:b/>
          <w:sz w:val="22"/>
          <w:szCs w:val="22"/>
        </w:rPr>
        <w:t>:</w:t>
      </w:r>
    </w:p>
    <w:p w14:paraId="463590BA" w14:textId="77777777" w:rsidR="008079CA" w:rsidRPr="00440BBD" w:rsidRDefault="008079CA" w:rsidP="00BA05C2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FFE0A89" w14:textId="7144A708" w:rsidR="008079CA" w:rsidRPr="00440BBD" w:rsidRDefault="001B6B45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Použití přípravku:</w:t>
      </w:r>
    </w:p>
    <w:p w14:paraId="1FE6F0E1" w14:textId="77777777" w:rsidR="008079CA" w:rsidRPr="00440BBD" w:rsidRDefault="008079CA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9B3A9AC" w14:textId="1E1630CF" w:rsidR="008079CA" w:rsidRDefault="00425854" w:rsidP="00FF08F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40BBD">
        <w:rPr>
          <w:rFonts w:asciiTheme="minorHAnsi" w:hAnsiTheme="minorHAnsi" w:cstheme="minorHAnsi"/>
          <w:sz w:val="22"/>
          <w:szCs w:val="22"/>
        </w:rPr>
        <w:t xml:space="preserve">Je-li </w:t>
      </w:r>
      <w:proofErr w:type="spellStart"/>
      <w:r w:rsidRPr="00440BBD">
        <w:rPr>
          <w:rFonts w:asciiTheme="minorHAnsi" w:hAnsiTheme="minorHAnsi" w:cstheme="minorHAnsi"/>
          <w:b/>
          <w:sz w:val="22"/>
          <w:szCs w:val="22"/>
        </w:rPr>
        <w:t>ProBoost</w:t>
      </w:r>
      <w:proofErr w:type="spellEnd"/>
      <w:r w:rsidR="00440BB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C733C">
        <w:rPr>
          <w:rFonts w:asciiTheme="minorHAnsi" w:hAnsiTheme="minorHAnsi" w:cstheme="minorHAnsi"/>
          <w:b/>
          <w:sz w:val="22"/>
          <w:szCs w:val="22"/>
        </w:rPr>
        <w:t>LTCI</w:t>
      </w:r>
      <w:r w:rsidRPr="00440BB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40BBD">
        <w:rPr>
          <w:rFonts w:asciiTheme="minorHAnsi" w:hAnsiTheme="minorHAnsi" w:cstheme="minorHAnsi"/>
          <w:sz w:val="22"/>
          <w:szCs w:val="22"/>
        </w:rPr>
        <w:t xml:space="preserve">používán </w:t>
      </w:r>
      <w:r w:rsidR="0022607E">
        <w:rPr>
          <w:rFonts w:asciiTheme="minorHAnsi" w:hAnsiTheme="minorHAnsi" w:cstheme="minorHAnsi"/>
          <w:sz w:val="22"/>
          <w:szCs w:val="22"/>
        </w:rPr>
        <w:t xml:space="preserve">jako podpora správné funkce imunitního systému </w:t>
      </w:r>
      <w:r w:rsidRPr="00440BBD">
        <w:rPr>
          <w:rFonts w:asciiTheme="minorHAnsi" w:hAnsiTheme="minorHAnsi" w:cstheme="minorHAnsi"/>
          <w:sz w:val="22"/>
          <w:szCs w:val="22"/>
        </w:rPr>
        <w:t>lze podávat každý den nebo</w:t>
      </w:r>
      <w:r w:rsidR="00C1555A">
        <w:rPr>
          <w:rFonts w:asciiTheme="minorHAnsi" w:hAnsiTheme="minorHAnsi" w:cstheme="minorHAnsi"/>
          <w:sz w:val="22"/>
          <w:szCs w:val="22"/>
        </w:rPr>
        <w:t> </w:t>
      </w:r>
      <w:r w:rsidRPr="00440BBD">
        <w:rPr>
          <w:rFonts w:asciiTheme="minorHAnsi" w:hAnsiTheme="minorHAnsi" w:cstheme="minorHAnsi"/>
          <w:sz w:val="22"/>
          <w:szCs w:val="22"/>
        </w:rPr>
        <w:t>i</w:t>
      </w:r>
      <w:r w:rsidR="00C1555A">
        <w:rPr>
          <w:rFonts w:asciiTheme="minorHAnsi" w:hAnsiTheme="minorHAnsi" w:cstheme="minorHAnsi"/>
          <w:sz w:val="22"/>
          <w:szCs w:val="22"/>
        </w:rPr>
        <w:t> </w:t>
      </w:r>
      <w:r w:rsidRPr="00440BBD">
        <w:rPr>
          <w:rFonts w:asciiTheme="minorHAnsi" w:hAnsiTheme="minorHAnsi" w:cstheme="minorHAnsi"/>
          <w:sz w:val="22"/>
          <w:szCs w:val="22"/>
        </w:rPr>
        <w:t xml:space="preserve">jen jednou nebo dvakrát týdně. Frekvenci lze zvýšit před obdobím zvýšených nároků na imunitní systém, během </w:t>
      </w:r>
      <w:r w:rsidR="00440BBD" w:rsidRPr="00440BBD">
        <w:rPr>
          <w:rFonts w:asciiTheme="minorHAnsi" w:hAnsiTheme="minorHAnsi" w:cstheme="minorHAnsi"/>
          <w:sz w:val="22"/>
          <w:szCs w:val="22"/>
        </w:rPr>
        <w:t>něj,</w:t>
      </w:r>
      <w:r w:rsidRPr="00440BBD">
        <w:rPr>
          <w:rFonts w:asciiTheme="minorHAnsi" w:hAnsiTheme="minorHAnsi" w:cstheme="minorHAnsi"/>
          <w:sz w:val="22"/>
          <w:szCs w:val="22"/>
        </w:rPr>
        <w:t xml:space="preserve"> a ještě několik dní po pominutí období zvýšeného rizika.</w:t>
      </w:r>
    </w:p>
    <w:p w14:paraId="7C8125B0" w14:textId="2C2832E5" w:rsidR="008079CA" w:rsidRPr="00440BBD" w:rsidRDefault="0022607E" w:rsidP="00FF08F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Je-li využívá</w:t>
      </w:r>
      <w:r w:rsidR="00342F34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 xml:space="preserve"> v</w:t>
      </w:r>
      <w:r w:rsidR="00425854" w:rsidRPr="00440BBD">
        <w:rPr>
          <w:rFonts w:asciiTheme="minorHAnsi" w:hAnsiTheme="minorHAnsi" w:cstheme="minorHAnsi"/>
          <w:sz w:val="22"/>
          <w:szCs w:val="22"/>
        </w:rPr>
        <w:t xml:space="preserve"> případě podpory imunity během nemoci</w:t>
      </w:r>
      <w:r>
        <w:rPr>
          <w:rFonts w:asciiTheme="minorHAnsi" w:hAnsiTheme="minorHAnsi" w:cstheme="minorHAnsi"/>
          <w:sz w:val="22"/>
          <w:szCs w:val="22"/>
        </w:rPr>
        <w:t>,</w:t>
      </w:r>
      <w:r w:rsidR="00425854" w:rsidRPr="00440BBD">
        <w:rPr>
          <w:rFonts w:asciiTheme="minorHAnsi" w:hAnsiTheme="minorHAnsi" w:cstheme="minorHAnsi"/>
          <w:sz w:val="22"/>
          <w:szCs w:val="22"/>
        </w:rPr>
        <w:t xml:space="preserve"> je doporučeno každodenní podávání</w:t>
      </w:r>
      <w:r>
        <w:rPr>
          <w:rFonts w:asciiTheme="minorHAnsi" w:hAnsiTheme="minorHAnsi" w:cstheme="minorHAnsi"/>
          <w:sz w:val="22"/>
          <w:szCs w:val="22"/>
        </w:rPr>
        <w:t>.</w:t>
      </w:r>
      <w:r w:rsidR="00B0052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</w:t>
      </w:r>
      <w:r w:rsidR="00425854" w:rsidRPr="00440BBD">
        <w:rPr>
          <w:rFonts w:asciiTheme="minorHAnsi" w:hAnsiTheme="minorHAnsi" w:cstheme="minorHAnsi"/>
          <w:sz w:val="22"/>
          <w:szCs w:val="22"/>
        </w:rPr>
        <w:t>enní dávku je lepší rozdělit na několik dílčích s odstupem několika hodin, obyčejně na tři dávky po osmi hodinách.</w:t>
      </w:r>
    </w:p>
    <w:p w14:paraId="06D292C2" w14:textId="3AB7674D" w:rsidR="008079CA" w:rsidRPr="00440BBD" w:rsidRDefault="00425854" w:rsidP="00FF08F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68314992"/>
      <w:proofErr w:type="spellStart"/>
      <w:r w:rsidRPr="00440BBD">
        <w:rPr>
          <w:rFonts w:asciiTheme="minorHAnsi" w:hAnsiTheme="minorHAnsi" w:cstheme="minorHAnsi"/>
          <w:sz w:val="22"/>
          <w:szCs w:val="22"/>
        </w:rPr>
        <w:t>ProBoost</w:t>
      </w:r>
      <w:proofErr w:type="spellEnd"/>
      <w:r w:rsidRPr="00440BBD">
        <w:rPr>
          <w:rFonts w:asciiTheme="minorHAnsi" w:hAnsiTheme="minorHAnsi" w:cstheme="minorHAnsi"/>
          <w:sz w:val="22"/>
          <w:szCs w:val="22"/>
        </w:rPr>
        <w:t xml:space="preserve"> </w:t>
      </w:r>
      <w:r w:rsidR="002C733C">
        <w:rPr>
          <w:rFonts w:asciiTheme="minorHAnsi" w:hAnsiTheme="minorHAnsi" w:cstheme="minorHAnsi"/>
          <w:sz w:val="22"/>
          <w:szCs w:val="22"/>
        </w:rPr>
        <w:t>LTCI</w:t>
      </w:r>
      <w:r w:rsidRPr="00440BBD">
        <w:rPr>
          <w:rFonts w:asciiTheme="minorHAnsi" w:hAnsiTheme="minorHAnsi" w:cstheme="minorHAnsi"/>
          <w:sz w:val="22"/>
          <w:szCs w:val="22"/>
        </w:rPr>
        <w:t xml:space="preserve"> lze užívat </w:t>
      </w:r>
      <w:bookmarkEnd w:id="0"/>
      <w:r w:rsidRPr="00440BBD">
        <w:rPr>
          <w:rFonts w:asciiTheme="minorHAnsi" w:hAnsiTheme="minorHAnsi" w:cstheme="minorHAnsi"/>
          <w:sz w:val="22"/>
          <w:szCs w:val="22"/>
        </w:rPr>
        <w:t>dlouhodobě jako podporu fyziologicky fungujícího imunitního systému.</w:t>
      </w:r>
    </w:p>
    <w:p w14:paraId="5754CF94" w14:textId="77777777" w:rsidR="008079CA" w:rsidRPr="00440BBD" w:rsidRDefault="008079CA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6BAC4175" w14:textId="2902D33C" w:rsidR="008079CA" w:rsidRPr="00440BBD" w:rsidRDefault="00425854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40BBD">
        <w:rPr>
          <w:rFonts w:asciiTheme="minorHAnsi" w:hAnsiTheme="minorHAnsi" w:cstheme="minorHAnsi"/>
          <w:b/>
          <w:sz w:val="22"/>
          <w:szCs w:val="22"/>
        </w:rPr>
        <w:t xml:space="preserve">Způsob </w:t>
      </w:r>
      <w:r w:rsidR="00440BBD">
        <w:rPr>
          <w:rFonts w:asciiTheme="minorHAnsi" w:hAnsiTheme="minorHAnsi" w:cstheme="minorHAnsi"/>
          <w:b/>
          <w:sz w:val="22"/>
          <w:szCs w:val="22"/>
        </w:rPr>
        <w:t>použití</w:t>
      </w:r>
      <w:r w:rsidRPr="00440BBD">
        <w:rPr>
          <w:rFonts w:asciiTheme="minorHAnsi" w:hAnsiTheme="minorHAnsi" w:cstheme="minorHAnsi"/>
          <w:b/>
          <w:sz w:val="22"/>
          <w:szCs w:val="22"/>
        </w:rPr>
        <w:t>:</w:t>
      </w:r>
    </w:p>
    <w:p w14:paraId="4A58222F" w14:textId="77777777" w:rsidR="008079CA" w:rsidRPr="00440BBD" w:rsidRDefault="008079CA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2244881" w14:textId="496218F1" w:rsidR="008079CA" w:rsidRPr="00440BBD" w:rsidRDefault="002C733C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LTCI</w:t>
      </w:r>
      <w:r w:rsidR="00425854" w:rsidRPr="00440BBD">
        <w:rPr>
          <w:rFonts w:asciiTheme="minorHAnsi" w:hAnsiTheme="minorHAnsi" w:cstheme="minorHAnsi"/>
          <w:sz w:val="22"/>
          <w:szCs w:val="22"/>
        </w:rPr>
        <w:t xml:space="preserve"> má podobu prášku a je po rozpuštění v přiloženém rozpouštědle určen k</w:t>
      </w:r>
      <w:r w:rsidR="00D238B3">
        <w:rPr>
          <w:rFonts w:asciiTheme="minorHAnsi" w:hAnsiTheme="minorHAnsi" w:cstheme="minorHAnsi"/>
          <w:sz w:val="22"/>
          <w:szCs w:val="22"/>
        </w:rPr>
        <w:t> </w:t>
      </w:r>
      <w:r w:rsidR="00425854" w:rsidRPr="00440BBD">
        <w:rPr>
          <w:rFonts w:asciiTheme="minorHAnsi" w:hAnsiTheme="minorHAnsi" w:cstheme="minorHAnsi"/>
          <w:sz w:val="22"/>
          <w:szCs w:val="22"/>
        </w:rPr>
        <w:t>perorální</w:t>
      </w:r>
      <w:r w:rsidR="00D238B3">
        <w:rPr>
          <w:rFonts w:asciiTheme="minorHAnsi" w:hAnsiTheme="minorHAnsi" w:cstheme="minorHAnsi"/>
          <w:sz w:val="22"/>
          <w:szCs w:val="22"/>
        </w:rPr>
        <w:t>mu podání</w:t>
      </w:r>
      <w:r w:rsidR="00425854" w:rsidRPr="00440BBD">
        <w:rPr>
          <w:rFonts w:asciiTheme="minorHAnsi" w:hAnsiTheme="minorHAnsi" w:cstheme="minorHAnsi"/>
          <w:sz w:val="22"/>
          <w:szCs w:val="22"/>
        </w:rPr>
        <w:t xml:space="preserve"> přímo na</w:t>
      </w:r>
      <w:r w:rsidR="00C1555A">
        <w:rPr>
          <w:rFonts w:asciiTheme="minorHAnsi" w:hAnsiTheme="minorHAnsi" w:cstheme="minorHAnsi"/>
          <w:sz w:val="22"/>
          <w:szCs w:val="22"/>
        </w:rPr>
        <w:t> </w:t>
      </w:r>
      <w:r w:rsidR="00425854" w:rsidRPr="00440BBD">
        <w:rPr>
          <w:rFonts w:asciiTheme="minorHAnsi" w:hAnsiTheme="minorHAnsi" w:cstheme="minorHAnsi"/>
          <w:sz w:val="22"/>
          <w:szCs w:val="22"/>
        </w:rPr>
        <w:t xml:space="preserve">sliznici ústní dutiny, nejlépe pod jazyk. </w:t>
      </w:r>
      <w:r>
        <w:rPr>
          <w:rFonts w:asciiTheme="minorHAnsi" w:hAnsiTheme="minorHAnsi" w:cstheme="minorHAnsi"/>
          <w:sz w:val="22"/>
          <w:szCs w:val="22"/>
        </w:rPr>
        <w:t xml:space="preserve">LTCI </w:t>
      </w:r>
      <w:r w:rsidR="00425854" w:rsidRPr="00440BBD">
        <w:rPr>
          <w:rFonts w:asciiTheme="minorHAnsi" w:hAnsiTheme="minorHAnsi" w:cstheme="minorHAnsi"/>
          <w:sz w:val="22"/>
          <w:szCs w:val="22"/>
        </w:rPr>
        <w:t>je glykoprotein a podléhá tudíž částečně destrukci v průběhu tráv</w:t>
      </w:r>
      <w:r w:rsidR="00FF08F7">
        <w:rPr>
          <w:rFonts w:asciiTheme="minorHAnsi" w:hAnsiTheme="minorHAnsi" w:cstheme="minorHAnsi"/>
          <w:sz w:val="22"/>
          <w:szCs w:val="22"/>
        </w:rPr>
        <w:t>i</w:t>
      </w:r>
      <w:r w:rsidR="00425854" w:rsidRPr="00440BBD">
        <w:rPr>
          <w:rFonts w:asciiTheme="minorHAnsi" w:hAnsiTheme="minorHAnsi" w:cstheme="minorHAnsi"/>
          <w:sz w:val="22"/>
          <w:szCs w:val="22"/>
        </w:rPr>
        <w:t>cího procesu, proto je důležité podávat mimo dobu krmení, aby nedocházelo zbytečně ke stimulaci vylučování enzymů, které se na štěpení bílkovin podílejí.</w:t>
      </w:r>
    </w:p>
    <w:p w14:paraId="34FE5820" w14:textId="77777777" w:rsidR="008079CA" w:rsidRPr="00440BBD" w:rsidRDefault="008079C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621B156" w14:textId="77777777" w:rsidR="0094139D" w:rsidRDefault="0042585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40BBD">
        <w:rPr>
          <w:rFonts w:asciiTheme="minorHAnsi" w:hAnsiTheme="minorHAnsi" w:cstheme="minorHAnsi"/>
          <w:b/>
          <w:bCs/>
          <w:sz w:val="22"/>
          <w:szCs w:val="22"/>
        </w:rPr>
        <w:t>Příprava roztoku:</w:t>
      </w:r>
    </w:p>
    <w:p w14:paraId="1C87A69C" w14:textId="57E638E6" w:rsidR="008079CA" w:rsidRPr="00440BBD" w:rsidRDefault="008079CA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B0F6021" w14:textId="2C271A58" w:rsidR="008079CA" w:rsidRDefault="00425854" w:rsidP="00FF08F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40BBD">
        <w:rPr>
          <w:rFonts w:asciiTheme="minorHAnsi" w:hAnsiTheme="minorHAnsi" w:cstheme="minorHAnsi"/>
          <w:sz w:val="22"/>
          <w:szCs w:val="22"/>
        </w:rPr>
        <w:t xml:space="preserve">Odstraňte ochranný terčík uprostřed víčka lahvičky s obsahem </w:t>
      </w:r>
      <w:proofErr w:type="spellStart"/>
      <w:r w:rsidRPr="00440BBD">
        <w:rPr>
          <w:rFonts w:asciiTheme="minorHAnsi" w:hAnsiTheme="minorHAnsi" w:cstheme="minorHAnsi"/>
          <w:sz w:val="22"/>
          <w:szCs w:val="22"/>
        </w:rPr>
        <w:t>lyofilizátu</w:t>
      </w:r>
      <w:proofErr w:type="spellEnd"/>
      <w:r w:rsidRPr="00440BBD">
        <w:rPr>
          <w:rFonts w:asciiTheme="minorHAnsi" w:hAnsiTheme="minorHAnsi" w:cstheme="minorHAnsi"/>
          <w:sz w:val="22"/>
          <w:szCs w:val="22"/>
        </w:rPr>
        <w:t xml:space="preserve"> (prášek) a totéž proveďte s víčkem lahvičky s rozpouštědlem (čirá tekutina). </w:t>
      </w:r>
      <w:r w:rsidRPr="00B00529">
        <w:rPr>
          <w:rFonts w:asciiTheme="minorHAnsi" w:hAnsiTheme="minorHAnsi" w:cstheme="minorHAnsi"/>
          <w:sz w:val="22"/>
          <w:szCs w:val="22"/>
        </w:rPr>
        <w:t xml:space="preserve">Pomocí </w:t>
      </w:r>
      <w:r w:rsidRPr="0008199F">
        <w:rPr>
          <w:rFonts w:asciiTheme="minorHAnsi" w:hAnsiTheme="minorHAnsi" w:cstheme="minorHAnsi"/>
          <w:sz w:val="22"/>
          <w:szCs w:val="22"/>
        </w:rPr>
        <w:t>jehly a injekční stříkačky</w:t>
      </w:r>
      <w:r w:rsidR="00EB36F2" w:rsidRPr="00B00529">
        <w:rPr>
          <w:rFonts w:asciiTheme="minorHAnsi" w:hAnsiTheme="minorHAnsi" w:cstheme="minorHAnsi"/>
          <w:sz w:val="22"/>
          <w:szCs w:val="22"/>
        </w:rPr>
        <w:t xml:space="preserve"> </w:t>
      </w:r>
      <w:r w:rsidR="00FD70A9" w:rsidRPr="00B00529">
        <w:rPr>
          <w:rFonts w:asciiTheme="minorHAnsi" w:hAnsiTheme="minorHAnsi" w:cstheme="minorHAnsi"/>
          <w:sz w:val="22"/>
          <w:szCs w:val="22"/>
        </w:rPr>
        <w:t>propíchněte</w:t>
      </w:r>
      <w:r w:rsidR="00FD70A9">
        <w:rPr>
          <w:rFonts w:asciiTheme="minorHAnsi" w:hAnsiTheme="minorHAnsi" w:cstheme="minorHAnsi"/>
          <w:sz w:val="22"/>
          <w:szCs w:val="22"/>
        </w:rPr>
        <w:t xml:space="preserve"> gumové víčko/zátku lahvičky s rozpouštědlem a </w:t>
      </w:r>
      <w:r w:rsidR="00EB36F2">
        <w:rPr>
          <w:rFonts w:asciiTheme="minorHAnsi" w:hAnsiTheme="minorHAnsi" w:cstheme="minorHAnsi"/>
          <w:sz w:val="22"/>
          <w:szCs w:val="22"/>
        </w:rPr>
        <w:t>nasajte celý objem</w:t>
      </w:r>
      <w:r w:rsidR="00FD70A9">
        <w:rPr>
          <w:rFonts w:asciiTheme="minorHAnsi" w:hAnsiTheme="minorHAnsi" w:cstheme="minorHAnsi"/>
          <w:sz w:val="22"/>
          <w:szCs w:val="22"/>
        </w:rPr>
        <w:t xml:space="preserve"> </w:t>
      </w:r>
      <w:r w:rsidR="00EB36F2">
        <w:rPr>
          <w:rFonts w:asciiTheme="minorHAnsi" w:hAnsiTheme="minorHAnsi" w:cstheme="minorHAnsi"/>
          <w:sz w:val="22"/>
          <w:szCs w:val="22"/>
        </w:rPr>
        <w:t xml:space="preserve">lahvičky a </w:t>
      </w:r>
      <w:r w:rsidR="00FD70A9">
        <w:rPr>
          <w:rFonts w:asciiTheme="minorHAnsi" w:hAnsiTheme="minorHAnsi" w:cstheme="minorHAnsi"/>
          <w:sz w:val="22"/>
          <w:szCs w:val="22"/>
        </w:rPr>
        <w:t xml:space="preserve">přesuňte </w:t>
      </w:r>
      <w:r w:rsidR="00EB36F2">
        <w:rPr>
          <w:rFonts w:asciiTheme="minorHAnsi" w:hAnsiTheme="minorHAnsi" w:cstheme="minorHAnsi"/>
          <w:sz w:val="22"/>
          <w:szCs w:val="22"/>
        </w:rPr>
        <w:t xml:space="preserve">propíchnutím víčka a vyprázdněním stříkačky </w:t>
      </w:r>
      <w:r w:rsidR="00FD70A9">
        <w:rPr>
          <w:rFonts w:asciiTheme="minorHAnsi" w:hAnsiTheme="minorHAnsi" w:cstheme="minorHAnsi"/>
          <w:sz w:val="22"/>
          <w:szCs w:val="22"/>
        </w:rPr>
        <w:t>do lahvičky s práškem</w:t>
      </w:r>
      <w:r w:rsidRPr="00440BBD">
        <w:rPr>
          <w:rFonts w:asciiTheme="minorHAnsi" w:hAnsiTheme="minorHAnsi" w:cstheme="minorHAnsi"/>
          <w:sz w:val="22"/>
          <w:szCs w:val="22"/>
        </w:rPr>
        <w:t xml:space="preserve">. </w:t>
      </w:r>
      <w:r w:rsidR="00BA723E">
        <w:rPr>
          <w:rFonts w:asciiTheme="minorHAnsi" w:hAnsiTheme="minorHAnsi" w:cstheme="minorHAnsi"/>
          <w:sz w:val="22"/>
          <w:szCs w:val="22"/>
        </w:rPr>
        <w:t xml:space="preserve">Rozpusťte </w:t>
      </w:r>
      <w:r w:rsidR="00BA723E" w:rsidRPr="0008199F">
        <w:rPr>
          <w:rFonts w:asciiTheme="minorHAnsi" w:hAnsiTheme="minorHAnsi" w:cstheme="minorHAnsi"/>
          <w:sz w:val="22"/>
          <w:szCs w:val="22"/>
        </w:rPr>
        <w:t>prášek v celém objemu rozpouštědla, čímž získáte 1 ml roztoku s</w:t>
      </w:r>
      <w:r w:rsidR="00C1555A">
        <w:rPr>
          <w:rFonts w:asciiTheme="minorHAnsi" w:hAnsiTheme="minorHAnsi" w:cstheme="minorHAnsi"/>
          <w:sz w:val="22"/>
          <w:szCs w:val="22"/>
        </w:rPr>
        <w:t> </w:t>
      </w:r>
      <w:r w:rsidR="00BA723E" w:rsidRPr="0008199F">
        <w:rPr>
          <w:rFonts w:asciiTheme="minorHAnsi" w:hAnsiTheme="minorHAnsi" w:cstheme="minorHAnsi"/>
          <w:sz w:val="22"/>
          <w:szCs w:val="22"/>
        </w:rPr>
        <w:t xml:space="preserve">celkovým obsahem 1 </w:t>
      </w:r>
      <w:r w:rsidR="00BA723E">
        <w:rPr>
          <w:rFonts w:asciiTheme="minorHAnsi" w:hAnsiTheme="minorHAnsi" w:cstheme="minorHAnsi"/>
          <w:sz w:val="22"/>
          <w:szCs w:val="22"/>
        </w:rPr>
        <w:t>µ</w:t>
      </w:r>
      <w:r w:rsidR="00BA723E" w:rsidRPr="00BA723E">
        <w:rPr>
          <w:rFonts w:asciiTheme="minorHAnsi" w:hAnsiTheme="minorHAnsi" w:cstheme="minorHAnsi"/>
          <w:sz w:val="22"/>
          <w:szCs w:val="22"/>
        </w:rPr>
        <w:t xml:space="preserve">g </w:t>
      </w:r>
      <w:r w:rsidR="00422EA6">
        <w:rPr>
          <w:rFonts w:asciiTheme="minorHAnsi" w:hAnsiTheme="minorHAnsi" w:cstheme="minorHAnsi"/>
          <w:sz w:val="22"/>
          <w:szCs w:val="22"/>
        </w:rPr>
        <w:t>LTCI</w:t>
      </w:r>
      <w:r w:rsidR="00BA723E">
        <w:rPr>
          <w:rFonts w:asciiTheme="minorHAnsi" w:hAnsiTheme="minorHAnsi" w:cstheme="minorHAnsi"/>
          <w:sz w:val="22"/>
          <w:szCs w:val="22"/>
        </w:rPr>
        <w:t xml:space="preserve">. </w:t>
      </w:r>
      <w:r w:rsidR="00BA723E" w:rsidRPr="0008199F">
        <w:rPr>
          <w:rFonts w:asciiTheme="minorHAnsi" w:hAnsiTheme="minorHAnsi" w:cstheme="minorHAnsi"/>
          <w:sz w:val="22"/>
          <w:szCs w:val="22"/>
        </w:rPr>
        <w:t>Vyhněte se silnému třesení, aby nedošlo k degradaci proteinu</w:t>
      </w:r>
      <w:r w:rsidR="00BA723E">
        <w:rPr>
          <w:rFonts w:asciiTheme="minorHAnsi" w:hAnsiTheme="minorHAnsi" w:cstheme="minorHAnsi"/>
          <w:sz w:val="22"/>
          <w:szCs w:val="22"/>
        </w:rPr>
        <w:t xml:space="preserve">. </w:t>
      </w:r>
      <w:r w:rsidR="00EB36F2">
        <w:rPr>
          <w:rFonts w:asciiTheme="minorHAnsi" w:hAnsiTheme="minorHAnsi" w:cstheme="minorHAnsi"/>
          <w:sz w:val="22"/>
          <w:szCs w:val="22"/>
        </w:rPr>
        <w:t>Po dokonalém smíchání opět pomocí jehly propíchněte víčko a n</w:t>
      </w:r>
      <w:r w:rsidRPr="00440BBD">
        <w:rPr>
          <w:rFonts w:asciiTheme="minorHAnsi" w:hAnsiTheme="minorHAnsi" w:cstheme="minorHAnsi"/>
          <w:sz w:val="22"/>
          <w:szCs w:val="22"/>
        </w:rPr>
        <w:t xml:space="preserve">asajte potřebné množství </w:t>
      </w:r>
      <w:r w:rsidR="001B6B45" w:rsidRPr="00440BBD">
        <w:rPr>
          <w:rFonts w:asciiTheme="minorHAnsi" w:hAnsiTheme="minorHAnsi" w:cstheme="minorHAnsi"/>
          <w:sz w:val="22"/>
          <w:szCs w:val="22"/>
        </w:rPr>
        <w:t>rozpuštěného</w:t>
      </w:r>
      <w:r w:rsidRPr="00440BBD">
        <w:rPr>
          <w:rFonts w:asciiTheme="minorHAnsi" w:hAnsiTheme="minorHAnsi" w:cstheme="minorHAnsi"/>
          <w:sz w:val="22"/>
          <w:szCs w:val="22"/>
        </w:rPr>
        <w:t xml:space="preserve"> přípravku do</w:t>
      </w:r>
      <w:r w:rsidR="00C1555A">
        <w:rPr>
          <w:rFonts w:asciiTheme="minorHAnsi" w:hAnsiTheme="minorHAnsi" w:cstheme="minorHAnsi"/>
          <w:sz w:val="22"/>
          <w:szCs w:val="22"/>
        </w:rPr>
        <w:t> </w:t>
      </w:r>
      <w:r w:rsidR="00D4090A">
        <w:rPr>
          <w:rFonts w:asciiTheme="minorHAnsi" w:hAnsiTheme="minorHAnsi" w:cstheme="minorHAnsi"/>
          <w:sz w:val="22"/>
          <w:szCs w:val="22"/>
        </w:rPr>
        <w:t xml:space="preserve">injekční </w:t>
      </w:r>
      <w:r w:rsidRPr="00440BBD">
        <w:rPr>
          <w:rFonts w:asciiTheme="minorHAnsi" w:hAnsiTheme="minorHAnsi" w:cstheme="minorHAnsi"/>
          <w:sz w:val="22"/>
          <w:szCs w:val="22"/>
        </w:rPr>
        <w:t xml:space="preserve">stříkačky. Sejměte jehlu a stříkačkou po kapkách </w:t>
      </w:r>
      <w:r w:rsidR="00D238B3">
        <w:rPr>
          <w:rFonts w:asciiTheme="minorHAnsi" w:hAnsiTheme="minorHAnsi" w:cstheme="minorHAnsi"/>
          <w:sz w:val="22"/>
          <w:szCs w:val="22"/>
        </w:rPr>
        <w:t>naneste</w:t>
      </w:r>
      <w:r w:rsidR="00D238B3" w:rsidRPr="00440BBD">
        <w:rPr>
          <w:rFonts w:asciiTheme="minorHAnsi" w:hAnsiTheme="minorHAnsi" w:cstheme="minorHAnsi"/>
          <w:sz w:val="22"/>
          <w:szCs w:val="22"/>
        </w:rPr>
        <w:t xml:space="preserve"> </w:t>
      </w:r>
      <w:r w:rsidRPr="00440BBD">
        <w:rPr>
          <w:rFonts w:asciiTheme="minorHAnsi" w:hAnsiTheme="minorHAnsi" w:cstheme="minorHAnsi"/>
          <w:sz w:val="22"/>
          <w:szCs w:val="22"/>
        </w:rPr>
        <w:t xml:space="preserve">potřebný objem na sliznici dutiny ústní. Zbylý roztok v lahvičce uchovejte v chladu </w:t>
      </w:r>
      <w:r w:rsidR="00133EB6">
        <w:rPr>
          <w:rFonts w:asciiTheme="minorHAnsi" w:hAnsiTheme="minorHAnsi" w:cstheme="minorHAnsi"/>
          <w:sz w:val="22"/>
          <w:szCs w:val="22"/>
        </w:rPr>
        <w:t>a spotřebujte do</w:t>
      </w:r>
      <w:r w:rsidR="00133EB6" w:rsidRPr="00440BBD">
        <w:rPr>
          <w:rFonts w:asciiTheme="minorHAnsi" w:hAnsiTheme="minorHAnsi" w:cstheme="minorHAnsi"/>
          <w:sz w:val="22"/>
          <w:szCs w:val="22"/>
        </w:rPr>
        <w:t xml:space="preserve"> </w:t>
      </w:r>
      <w:r w:rsidRPr="00440BBD">
        <w:rPr>
          <w:rFonts w:asciiTheme="minorHAnsi" w:hAnsiTheme="minorHAnsi" w:cstheme="minorHAnsi"/>
          <w:sz w:val="22"/>
          <w:szCs w:val="22"/>
        </w:rPr>
        <w:t>24 hodin.</w:t>
      </w:r>
      <w:r w:rsidR="00BA723E">
        <w:rPr>
          <w:rFonts w:asciiTheme="minorHAnsi" w:hAnsiTheme="minorHAnsi" w:cstheme="minorHAnsi"/>
          <w:sz w:val="22"/>
          <w:szCs w:val="22"/>
        </w:rPr>
        <w:t xml:space="preserve"> </w:t>
      </w:r>
      <w:r w:rsidR="00BA723E" w:rsidRPr="00BA723E">
        <w:rPr>
          <w:rFonts w:asciiTheme="minorHAnsi" w:hAnsiTheme="minorHAnsi" w:cstheme="minorHAnsi"/>
          <w:sz w:val="22"/>
          <w:szCs w:val="22"/>
        </w:rPr>
        <w:t>Důvodem je možnost mikrobiální</w:t>
      </w:r>
      <w:r w:rsidR="00FF08F7">
        <w:rPr>
          <w:rFonts w:asciiTheme="minorHAnsi" w:hAnsiTheme="minorHAnsi" w:cstheme="minorHAnsi"/>
          <w:sz w:val="22"/>
          <w:szCs w:val="22"/>
        </w:rPr>
        <w:t xml:space="preserve"> </w:t>
      </w:r>
      <w:r w:rsidR="00BA723E" w:rsidRPr="00BA723E">
        <w:rPr>
          <w:rFonts w:asciiTheme="minorHAnsi" w:hAnsiTheme="minorHAnsi" w:cstheme="minorHAnsi"/>
          <w:sz w:val="22"/>
          <w:szCs w:val="22"/>
        </w:rPr>
        <w:t xml:space="preserve">kontaminace roztoku, který neobsahuje žádné </w:t>
      </w:r>
      <w:proofErr w:type="spellStart"/>
      <w:r w:rsidR="00BA723E" w:rsidRPr="00BA723E">
        <w:rPr>
          <w:rFonts w:asciiTheme="minorHAnsi" w:hAnsiTheme="minorHAnsi" w:cstheme="minorHAnsi"/>
          <w:sz w:val="22"/>
          <w:szCs w:val="22"/>
        </w:rPr>
        <w:t>konzervanty</w:t>
      </w:r>
      <w:proofErr w:type="spellEnd"/>
      <w:r w:rsidR="00BA723E" w:rsidRPr="00BA723E">
        <w:rPr>
          <w:rFonts w:asciiTheme="minorHAnsi" w:hAnsiTheme="minorHAnsi" w:cstheme="minorHAnsi"/>
          <w:sz w:val="22"/>
          <w:szCs w:val="22"/>
        </w:rPr>
        <w:t>.</w:t>
      </w:r>
    </w:p>
    <w:p w14:paraId="7AC3F958" w14:textId="3BE5D386" w:rsidR="005E3047" w:rsidRPr="00440BBD" w:rsidRDefault="005E3047" w:rsidP="00FF08F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C733C">
        <w:rPr>
          <w:rFonts w:asciiTheme="minorHAnsi" w:hAnsiTheme="minorHAnsi" w:cstheme="minorHAnsi"/>
          <w:b/>
          <w:sz w:val="22"/>
          <w:szCs w:val="22"/>
        </w:rPr>
        <w:t>POZOR, není určeno k injekčnímu podání</w:t>
      </w:r>
      <w:r w:rsidR="00BC6465" w:rsidRPr="002C733C">
        <w:rPr>
          <w:rFonts w:asciiTheme="minorHAnsi" w:hAnsiTheme="minorHAnsi" w:cstheme="minorHAnsi"/>
          <w:b/>
          <w:sz w:val="22"/>
          <w:szCs w:val="22"/>
        </w:rPr>
        <w:t>!</w:t>
      </w:r>
      <w:r w:rsidRPr="002C733C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Při manipulaci s jehlou a injekční stříkačkou postupujte opatrně a</w:t>
      </w:r>
      <w:r w:rsidR="00C1555A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 xml:space="preserve">vyvarujte se poranění. </w:t>
      </w:r>
    </w:p>
    <w:p w14:paraId="37E780F8" w14:textId="77777777" w:rsidR="008079CA" w:rsidRPr="00440BBD" w:rsidRDefault="008079C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74B7FA9" w14:textId="77777777" w:rsidR="008079CA" w:rsidRPr="00440BBD" w:rsidRDefault="008079C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66D60DE" w14:textId="77777777" w:rsidR="008079CA" w:rsidRPr="00440BBD" w:rsidRDefault="00425854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40BBD">
        <w:rPr>
          <w:rFonts w:asciiTheme="minorHAnsi" w:hAnsiTheme="minorHAnsi" w:cstheme="minorHAnsi"/>
          <w:b/>
          <w:sz w:val="22"/>
          <w:szCs w:val="22"/>
        </w:rPr>
        <w:lastRenderedPageBreak/>
        <w:t>Dávkování:</w:t>
      </w:r>
    </w:p>
    <w:p w14:paraId="1D2A02C3" w14:textId="77777777" w:rsidR="008079CA" w:rsidRPr="00440BBD" w:rsidRDefault="008079CA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FB8ABB5" w14:textId="77777777" w:rsidR="008079CA" w:rsidRPr="00440BBD" w:rsidRDefault="0042585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40BBD">
        <w:rPr>
          <w:rFonts w:asciiTheme="minorHAnsi" w:hAnsiTheme="minorHAnsi" w:cstheme="minorHAnsi"/>
          <w:sz w:val="22"/>
          <w:szCs w:val="22"/>
        </w:rPr>
        <w:t>Dávkování se řídí zejména zdravotním stavem zvířete a do určité míry i jeho hmotností a je pouze přibližným doporučením, které lze empiricky upravovat tak, aby byl nastolen požadovaný efekt.</w:t>
      </w:r>
    </w:p>
    <w:p w14:paraId="1AA039CA" w14:textId="77777777" w:rsidR="008079CA" w:rsidRPr="00440BBD" w:rsidRDefault="008079CA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4F089BFB" w14:textId="1298A5F3" w:rsidR="00E651B9" w:rsidRDefault="00425854" w:rsidP="00FF08F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40BBD">
        <w:rPr>
          <w:rFonts w:asciiTheme="minorHAnsi" w:hAnsiTheme="minorHAnsi" w:cstheme="minorHAnsi"/>
          <w:sz w:val="22"/>
          <w:szCs w:val="22"/>
        </w:rPr>
        <w:t xml:space="preserve">Pro kočku nebo středně velkého psa je doporučená </w:t>
      </w:r>
      <w:r w:rsidRPr="00B00529">
        <w:rPr>
          <w:rFonts w:asciiTheme="minorHAnsi" w:hAnsiTheme="minorHAnsi" w:cstheme="minorHAnsi"/>
          <w:sz w:val="22"/>
          <w:szCs w:val="22"/>
        </w:rPr>
        <w:t xml:space="preserve">základní </w:t>
      </w:r>
      <w:r w:rsidRPr="0008199F">
        <w:rPr>
          <w:rFonts w:asciiTheme="minorHAnsi" w:hAnsiTheme="minorHAnsi" w:cstheme="minorHAnsi"/>
          <w:sz w:val="22"/>
          <w:szCs w:val="22"/>
        </w:rPr>
        <w:t xml:space="preserve">denní dávka na </w:t>
      </w:r>
      <w:r w:rsidR="006D24F2" w:rsidRPr="0008199F">
        <w:rPr>
          <w:rFonts w:asciiTheme="minorHAnsi" w:hAnsiTheme="minorHAnsi" w:cstheme="minorHAnsi"/>
          <w:sz w:val="22"/>
          <w:szCs w:val="22"/>
        </w:rPr>
        <w:t xml:space="preserve">podporu správné funkce imunitního systému a/nebo </w:t>
      </w:r>
      <w:r w:rsidRPr="0008199F">
        <w:rPr>
          <w:rFonts w:asciiTheme="minorHAnsi" w:hAnsiTheme="minorHAnsi" w:cstheme="minorHAnsi"/>
          <w:sz w:val="22"/>
          <w:szCs w:val="22"/>
        </w:rPr>
        <w:t xml:space="preserve">podporu imunity během nemoci </w:t>
      </w:r>
      <w:r w:rsidRPr="00FF08F7">
        <w:rPr>
          <w:rFonts w:asciiTheme="minorHAnsi" w:hAnsiTheme="minorHAnsi" w:cstheme="minorHAnsi"/>
          <w:b/>
          <w:sz w:val="22"/>
          <w:szCs w:val="22"/>
        </w:rPr>
        <w:t>1</w:t>
      </w:r>
      <w:r w:rsidR="00440BBD" w:rsidRPr="00FF08F7">
        <w:rPr>
          <w:rFonts w:asciiTheme="minorHAnsi" w:hAnsiTheme="minorHAnsi" w:cstheme="minorHAnsi"/>
          <w:b/>
          <w:sz w:val="22"/>
          <w:szCs w:val="22"/>
        </w:rPr>
        <w:t>–</w:t>
      </w:r>
      <w:r w:rsidRPr="00FF08F7">
        <w:rPr>
          <w:rFonts w:asciiTheme="minorHAnsi" w:hAnsiTheme="minorHAnsi" w:cstheme="minorHAnsi"/>
          <w:b/>
          <w:sz w:val="22"/>
          <w:szCs w:val="22"/>
        </w:rPr>
        <w:t xml:space="preserve">2 </w:t>
      </w:r>
      <w:r w:rsidR="00440BBD" w:rsidRPr="00FF08F7">
        <w:rPr>
          <w:rFonts w:asciiTheme="minorHAnsi" w:hAnsiTheme="minorHAnsi" w:cstheme="minorHAnsi"/>
          <w:b/>
          <w:sz w:val="22"/>
          <w:szCs w:val="22"/>
        </w:rPr>
        <w:t>µ</w:t>
      </w:r>
      <w:r w:rsidRPr="00FF08F7">
        <w:rPr>
          <w:rFonts w:asciiTheme="minorHAnsi" w:hAnsiTheme="minorHAnsi" w:cstheme="minorHAnsi"/>
          <w:b/>
          <w:sz w:val="22"/>
          <w:szCs w:val="22"/>
        </w:rPr>
        <w:t xml:space="preserve">g </w:t>
      </w:r>
      <w:r w:rsidR="00422EA6" w:rsidRPr="00FF08F7">
        <w:rPr>
          <w:rFonts w:asciiTheme="minorHAnsi" w:hAnsiTheme="minorHAnsi" w:cstheme="minorHAnsi"/>
          <w:b/>
          <w:sz w:val="22"/>
          <w:szCs w:val="22"/>
        </w:rPr>
        <w:t>LTCI</w:t>
      </w:r>
      <w:r w:rsidRPr="00FF08F7">
        <w:rPr>
          <w:rFonts w:asciiTheme="minorHAnsi" w:hAnsiTheme="minorHAnsi" w:cstheme="minorHAnsi"/>
          <w:b/>
          <w:sz w:val="22"/>
          <w:szCs w:val="22"/>
        </w:rPr>
        <w:t>.</w:t>
      </w:r>
      <w:r w:rsidRPr="00440BBD">
        <w:rPr>
          <w:rFonts w:asciiTheme="minorHAnsi" w:hAnsiTheme="minorHAnsi" w:cstheme="minorHAnsi"/>
          <w:sz w:val="22"/>
          <w:szCs w:val="22"/>
        </w:rPr>
        <w:t xml:space="preserve"> V případě autoimunitních nebo</w:t>
      </w:r>
      <w:r w:rsidR="00C1555A">
        <w:rPr>
          <w:rFonts w:asciiTheme="minorHAnsi" w:hAnsiTheme="minorHAnsi" w:cstheme="minorHAnsi"/>
          <w:sz w:val="22"/>
          <w:szCs w:val="22"/>
        </w:rPr>
        <w:t> </w:t>
      </w:r>
      <w:r w:rsidRPr="00440BBD">
        <w:rPr>
          <w:rFonts w:asciiTheme="minorHAnsi" w:hAnsiTheme="minorHAnsi" w:cstheme="minorHAnsi"/>
          <w:sz w:val="22"/>
          <w:szCs w:val="22"/>
        </w:rPr>
        <w:t>alergických onemocnění může dávkování kolísat dle potřeby</w:t>
      </w:r>
      <w:r w:rsidR="00E57965">
        <w:rPr>
          <w:rFonts w:asciiTheme="minorHAnsi" w:hAnsiTheme="minorHAnsi" w:cstheme="minorHAnsi"/>
          <w:sz w:val="22"/>
          <w:szCs w:val="22"/>
        </w:rPr>
        <w:t>,</w:t>
      </w:r>
      <w:r w:rsidRPr="00440BBD">
        <w:rPr>
          <w:rFonts w:asciiTheme="minorHAnsi" w:hAnsiTheme="minorHAnsi" w:cstheme="minorHAnsi"/>
          <w:sz w:val="22"/>
          <w:szCs w:val="22"/>
        </w:rPr>
        <w:t xml:space="preserve"> vzhledem k</w:t>
      </w:r>
      <w:r w:rsidR="00BC06EB">
        <w:rPr>
          <w:rFonts w:asciiTheme="minorHAnsi" w:hAnsiTheme="minorHAnsi" w:cstheme="minorHAnsi"/>
          <w:sz w:val="22"/>
          <w:szCs w:val="22"/>
        </w:rPr>
        <w:t> </w:t>
      </w:r>
      <w:r w:rsidRPr="00440BBD">
        <w:rPr>
          <w:rFonts w:asciiTheme="minorHAnsi" w:hAnsiTheme="minorHAnsi" w:cstheme="minorHAnsi"/>
          <w:sz w:val="22"/>
          <w:szCs w:val="22"/>
        </w:rPr>
        <w:t>aktuální</w:t>
      </w:r>
      <w:r w:rsidR="00BC06EB">
        <w:rPr>
          <w:rFonts w:asciiTheme="minorHAnsi" w:hAnsiTheme="minorHAnsi" w:cstheme="minorHAnsi"/>
          <w:sz w:val="22"/>
          <w:szCs w:val="22"/>
        </w:rPr>
        <w:t xml:space="preserve"> </w:t>
      </w:r>
      <w:r w:rsidR="00E57965">
        <w:rPr>
          <w:rFonts w:asciiTheme="minorHAnsi" w:hAnsiTheme="minorHAnsi" w:cstheme="minorHAnsi"/>
          <w:sz w:val="22"/>
          <w:szCs w:val="22"/>
        </w:rPr>
        <w:t xml:space="preserve">tíži </w:t>
      </w:r>
      <w:r w:rsidRPr="00440BBD">
        <w:rPr>
          <w:rFonts w:asciiTheme="minorHAnsi" w:hAnsiTheme="minorHAnsi" w:cstheme="minorHAnsi"/>
          <w:sz w:val="22"/>
          <w:szCs w:val="22"/>
        </w:rPr>
        <w:t>nemoci a</w:t>
      </w:r>
      <w:r w:rsidR="00C1555A">
        <w:rPr>
          <w:rFonts w:asciiTheme="minorHAnsi" w:hAnsiTheme="minorHAnsi" w:cstheme="minorHAnsi"/>
          <w:sz w:val="22"/>
          <w:szCs w:val="22"/>
        </w:rPr>
        <w:t> </w:t>
      </w:r>
      <w:r w:rsidRPr="00440BBD">
        <w:rPr>
          <w:rFonts w:asciiTheme="minorHAnsi" w:hAnsiTheme="minorHAnsi" w:cstheme="minorHAnsi"/>
          <w:sz w:val="22"/>
          <w:szCs w:val="22"/>
        </w:rPr>
        <w:t>environmentálním podmínkám, které mohou například</w:t>
      </w:r>
      <w:r w:rsidR="00E57965">
        <w:rPr>
          <w:rFonts w:asciiTheme="minorHAnsi" w:hAnsiTheme="minorHAnsi" w:cstheme="minorHAnsi"/>
          <w:sz w:val="22"/>
          <w:szCs w:val="22"/>
        </w:rPr>
        <w:t xml:space="preserve"> zvýšeným</w:t>
      </w:r>
      <w:r w:rsidRPr="00440BBD">
        <w:rPr>
          <w:rFonts w:asciiTheme="minorHAnsi" w:hAnsiTheme="minorHAnsi" w:cstheme="minorHAnsi"/>
          <w:sz w:val="22"/>
          <w:szCs w:val="22"/>
        </w:rPr>
        <w:t xml:space="preserve"> výskytem alergenů vyvolat zhoršení symptomů. V určitém kontextu intenzity vnějších podnětů nebo aktuálních projevů nemoci je možné dávkování empiricky zvyšovat na dvoj až trojnásobek anebo naopak snižovat.</w:t>
      </w:r>
    </w:p>
    <w:p w14:paraId="23AB6162" w14:textId="2D307154" w:rsidR="00FF08F7" w:rsidRDefault="00BA05C2" w:rsidP="00FF08F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</w:t>
      </w:r>
      <w:r w:rsidR="00425854" w:rsidRPr="00440BBD">
        <w:rPr>
          <w:rFonts w:asciiTheme="minorHAnsi" w:hAnsiTheme="minorHAnsi" w:cstheme="minorHAnsi"/>
          <w:sz w:val="22"/>
          <w:szCs w:val="22"/>
        </w:rPr>
        <w:t>ejně tak lze s</w:t>
      </w:r>
      <w:r w:rsidR="00F64FA2">
        <w:rPr>
          <w:rFonts w:asciiTheme="minorHAnsi" w:hAnsiTheme="minorHAnsi" w:cstheme="minorHAnsi"/>
          <w:sz w:val="22"/>
          <w:szCs w:val="22"/>
        </w:rPr>
        <w:t> </w:t>
      </w:r>
      <w:r w:rsidR="00425854" w:rsidRPr="00440BBD">
        <w:rPr>
          <w:rFonts w:asciiTheme="minorHAnsi" w:hAnsiTheme="minorHAnsi" w:cstheme="minorHAnsi"/>
          <w:sz w:val="22"/>
          <w:szCs w:val="22"/>
        </w:rPr>
        <w:t>dávkou pracovat dle aktuálního zdravotního stavu u infekčních onemocnění. Akutní fáze a</w:t>
      </w:r>
      <w:r w:rsidR="00C1555A">
        <w:rPr>
          <w:rFonts w:asciiTheme="minorHAnsi" w:hAnsiTheme="minorHAnsi" w:cstheme="minorHAnsi"/>
          <w:sz w:val="22"/>
          <w:szCs w:val="22"/>
        </w:rPr>
        <w:t> </w:t>
      </w:r>
      <w:r w:rsidR="00425854" w:rsidRPr="00440BBD">
        <w:rPr>
          <w:rFonts w:asciiTheme="minorHAnsi" w:hAnsiTheme="minorHAnsi" w:cstheme="minorHAnsi"/>
          <w:sz w:val="22"/>
          <w:szCs w:val="22"/>
        </w:rPr>
        <w:t>zahájení podávání vyžaduje vyšší dávkování. Tato fáze trvá u akutní infekce do ústupu nejzávažnějších příznaků, u chronických infekcí alespoň tři dny, lépe týden. Během rekonvalescence, resp. remise může být dávka postupně snižována.</w:t>
      </w:r>
    </w:p>
    <w:p w14:paraId="626ED604" w14:textId="4A2B1CEA" w:rsidR="00E651B9" w:rsidRPr="00440BBD" w:rsidRDefault="00E651B9" w:rsidP="00FF08F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FF08F7">
        <w:rPr>
          <w:rFonts w:asciiTheme="minorHAnsi" w:hAnsiTheme="minorHAnsi" w:cstheme="minorHAnsi"/>
          <w:sz w:val="22"/>
          <w:szCs w:val="22"/>
        </w:rPr>
        <w:t xml:space="preserve">ři </w:t>
      </w:r>
      <w:r>
        <w:rPr>
          <w:rFonts w:asciiTheme="minorHAnsi" w:hAnsiTheme="minorHAnsi" w:cstheme="minorHAnsi"/>
          <w:sz w:val="22"/>
          <w:szCs w:val="22"/>
        </w:rPr>
        <w:t xml:space="preserve">použití přípravku pro podporu při nemoci nebo pokud zvíře současně užívá jakékoliv léčivé přípravky, doporučujeme </w:t>
      </w:r>
      <w:r w:rsidR="005E4FFC">
        <w:rPr>
          <w:rFonts w:asciiTheme="minorHAnsi" w:hAnsiTheme="minorHAnsi" w:cstheme="minorHAnsi"/>
          <w:sz w:val="22"/>
          <w:szCs w:val="22"/>
        </w:rPr>
        <w:t xml:space="preserve">vždy </w:t>
      </w:r>
      <w:r>
        <w:rPr>
          <w:rFonts w:asciiTheme="minorHAnsi" w:hAnsiTheme="minorHAnsi" w:cstheme="minorHAnsi"/>
          <w:sz w:val="22"/>
          <w:szCs w:val="22"/>
        </w:rPr>
        <w:t>konzultaci použití s veterinárním lékařem</w:t>
      </w:r>
      <w:r w:rsidR="00BC06EB">
        <w:rPr>
          <w:rFonts w:asciiTheme="minorHAnsi" w:hAnsiTheme="minorHAnsi" w:cstheme="minorHAnsi"/>
          <w:sz w:val="22"/>
          <w:szCs w:val="22"/>
        </w:rPr>
        <w:t>!</w:t>
      </w:r>
    </w:p>
    <w:p w14:paraId="3B29D004" w14:textId="77777777" w:rsidR="008079CA" w:rsidRPr="00440BBD" w:rsidRDefault="008079CA" w:rsidP="00BA05C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E1DF953" w14:textId="1CFA6DB0" w:rsidR="008079CA" w:rsidRDefault="00440BBD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</w:t>
      </w:r>
      <w:r w:rsidR="00416E78">
        <w:rPr>
          <w:rFonts w:asciiTheme="minorHAnsi" w:hAnsiTheme="minorHAnsi" w:cstheme="minorHAnsi"/>
          <w:b/>
          <w:sz w:val="22"/>
          <w:szCs w:val="22"/>
        </w:rPr>
        <w:t>oporučené d</w:t>
      </w:r>
      <w:r w:rsidR="00425854" w:rsidRPr="002C733C">
        <w:rPr>
          <w:rFonts w:asciiTheme="minorHAnsi" w:hAnsiTheme="minorHAnsi" w:cstheme="minorHAnsi"/>
          <w:b/>
          <w:sz w:val="22"/>
          <w:szCs w:val="22"/>
        </w:rPr>
        <w:t>ávkování:</w:t>
      </w:r>
    </w:p>
    <w:p w14:paraId="188635A9" w14:textId="03942D15" w:rsidR="00A914A0" w:rsidRDefault="00A914A0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Hmotnost: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416E78">
        <w:rPr>
          <w:rFonts w:asciiTheme="minorHAnsi" w:hAnsiTheme="minorHAnsi" w:cstheme="minorHAnsi"/>
          <w:b/>
          <w:sz w:val="22"/>
          <w:szCs w:val="22"/>
        </w:rPr>
        <w:t xml:space="preserve">Množství </w:t>
      </w:r>
      <w:r w:rsidR="00422EA6">
        <w:rPr>
          <w:rFonts w:asciiTheme="minorHAnsi" w:hAnsiTheme="minorHAnsi" w:cstheme="minorHAnsi"/>
          <w:b/>
          <w:sz w:val="22"/>
          <w:szCs w:val="22"/>
        </w:rPr>
        <w:t>LTCI</w:t>
      </w:r>
      <w:r>
        <w:rPr>
          <w:rFonts w:asciiTheme="minorHAnsi" w:hAnsiTheme="minorHAnsi" w:cstheme="minorHAnsi"/>
          <w:b/>
          <w:sz w:val="22"/>
          <w:szCs w:val="22"/>
        </w:rPr>
        <w:t>/den:</w:t>
      </w:r>
      <w:r>
        <w:rPr>
          <w:rFonts w:asciiTheme="minorHAnsi" w:hAnsiTheme="minorHAnsi" w:cstheme="minorHAnsi"/>
          <w:b/>
          <w:sz w:val="22"/>
          <w:szCs w:val="22"/>
        </w:rPr>
        <w:tab/>
        <w:t>Objem roztoku:</w:t>
      </w:r>
    </w:p>
    <w:p w14:paraId="7F48FB3D" w14:textId="7EE4D69E" w:rsidR="00B00529" w:rsidRPr="0008199F" w:rsidRDefault="00A914A0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B00529" w:rsidRPr="00B00529">
        <w:rPr>
          <w:rFonts w:asciiTheme="minorHAnsi" w:hAnsiTheme="minorHAnsi" w:cstheme="minorHAnsi"/>
          <w:sz w:val="22"/>
          <w:szCs w:val="22"/>
        </w:rPr>
        <w:t>vířata do 1 kg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B00529" w:rsidRPr="00B00529">
        <w:rPr>
          <w:rFonts w:asciiTheme="minorHAnsi" w:hAnsiTheme="minorHAnsi" w:cstheme="minorHAnsi"/>
          <w:sz w:val="22"/>
          <w:szCs w:val="22"/>
        </w:rPr>
        <w:t xml:space="preserve">0,1–0,5 </w:t>
      </w:r>
      <w:r w:rsidR="00B00529">
        <w:rPr>
          <w:rFonts w:asciiTheme="minorHAnsi" w:hAnsiTheme="minorHAnsi" w:cstheme="minorHAnsi"/>
          <w:sz w:val="22"/>
          <w:szCs w:val="22"/>
        </w:rPr>
        <w:t>µ</w:t>
      </w:r>
      <w:r w:rsidR="00B00529" w:rsidRPr="00B00529">
        <w:rPr>
          <w:rFonts w:asciiTheme="minorHAnsi" w:hAnsiTheme="minorHAnsi" w:cstheme="minorHAnsi"/>
          <w:sz w:val="22"/>
          <w:szCs w:val="22"/>
        </w:rPr>
        <w:t>g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B00529" w:rsidRPr="00B00529">
        <w:rPr>
          <w:rFonts w:asciiTheme="minorHAnsi" w:hAnsiTheme="minorHAnsi" w:cstheme="minorHAnsi"/>
          <w:sz w:val="22"/>
          <w:szCs w:val="22"/>
        </w:rPr>
        <w:t>0,1</w:t>
      </w:r>
      <w:r w:rsidR="00416E78" w:rsidRPr="00440BBD">
        <w:rPr>
          <w:rFonts w:asciiTheme="minorHAnsi" w:hAnsiTheme="minorHAnsi" w:cstheme="minorHAnsi"/>
          <w:sz w:val="22"/>
          <w:szCs w:val="22"/>
        </w:rPr>
        <w:t>–</w:t>
      </w:r>
      <w:r w:rsidR="00B00529" w:rsidRPr="00B00529">
        <w:rPr>
          <w:rFonts w:asciiTheme="minorHAnsi" w:hAnsiTheme="minorHAnsi" w:cstheme="minorHAnsi"/>
          <w:sz w:val="22"/>
          <w:szCs w:val="22"/>
        </w:rPr>
        <w:t>0,5 ml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="00416E78">
        <w:rPr>
          <w:rFonts w:asciiTheme="minorHAnsi" w:hAnsiTheme="minorHAnsi" w:cstheme="minorHAnsi"/>
          <w:sz w:val="22"/>
          <w:szCs w:val="22"/>
        </w:rPr>
        <w:t>0,5 lahvičky)</w:t>
      </w:r>
    </w:p>
    <w:p w14:paraId="6EF2D71E" w14:textId="5847DE42" w:rsidR="008079CA" w:rsidRPr="00440BBD" w:rsidRDefault="00A914A0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425854" w:rsidRPr="00440BBD">
        <w:rPr>
          <w:rFonts w:asciiTheme="minorHAnsi" w:hAnsiTheme="minorHAnsi" w:cstheme="minorHAnsi"/>
          <w:sz w:val="22"/>
          <w:szCs w:val="22"/>
        </w:rPr>
        <w:t>vířata do 50 kg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425854" w:rsidRPr="00440BBD">
        <w:rPr>
          <w:rFonts w:asciiTheme="minorHAnsi" w:hAnsiTheme="minorHAnsi" w:cstheme="minorHAnsi"/>
          <w:sz w:val="22"/>
          <w:szCs w:val="22"/>
        </w:rPr>
        <w:t xml:space="preserve">1–2 </w:t>
      </w:r>
      <w:r w:rsidR="00440BBD">
        <w:rPr>
          <w:rFonts w:asciiTheme="minorHAnsi" w:hAnsiTheme="minorHAnsi" w:cstheme="minorHAnsi"/>
          <w:sz w:val="22"/>
          <w:szCs w:val="22"/>
        </w:rPr>
        <w:t>µ</w:t>
      </w:r>
      <w:r w:rsidR="00425854" w:rsidRPr="00440BBD">
        <w:rPr>
          <w:rFonts w:asciiTheme="minorHAnsi" w:hAnsiTheme="minorHAnsi" w:cstheme="minorHAnsi"/>
          <w:sz w:val="22"/>
          <w:szCs w:val="22"/>
        </w:rPr>
        <w:t xml:space="preserve">g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B0052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="00B00529">
        <w:rPr>
          <w:rFonts w:asciiTheme="minorHAnsi" w:hAnsiTheme="minorHAnsi" w:cstheme="minorHAnsi"/>
          <w:sz w:val="22"/>
          <w:szCs w:val="22"/>
        </w:rPr>
        <w:t>1</w:t>
      </w:r>
      <w:r w:rsidR="00416E78" w:rsidRPr="00440BBD">
        <w:rPr>
          <w:rFonts w:asciiTheme="minorHAnsi" w:hAnsiTheme="minorHAnsi" w:cstheme="minorHAnsi"/>
          <w:sz w:val="22"/>
          <w:szCs w:val="22"/>
        </w:rPr>
        <w:t>–</w:t>
      </w:r>
      <w:r w:rsidR="00B00529">
        <w:rPr>
          <w:rFonts w:asciiTheme="minorHAnsi" w:hAnsiTheme="minorHAnsi" w:cstheme="minorHAnsi"/>
          <w:sz w:val="22"/>
          <w:szCs w:val="22"/>
        </w:rPr>
        <w:t>2 ml</w:t>
      </w:r>
      <w:r>
        <w:rPr>
          <w:rFonts w:asciiTheme="minorHAnsi" w:hAnsiTheme="minorHAnsi" w:cstheme="minorHAnsi"/>
          <w:sz w:val="22"/>
          <w:szCs w:val="22"/>
        </w:rPr>
        <w:t xml:space="preserve"> (1-2 lahvičky)</w:t>
      </w:r>
    </w:p>
    <w:p w14:paraId="75337E4D" w14:textId="55840041" w:rsidR="008079CA" w:rsidRPr="00440BBD" w:rsidRDefault="00A914A0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425854" w:rsidRPr="00440BBD">
        <w:rPr>
          <w:rFonts w:asciiTheme="minorHAnsi" w:hAnsiTheme="minorHAnsi" w:cstheme="minorHAnsi"/>
          <w:sz w:val="22"/>
          <w:szCs w:val="22"/>
        </w:rPr>
        <w:t xml:space="preserve">vířata od 50 do 100 kg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440BBD" w:rsidRPr="00440BBD">
        <w:rPr>
          <w:rFonts w:asciiTheme="minorHAnsi" w:hAnsiTheme="minorHAnsi" w:cstheme="minorHAnsi"/>
          <w:sz w:val="22"/>
          <w:szCs w:val="22"/>
        </w:rPr>
        <w:t>2–4</w:t>
      </w:r>
      <w:r w:rsidR="00425854" w:rsidRPr="00440BBD">
        <w:rPr>
          <w:rFonts w:asciiTheme="minorHAnsi" w:hAnsiTheme="minorHAnsi" w:cstheme="minorHAnsi"/>
          <w:sz w:val="22"/>
          <w:szCs w:val="22"/>
        </w:rPr>
        <w:t xml:space="preserve"> </w:t>
      </w:r>
      <w:r w:rsidR="00440BBD">
        <w:rPr>
          <w:rFonts w:asciiTheme="minorHAnsi" w:hAnsiTheme="minorHAnsi" w:cstheme="minorHAnsi"/>
          <w:sz w:val="22"/>
          <w:szCs w:val="22"/>
        </w:rPr>
        <w:t>µ</w:t>
      </w:r>
      <w:r w:rsidR="00425854" w:rsidRPr="00440BBD">
        <w:rPr>
          <w:rFonts w:asciiTheme="minorHAnsi" w:hAnsiTheme="minorHAnsi" w:cstheme="minorHAnsi"/>
          <w:sz w:val="22"/>
          <w:szCs w:val="22"/>
        </w:rPr>
        <w:t xml:space="preserve">g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B00529">
        <w:rPr>
          <w:rFonts w:asciiTheme="minorHAnsi" w:hAnsiTheme="minorHAnsi" w:cstheme="minorHAnsi"/>
          <w:sz w:val="22"/>
          <w:szCs w:val="22"/>
        </w:rPr>
        <w:t>2</w:t>
      </w:r>
      <w:r w:rsidR="00416E78" w:rsidRPr="00440BBD">
        <w:rPr>
          <w:rFonts w:asciiTheme="minorHAnsi" w:hAnsiTheme="minorHAnsi" w:cstheme="minorHAnsi"/>
          <w:sz w:val="22"/>
          <w:szCs w:val="22"/>
        </w:rPr>
        <w:t>–</w:t>
      </w:r>
      <w:r w:rsidR="00B00529">
        <w:rPr>
          <w:rFonts w:asciiTheme="minorHAnsi" w:hAnsiTheme="minorHAnsi" w:cstheme="minorHAnsi"/>
          <w:sz w:val="22"/>
          <w:szCs w:val="22"/>
        </w:rPr>
        <w:t>4 ml</w:t>
      </w:r>
      <w:r>
        <w:rPr>
          <w:rFonts w:asciiTheme="minorHAnsi" w:hAnsiTheme="minorHAnsi" w:cstheme="minorHAnsi"/>
          <w:sz w:val="22"/>
          <w:szCs w:val="22"/>
        </w:rPr>
        <w:t xml:space="preserve"> (2-4 lahvičky)</w:t>
      </w:r>
    </w:p>
    <w:p w14:paraId="3F6EF18A" w14:textId="736C7DAE" w:rsidR="00BC529A" w:rsidRDefault="00A914A0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425854" w:rsidRPr="00440BBD">
        <w:rPr>
          <w:rFonts w:asciiTheme="minorHAnsi" w:hAnsiTheme="minorHAnsi" w:cstheme="minorHAnsi"/>
          <w:sz w:val="22"/>
          <w:szCs w:val="22"/>
        </w:rPr>
        <w:t>vířata nad 100 kg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425854" w:rsidRPr="00440BBD">
        <w:rPr>
          <w:rFonts w:asciiTheme="minorHAnsi" w:hAnsiTheme="minorHAnsi" w:cstheme="minorHAnsi"/>
          <w:sz w:val="22"/>
          <w:szCs w:val="22"/>
        </w:rPr>
        <w:t xml:space="preserve">3-4 </w:t>
      </w:r>
      <w:r w:rsidR="00440BBD">
        <w:rPr>
          <w:rFonts w:asciiTheme="minorHAnsi" w:hAnsiTheme="minorHAnsi" w:cstheme="minorHAnsi"/>
          <w:sz w:val="22"/>
          <w:szCs w:val="22"/>
        </w:rPr>
        <w:t>µ</w:t>
      </w:r>
      <w:r w:rsidR="00425854" w:rsidRPr="00440BBD">
        <w:rPr>
          <w:rFonts w:asciiTheme="minorHAnsi" w:hAnsiTheme="minorHAnsi" w:cstheme="minorHAnsi"/>
          <w:sz w:val="22"/>
          <w:szCs w:val="22"/>
        </w:rPr>
        <w:t>g</w:t>
      </w:r>
      <w:r>
        <w:rPr>
          <w:rFonts w:asciiTheme="minorHAnsi" w:hAnsiTheme="minorHAnsi" w:cstheme="minorHAnsi"/>
          <w:sz w:val="22"/>
          <w:szCs w:val="22"/>
        </w:rPr>
        <w:t>/</w:t>
      </w:r>
      <w:r w:rsidR="00425854" w:rsidRPr="00440BBD">
        <w:rPr>
          <w:rFonts w:asciiTheme="minorHAnsi" w:hAnsiTheme="minorHAnsi" w:cstheme="minorHAnsi"/>
          <w:sz w:val="22"/>
          <w:szCs w:val="22"/>
        </w:rPr>
        <w:t>100 kg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B00529">
        <w:rPr>
          <w:rFonts w:asciiTheme="minorHAnsi" w:hAnsiTheme="minorHAnsi" w:cstheme="minorHAnsi"/>
          <w:sz w:val="22"/>
          <w:szCs w:val="22"/>
        </w:rPr>
        <w:t>3</w:t>
      </w:r>
      <w:r w:rsidR="00416E78" w:rsidRPr="00440BBD">
        <w:rPr>
          <w:rFonts w:asciiTheme="minorHAnsi" w:hAnsiTheme="minorHAnsi" w:cstheme="minorHAnsi"/>
          <w:sz w:val="22"/>
          <w:szCs w:val="22"/>
        </w:rPr>
        <w:t>–</w:t>
      </w:r>
      <w:r w:rsidR="00B00529">
        <w:rPr>
          <w:rFonts w:asciiTheme="minorHAnsi" w:hAnsiTheme="minorHAnsi" w:cstheme="minorHAnsi"/>
          <w:sz w:val="22"/>
          <w:szCs w:val="22"/>
        </w:rPr>
        <w:t>4 ml</w:t>
      </w:r>
      <w:r>
        <w:rPr>
          <w:rFonts w:asciiTheme="minorHAnsi" w:hAnsiTheme="minorHAnsi" w:cstheme="minorHAnsi"/>
          <w:sz w:val="22"/>
          <w:szCs w:val="22"/>
        </w:rPr>
        <w:t>/</w:t>
      </w:r>
      <w:r w:rsidR="00B00529">
        <w:rPr>
          <w:rFonts w:asciiTheme="minorHAnsi" w:hAnsiTheme="minorHAnsi" w:cstheme="minorHAnsi"/>
          <w:sz w:val="22"/>
          <w:szCs w:val="22"/>
        </w:rPr>
        <w:t>100 kg</w:t>
      </w:r>
      <w:r>
        <w:rPr>
          <w:rFonts w:asciiTheme="minorHAnsi" w:hAnsiTheme="minorHAnsi" w:cstheme="minorHAnsi"/>
          <w:sz w:val="22"/>
          <w:szCs w:val="22"/>
        </w:rPr>
        <w:t xml:space="preserve"> (3-4 lahvičky</w:t>
      </w:r>
      <w:r w:rsidR="00416E78">
        <w:rPr>
          <w:rFonts w:asciiTheme="minorHAnsi" w:hAnsiTheme="minorHAnsi" w:cstheme="minorHAnsi"/>
          <w:sz w:val="22"/>
          <w:szCs w:val="22"/>
        </w:rPr>
        <w:t xml:space="preserve"> na každých </w:t>
      </w:r>
      <w:r>
        <w:rPr>
          <w:rFonts w:asciiTheme="minorHAnsi" w:hAnsiTheme="minorHAnsi" w:cstheme="minorHAnsi"/>
          <w:sz w:val="22"/>
          <w:szCs w:val="22"/>
        </w:rPr>
        <w:t>100 kg)</w:t>
      </w:r>
    </w:p>
    <w:p w14:paraId="06CCA035" w14:textId="0CE70F53" w:rsidR="00BC529A" w:rsidRPr="00440BBD" w:rsidRDefault="00BA05C2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</w:t>
      </w:r>
      <w:r w:rsidR="00BC529A">
        <w:rPr>
          <w:rFonts w:asciiTheme="minorHAnsi" w:hAnsiTheme="minorHAnsi" w:cstheme="minorHAnsi"/>
          <w:sz w:val="22"/>
          <w:szCs w:val="22"/>
        </w:rPr>
        <w:t xml:space="preserve"> j</w:t>
      </w:r>
      <w:r w:rsidR="00BC529A" w:rsidRPr="00440BBD">
        <w:rPr>
          <w:rFonts w:asciiTheme="minorHAnsi" w:hAnsiTheme="minorHAnsi" w:cstheme="minorHAnsi"/>
          <w:sz w:val="22"/>
          <w:szCs w:val="22"/>
        </w:rPr>
        <w:t xml:space="preserve">edna lahvička </w:t>
      </w:r>
      <w:proofErr w:type="spellStart"/>
      <w:r w:rsidR="00BC529A" w:rsidRPr="00440BBD">
        <w:rPr>
          <w:rFonts w:asciiTheme="minorHAnsi" w:hAnsiTheme="minorHAnsi" w:cstheme="minorHAnsi"/>
          <w:sz w:val="22"/>
          <w:szCs w:val="22"/>
        </w:rPr>
        <w:t>lyofilizátu</w:t>
      </w:r>
      <w:proofErr w:type="spellEnd"/>
      <w:r w:rsidR="00BC529A" w:rsidRPr="00440BBD">
        <w:rPr>
          <w:rFonts w:asciiTheme="minorHAnsi" w:hAnsiTheme="minorHAnsi" w:cstheme="minorHAnsi"/>
          <w:sz w:val="22"/>
          <w:szCs w:val="22"/>
        </w:rPr>
        <w:t xml:space="preserve"> obsahuje </w:t>
      </w:r>
      <w:r w:rsidR="0022607E">
        <w:rPr>
          <w:rFonts w:asciiTheme="minorHAnsi" w:hAnsiTheme="minorHAnsi" w:cstheme="minorHAnsi"/>
          <w:sz w:val="22"/>
          <w:szCs w:val="22"/>
        </w:rPr>
        <w:t>1</w:t>
      </w:r>
      <w:r w:rsidR="00BC529A" w:rsidRPr="00440BBD">
        <w:rPr>
          <w:rFonts w:asciiTheme="minorHAnsi" w:hAnsiTheme="minorHAnsi" w:cstheme="minorHAnsi"/>
          <w:sz w:val="22"/>
          <w:szCs w:val="22"/>
        </w:rPr>
        <w:t xml:space="preserve"> </w:t>
      </w:r>
      <w:r w:rsidR="00BC529A">
        <w:rPr>
          <w:rFonts w:asciiTheme="minorHAnsi" w:hAnsiTheme="minorHAnsi" w:cstheme="minorHAnsi"/>
          <w:sz w:val="22"/>
          <w:szCs w:val="22"/>
        </w:rPr>
        <w:t>µ</w:t>
      </w:r>
      <w:r w:rsidR="00BC529A" w:rsidRPr="00440BBD">
        <w:rPr>
          <w:rFonts w:asciiTheme="minorHAnsi" w:hAnsiTheme="minorHAnsi" w:cstheme="minorHAnsi"/>
          <w:sz w:val="22"/>
          <w:szCs w:val="22"/>
        </w:rPr>
        <w:t xml:space="preserve">g </w:t>
      </w:r>
      <w:r w:rsidR="00422EA6">
        <w:rPr>
          <w:rFonts w:asciiTheme="minorHAnsi" w:hAnsiTheme="minorHAnsi" w:cstheme="minorHAnsi"/>
          <w:sz w:val="22"/>
          <w:szCs w:val="22"/>
        </w:rPr>
        <w:t>LTCI</w:t>
      </w:r>
      <w:r w:rsidR="00BC529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7847EE" w14:textId="77777777" w:rsidR="008079CA" w:rsidRPr="00440BBD" w:rsidRDefault="008079C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46C32C0" w14:textId="1743A2D8" w:rsidR="008079CA" w:rsidRPr="00440BBD" w:rsidRDefault="00425854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40BBD">
        <w:rPr>
          <w:rFonts w:asciiTheme="minorHAnsi" w:hAnsiTheme="minorHAnsi" w:cstheme="minorHAnsi"/>
          <w:b/>
          <w:sz w:val="22"/>
          <w:szCs w:val="22"/>
        </w:rPr>
        <w:t xml:space="preserve">Další informace důležité pro </w:t>
      </w:r>
      <w:r w:rsidR="00E651B9">
        <w:rPr>
          <w:rFonts w:asciiTheme="minorHAnsi" w:hAnsiTheme="minorHAnsi" w:cstheme="minorHAnsi"/>
          <w:b/>
          <w:sz w:val="22"/>
          <w:szCs w:val="22"/>
        </w:rPr>
        <w:t>použití</w:t>
      </w:r>
      <w:r w:rsidRPr="00440BBD">
        <w:rPr>
          <w:rFonts w:asciiTheme="minorHAnsi" w:hAnsiTheme="minorHAnsi" w:cstheme="minorHAnsi"/>
          <w:b/>
          <w:sz w:val="22"/>
          <w:szCs w:val="22"/>
        </w:rPr>
        <w:t>:</w:t>
      </w:r>
    </w:p>
    <w:p w14:paraId="25E3DFEB" w14:textId="77777777" w:rsidR="008079CA" w:rsidRPr="00440BBD" w:rsidRDefault="008079CA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21210FD" w14:textId="3E0F1A76" w:rsidR="008079CA" w:rsidRPr="00440BBD" w:rsidRDefault="00425854" w:rsidP="00FF08F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40BBD">
        <w:rPr>
          <w:rFonts w:asciiTheme="minorHAnsi" w:hAnsiTheme="minorHAnsi" w:cstheme="minorHAnsi"/>
          <w:sz w:val="22"/>
          <w:szCs w:val="22"/>
        </w:rPr>
        <w:t xml:space="preserve">Je možné užívání souběžně s dalšími přípravky, které pozitivně působí na imunitní systém, jako jsou vitamíny, zinek, </w:t>
      </w:r>
      <w:proofErr w:type="spellStart"/>
      <w:r w:rsidRPr="00440BBD">
        <w:rPr>
          <w:rFonts w:asciiTheme="minorHAnsi" w:hAnsiTheme="minorHAnsi" w:cstheme="minorHAnsi"/>
          <w:sz w:val="22"/>
          <w:szCs w:val="22"/>
        </w:rPr>
        <w:t>imunoglukany</w:t>
      </w:r>
      <w:proofErr w:type="spellEnd"/>
      <w:r w:rsidRPr="00440BBD">
        <w:rPr>
          <w:rFonts w:asciiTheme="minorHAnsi" w:hAnsiTheme="minorHAnsi" w:cstheme="minorHAnsi"/>
          <w:sz w:val="22"/>
          <w:szCs w:val="22"/>
        </w:rPr>
        <w:t xml:space="preserve"> atp. Kombinování s léky, případně s dalšími přípravky na podporu imunity, vždy konzultujte s veterinárním lékařem. Nepodávejte souběžně s léky na tlumení imunity</w:t>
      </w:r>
      <w:r w:rsidR="005E4FFC">
        <w:rPr>
          <w:rFonts w:asciiTheme="minorHAnsi" w:hAnsiTheme="minorHAnsi" w:cstheme="minorHAnsi"/>
          <w:sz w:val="22"/>
          <w:szCs w:val="22"/>
        </w:rPr>
        <w:t>!</w:t>
      </w:r>
    </w:p>
    <w:p w14:paraId="7A2292D9" w14:textId="77777777" w:rsidR="008079CA" w:rsidRPr="00440BBD" w:rsidRDefault="008079C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22D3B49" w14:textId="09413312" w:rsidR="008079CA" w:rsidRDefault="00425854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40BBD">
        <w:rPr>
          <w:rFonts w:asciiTheme="minorHAnsi" w:hAnsiTheme="minorHAnsi" w:cstheme="minorHAnsi"/>
          <w:b/>
          <w:sz w:val="22"/>
          <w:szCs w:val="22"/>
        </w:rPr>
        <w:t>UPOZORNĚNÍ:</w:t>
      </w:r>
    </w:p>
    <w:p w14:paraId="2550FFF9" w14:textId="01AACF46" w:rsidR="00BC06EB" w:rsidRPr="00440BBD" w:rsidRDefault="00BC06EB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Přípravek </w:t>
      </w:r>
      <w:r w:rsidRPr="00C32E5E">
        <w:rPr>
          <w:rFonts w:asciiTheme="minorHAnsi" w:hAnsiTheme="minorHAnsi" w:cstheme="minorHAnsi"/>
          <w:b/>
          <w:sz w:val="22"/>
          <w:szCs w:val="22"/>
        </w:rPr>
        <w:t>není určen k injekčnímu podání</w:t>
      </w:r>
      <w:r>
        <w:rPr>
          <w:rFonts w:asciiTheme="minorHAnsi" w:hAnsiTheme="minorHAnsi" w:cstheme="minorHAnsi"/>
          <w:b/>
          <w:sz w:val="22"/>
          <w:szCs w:val="22"/>
        </w:rPr>
        <w:t>!</w:t>
      </w:r>
    </w:p>
    <w:p w14:paraId="4F1C8AC2" w14:textId="77777777" w:rsidR="007143C3" w:rsidRPr="002C733C" w:rsidRDefault="007143C3" w:rsidP="002C733C">
      <w:pPr>
        <w:pStyle w:val="Vchoz"/>
        <w:jc w:val="center"/>
        <w:rPr>
          <w:rFonts w:ascii="Calibri" w:hAnsi="Calibri" w:cs="Calibri"/>
          <w:b/>
        </w:rPr>
      </w:pPr>
      <w:r w:rsidRPr="002C733C">
        <w:rPr>
          <w:rFonts w:ascii="Calibri" w:hAnsi="Calibri" w:cs="Calibri"/>
          <w:b/>
        </w:rPr>
        <w:t>Přípravek není náhradou veterinární péče a léčiv doporučených veterinárním lékařem.</w:t>
      </w:r>
    </w:p>
    <w:p w14:paraId="366EF6E4" w14:textId="5E15913B" w:rsidR="008079CA" w:rsidRPr="00440BBD" w:rsidRDefault="00425854" w:rsidP="00B00529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40BBD">
        <w:rPr>
          <w:rFonts w:asciiTheme="minorHAnsi" w:hAnsiTheme="minorHAnsi" w:cstheme="minorHAnsi"/>
          <w:b/>
          <w:sz w:val="22"/>
          <w:szCs w:val="22"/>
        </w:rPr>
        <w:t xml:space="preserve">V žádném případě neukončujte v souvislosti s podáváním </w:t>
      </w:r>
      <w:proofErr w:type="spellStart"/>
      <w:r w:rsidRPr="00440BBD">
        <w:rPr>
          <w:rFonts w:asciiTheme="minorHAnsi" w:hAnsiTheme="minorHAnsi" w:cstheme="minorHAnsi"/>
          <w:b/>
          <w:sz w:val="22"/>
          <w:szCs w:val="22"/>
        </w:rPr>
        <w:t>ProBoost</w:t>
      </w:r>
      <w:proofErr w:type="spellEnd"/>
      <w:r w:rsidR="00B00529">
        <w:rPr>
          <w:rFonts w:asciiTheme="minorHAnsi" w:hAnsiTheme="minorHAnsi" w:cstheme="minorHAnsi"/>
          <w:b/>
          <w:sz w:val="22"/>
          <w:szCs w:val="22"/>
        </w:rPr>
        <w:t xml:space="preserve"> –</w:t>
      </w:r>
      <w:r w:rsidRPr="00440BB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C733C">
        <w:rPr>
          <w:rFonts w:asciiTheme="minorHAnsi" w:hAnsiTheme="minorHAnsi" w:cstheme="minorHAnsi"/>
          <w:b/>
          <w:sz w:val="22"/>
          <w:szCs w:val="22"/>
        </w:rPr>
        <w:t>LTCI</w:t>
      </w:r>
    </w:p>
    <w:p w14:paraId="5A026AE8" w14:textId="77777777" w:rsidR="008079CA" w:rsidRPr="00440BBD" w:rsidRDefault="00425854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40BBD">
        <w:rPr>
          <w:rFonts w:asciiTheme="minorHAnsi" w:hAnsiTheme="minorHAnsi" w:cstheme="minorHAnsi"/>
          <w:b/>
          <w:sz w:val="22"/>
          <w:szCs w:val="22"/>
        </w:rPr>
        <w:t>veterinárním lékařem doporučený léčebný postup bez konzultace s ním.</w:t>
      </w:r>
    </w:p>
    <w:p w14:paraId="1B62C41C" w14:textId="77777777" w:rsidR="008079CA" w:rsidRPr="00440BBD" w:rsidRDefault="00425854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40BBD">
        <w:rPr>
          <w:rFonts w:asciiTheme="minorHAnsi" w:hAnsiTheme="minorHAnsi" w:cstheme="minorHAnsi"/>
          <w:b/>
          <w:sz w:val="22"/>
          <w:szCs w:val="22"/>
        </w:rPr>
        <w:t>Vysazení léčiv předepsaných veterinářem by mohlo vést k poškození zdraví pacienta!!!</w:t>
      </w:r>
    </w:p>
    <w:p w14:paraId="370A373F" w14:textId="77777777" w:rsidR="008079CA" w:rsidRPr="00440BBD" w:rsidRDefault="008079CA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EEF593" w14:textId="637B6BDB" w:rsidR="008079CA" w:rsidRDefault="00425854" w:rsidP="00FF08F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40BBD">
        <w:rPr>
          <w:rFonts w:asciiTheme="minorHAnsi" w:hAnsiTheme="minorHAnsi" w:cstheme="minorHAnsi"/>
          <w:sz w:val="22"/>
          <w:szCs w:val="22"/>
        </w:rPr>
        <w:t xml:space="preserve">Přípravek je balený v průhledném plastovém obalu </w:t>
      </w:r>
      <w:r w:rsidR="0022607E">
        <w:rPr>
          <w:rFonts w:asciiTheme="minorHAnsi" w:hAnsiTheme="minorHAnsi" w:cstheme="minorHAnsi"/>
          <w:sz w:val="22"/>
          <w:szCs w:val="22"/>
        </w:rPr>
        <w:t xml:space="preserve">a obsahuje sadu </w:t>
      </w:r>
      <w:proofErr w:type="spellStart"/>
      <w:r w:rsidR="0022607E" w:rsidRPr="00440BBD">
        <w:rPr>
          <w:rFonts w:asciiTheme="minorHAnsi" w:hAnsiTheme="minorHAnsi" w:cstheme="minorHAnsi"/>
          <w:sz w:val="22"/>
          <w:szCs w:val="22"/>
        </w:rPr>
        <w:t>lyofilizátu</w:t>
      </w:r>
      <w:proofErr w:type="spellEnd"/>
      <w:r w:rsidR="0022607E" w:rsidRPr="00440BBD">
        <w:rPr>
          <w:rFonts w:asciiTheme="minorHAnsi" w:hAnsiTheme="minorHAnsi" w:cstheme="minorHAnsi"/>
          <w:sz w:val="22"/>
          <w:szCs w:val="22"/>
        </w:rPr>
        <w:t xml:space="preserve"> </w:t>
      </w:r>
      <w:r w:rsidR="00B00529">
        <w:rPr>
          <w:rFonts w:asciiTheme="minorHAnsi" w:hAnsiTheme="minorHAnsi" w:cstheme="minorHAnsi"/>
          <w:sz w:val="22"/>
          <w:szCs w:val="22"/>
        </w:rPr>
        <w:t>s</w:t>
      </w:r>
      <w:r w:rsidR="0022607E" w:rsidRPr="00440BBD">
        <w:rPr>
          <w:rFonts w:asciiTheme="minorHAnsi" w:hAnsiTheme="minorHAnsi" w:cstheme="minorHAnsi"/>
          <w:sz w:val="22"/>
          <w:szCs w:val="22"/>
        </w:rPr>
        <w:t xml:space="preserve"> rozpouštědl</w:t>
      </w:r>
      <w:r w:rsidR="00B00529">
        <w:rPr>
          <w:rFonts w:asciiTheme="minorHAnsi" w:hAnsiTheme="minorHAnsi" w:cstheme="minorHAnsi"/>
          <w:sz w:val="22"/>
          <w:szCs w:val="22"/>
        </w:rPr>
        <w:t>em</w:t>
      </w:r>
      <w:r w:rsidR="0022607E">
        <w:rPr>
          <w:rFonts w:asciiTheme="minorHAnsi" w:hAnsiTheme="minorHAnsi" w:cstheme="minorHAnsi"/>
          <w:sz w:val="22"/>
          <w:szCs w:val="22"/>
        </w:rPr>
        <w:t xml:space="preserve"> po 1, 2, 3 nebo 10 ks</w:t>
      </w:r>
      <w:r w:rsidRPr="00440BBD">
        <w:rPr>
          <w:rFonts w:asciiTheme="minorHAnsi" w:hAnsiTheme="minorHAnsi" w:cstheme="minorHAnsi"/>
          <w:sz w:val="22"/>
          <w:szCs w:val="22"/>
        </w:rPr>
        <w:t xml:space="preserve">. Jedna lahvička </w:t>
      </w:r>
      <w:proofErr w:type="spellStart"/>
      <w:r w:rsidRPr="00440BBD">
        <w:rPr>
          <w:rFonts w:asciiTheme="minorHAnsi" w:hAnsiTheme="minorHAnsi" w:cstheme="minorHAnsi"/>
          <w:sz w:val="22"/>
          <w:szCs w:val="22"/>
        </w:rPr>
        <w:t>lyofilizátu</w:t>
      </w:r>
      <w:proofErr w:type="spellEnd"/>
      <w:r w:rsidRPr="00440BBD">
        <w:rPr>
          <w:rFonts w:asciiTheme="minorHAnsi" w:hAnsiTheme="minorHAnsi" w:cstheme="minorHAnsi"/>
          <w:sz w:val="22"/>
          <w:szCs w:val="22"/>
        </w:rPr>
        <w:t xml:space="preserve"> obsahuje 1</w:t>
      </w:r>
      <w:r w:rsidR="00124564">
        <w:rPr>
          <w:rFonts w:asciiTheme="minorHAnsi" w:hAnsiTheme="minorHAnsi" w:cstheme="minorHAnsi"/>
          <w:sz w:val="22"/>
          <w:szCs w:val="22"/>
        </w:rPr>
        <w:t xml:space="preserve"> </w:t>
      </w:r>
      <w:r w:rsidR="00440BBD">
        <w:rPr>
          <w:rFonts w:asciiTheme="minorHAnsi" w:hAnsiTheme="minorHAnsi" w:cstheme="minorHAnsi"/>
          <w:sz w:val="22"/>
          <w:szCs w:val="22"/>
        </w:rPr>
        <w:t>µ</w:t>
      </w:r>
      <w:r w:rsidRPr="00440BBD">
        <w:rPr>
          <w:rFonts w:asciiTheme="minorHAnsi" w:hAnsiTheme="minorHAnsi" w:cstheme="minorHAnsi"/>
          <w:sz w:val="22"/>
          <w:szCs w:val="22"/>
        </w:rPr>
        <w:t xml:space="preserve">g </w:t>
      </w:r>
      <w:r w:rsidR="00422EA6">
        <w:rPr>
          <w:rFonts w:asciiTheme="minorHAnsi" w:hAnsiTheme="minorHAnsi" w:cstheme="minorHAnsi"/>
          <w:sz w:val="22"/>
          <w:szCs w:val="22"/>
        </w:rPr>
        <w:t>LTCI,</w:t>
      </w:r>
      <w:r w:rsidRPr="00440BBD">
        <w:rPr>
          <w:rFonts w:asciiTheme="minorHAnsi" w:hAnsiTheme="minorHAnsi" w:cstheme="minorHAnsi"/>
          <w:sz w:val="22"/>
          <w:szCs w:val="22"/>
        </w:rPr>
        <w:t xml:space="preserve"> lahvička s rozpouštědlem obsahuje 1 ml fosfátem pufrovaného fyziologického roztoku</w:t>
      </w:r>
      <w:r w:rsidR="00B00529">
        <w:rPr>
          <w:rFonts w:asciiTheme="minorHAnsi" w:hAnsiTheme="minorHAnsi" w:cstheme="minorHAnsi"/>
          <w:sz w:val="22"/>
          <w:szCs w:val="22"/>
        </w:rPr>
        <w:t>.</w:t>
      </w:r>
    </w:p>
    <w:p w14:paraId="496D8E0A" w14:textId="77777777" w:rsidR="00B00529" w:rsidRPr="00440BBD" w:rsidRDefault="00B0052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D514A2F" w14:textId="3CA8CCC2" w:rsidR="00124564" w:rsidRPr="00440BBD" w:rsidRDefault="00440BBD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Odpad likvidujte podle mís</w:t>
      </w:r>
      <w:r w:rsidR="009A605B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>ních právních předpisů.</w:t>
      </w:r>
      <w:r w:rsidR="0017004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E77869" w14:textId="77777777" w:rsidR="008079CA" w:rsidRPr="00440BBD" w:rsidRDefault="0042585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40BBD">
        <w:rPr>
          <w:rFonts w:asciiTheme="minorHAnsi" w:hAnsiTheme="minorHAnsi" w:cstheme="minorHAnsi"/>
          <w:sz w:val="22"/>
          <w:szCs w:val="22"/>
        </w:rPr>
        <w:t>Datum doporučené spotřeby a výrobní šarže jsou uvedeny na obalu.</w:t>
      </w:r>
    </w:p>
    <w:p w14:paraId="4F032DAF" w14:textId="2B812153" w:rsidR="008079CA" w:rsidRPr="00440BBD" w:rsidRDefault="0042585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40BBD">
        <w:rPr>
          <w:rFonts w:asciiTheme="minorHAnsi" w:hAnsiTheme="minorHAnsi" w:cstheme="minorHAnsi"/>
          <w:sz w:val="22"/>
          <w:szCs w:val="22"/>
        </w:rPr>
        <w:t>Skladování při pokojové teplotě, chraňte před vysokými teplotami</w:t>
      </w:r>
      <w:r w:rsidR="00A45F7E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Hlk173147756"/>
      <w:r w:rsidR="00A45F7E" w:rsidRPr="00B47751">
        <w:rPr>
          <w:rFonts w:asciiTheme="minorHAnsi" w:hAnsiTheme="minorHAnsi" w:cstheme="minorHAnsi"/>
          <w:sz w:val="22"/>
          <w:szCs w:val="22"/>
        </w:rPr>
        <w:t>nad 40 °C</w:t>
      </w:r>
      <w:r w:rsidR="00A45F7E">
        <w:rPr>
          <w:rFonts w:asciiTheme="minorHAnsi" w:hAnsiTheme="minorHAnsi" w:cstheme="minorHAnsi"/>
          <w:sz w:val="22"/>
          <w:szCs w:val="22"/>
        </w:rPr>
        <w:t>, v suchu</w:t>
      </w:r>
      <w:r w:rsidRPr="00440BBD">
        <w:rPr>
          <w:rFonts w:asciiTheme="minorHAnsi" w:hAnsiTheme="minorHAnsi" w:cstheme="minorHAnsi"/>
          <w:sz w:val="22"/>
          <w:szCs w:val="22"/>
        </w:rPr>
        <w:t>.</w:t>
      </w:r>
      <w:r w:rsidR="00905186">
        <w:rPr>
          <w:rFonts w:asciiTheme="minorHAnsi" w:hAnsiTheme="minorHAnsi" w:cstheme="minorHAnsi"/>
          <w:sz w:val="22"/>
          <w:szCs w:val="22"/>
        </w:rPr>
        <w:t xml:space="preserve"> Po </w:t>
      </w:r>
      <w:r w:rsidR="00FF08F7">
        <w:rPr>
          <w:rFonts w:asciiTheme="minorHAnsi" w:hAnsiTheme="minorHAnsi" w:cstheme="minorHAnsi"/>
          <w:sz w:val="22"/>
          <w:szCs w:val="22"/>
        </w:rPr>
        <w:t xml:space="preserve">otevření </w:t>
      </w:r>
      <w:r w:rsidR="00905186">
        <w:rPr>
          <w:rFonts w:asciiTheme="minorHAnsi" w:hAnsiTheme="minorHAnsi" w:cstheme="minorHAnsi"/>
          <w:sz w:val="22"/>
          <w:szCs w:val="22"/>
        </w:rPr>
        <w:t xml:space="preserve">uchovávejte </w:t>
      </w:r>
      <w:r w:rsidR="00133EB6">
        <w:rPr>
          <w:rFonts w:asciiTheme="minorHAnsi" w:hAnsiTheme="minorHAnsi" w:cstheme="minorHAnsi"/>
          <w:sz w:val="22"/>
          <w:szCs w:val="22"/>
        </w:rPr>
        <w:t>roztok</w:t>
      </w:r>
      <w:r w:rsidR="00C4157A">
        <w:rPr>
          <w:rFonts w:asciiTheme="minorHAnsi" w:hAnsiTheme="minorHAnsi" w:cstheme="minorHAnsi"/>
          <w:sz w:val="22"/>
          <w:szCs w:val="22"/>
        </w:rPr>
        <w:t xml:space="preserve"> v chladničce (2-8</w:t>
      </w:r>
      <w:r w:rsidR="00422EA6">
        <w:rPr>
          <w:rFonts w:asciiTheme="minorHAnsi" w:hAnsiTheme="minorHAnsi" w:cstheme="minorHAnsi"/>
          <w:sz w:val="22"/>
          <w:szCs w:val="22"/>
        </w:rPr>
        <w:t xml:space="preserve"> </w:t>
      </w:r>
      <w:r w:rsidR="00C4157A">
        <w:rPr>
          <w:rFonts w:asciiTheme="minorHAnsi" w:hAnsiTheme="minorHAnsi" w:cstheme="minorHAnsi"/>
          <w:sz w:val="22"/>
          <w:szCs w:val="22"/>
        </w:rPr>
        <w:t>°C)</w:t>
      </w:r>
      <w:r w:rsidR="00905186">
        <w:rPr>
          <w:rFonts w:asciiTheme="minorHAnsi" w:hAnsiTheme="minorHAnsi" w:cstheme="minorHAnsi"/>
          <w:sz w:val="22"/>
          <w:szCs w:val="22"/>
        </w:rPr>
        <w:t xml:space="preserve"> a </w:t>
      </w:r>
      <w:r w:rsidR="00C4157A">
        <w:rPr>
          <w:rFonts w:asciiTheme="minorHAnsi" w:hAnsiTheme="minorHAnsi" w:cstheme="minorHAnsi"/>
          <w:sz w:val="22"/>
          <w:szCs w:val="22"/>
        </w:rPr>
        <w:t>nejpozději do</w:t>
      </w:r>
      <w:r w:rsidR="00905186">
        <w:rPr>
          <w:rFonts w:asciiTheme="minorHAnsi" w:hAnsiTheme="minorHAnsi" w:cstheme="minorHAnsi"/>
          <w:sz w:val="22"/>
          <w:szCs w:val="22"/>
        </w:rPr>
        <w:t xml:space="preserve"> 24 hodin</w:t>
      </w:r>
      <w:r w:rsidR="00C4157A">
        <w:rPr>
          <w:rFonts w:asciiTheme="minorHAnsi" w:hAnsiTheme="minorHAnsi" w:cstheme="minorHAnsi"/>
          <w:sz w:val="22"/>
          <w:szCs w:val="22"/>
        </w:rPr>
        <w:t xml:space="preserve"> spotřebujte, po této době nespotřebovaný přípravek zlikvidujte</w:t>
      </w:r>
      <w:r w:rsidR="00905186">
        <w:rPr>
          <w:rFonts w:asciiTheme="minorHAnsi" w:hAnsiTheme="minorHAnsi" w:cstheme="minorHAnsi"/>
          <w:sz w:val="22"/>
          <w:szCs w:val="22"/>
        </w:rPr>
        <w:t>.</w:t>
      </w:r>
      <w:bookmarkEnd w:id="1"/>
    </w:p>
    <w:p w14:paraId="47FC6EBC" w14:textId="1A5497E9" w:rsidR="008079CA" w:rsidRDefault="0042585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40BBD">
        <w:rPr>
          <w:rFonts w:asciiTheme="minorHAnsi" w:hAnsiTheme="minorHAnsi" w:cstheme="minorHAnsi"/>
          <w:sz w:val="22"/>
          <w:szCs w:val="22"/>
        </w:rPr>
        <w:t>Uchováv</w:t>
      </w:r>
      <w:r w:rsidR="00D238B3">
        <w:rPr>
          <w:rFonts w:asciiTheme="minorHAnsi" w:hAnsiTheme="minorHAnsi" w:cstheme="minorHAnsi"/>
          <w:sz w:val="22"/>
          <w:szCs w:val="22"/>
        </w:rPr>
        <w:t>ejte</w:t>
      </w:r>
      <w:r w:rsidRPr="00440BBD">
        <w:rPr>
          <w:rFonts w:asciiTheme="minorHAnsi" w:hAnsiTheme="minorHAnsi" w:cstheme="minorHAnsi"/>
          <w:sz w:val="22"/>
          <w:szCs w:val="22"/>
        </w:rPr>
        <w:t xml:space="preserve"> mimo dohled a dosah dětí.</w:t>
      </w:r>
    </w:p>
    <w:p w14:paraId="28FA85EF" w14:textId="77777777" w:rsidR="00133EB6" w:rsidRPr="00440BBD" w:rsidRDefault="00133EB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C6FEE6C" w14:textId="77777777" w:rsidR="00133EB6" w:rsidRDefault="00133EB6" w:rsidP="00D238B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A310C2C" w14:textId="77658A2A" w:rsidR="00D238B3" w:rsidRDefault="00D238B3" w:rsidP="00D238B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3170B">
        <w:rPr>
          <w:rFonts w:asciiTheme="minorHAnsi" w:hAnsiTheme="minorHAnsi" w:cstheme="minorHAnsi"/>
          <w:b/>
          <w:sz w:val="22"/>
          <w:szCs w:val="22"/>
        </w:rPr>
        <w:t>Výrobce</w:t>
      </w:r>
      <w:r w:rsidRPr="00440BBD">
        <w:rPr>
          <w:rFonts w:asciiTheme="minorHAnsi" w:hAnsiTheme="minorHAnsi" w:cstheme="minorHAnsi"/>
          <w:sz w:val="22"/>
          <w:szCs w:val="22"/>
        </w:rPr>
        <w:t>: T-</w:t>
      </w:r>
      <w:proofErr w:type="spellStart"/>
      <w:r w:rsidRPr="00440BBD">
        <w:rPr>
          <w:rFonts w:asciiTheme="minorHAnsi" w:hAnsiTheme="minorHAnsi" w:cstheme="minorHAnsi"/>
          <w:sz w:val="22"/>
          <w:szCs w:val="22"/>
        </w:rPr>
        <w:t>Cyte</w:t>
      </w:r>
      <w:proofErr w:type="spellEnd"/>
      <w:r w:rsidRPr="00440B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0BBD">
        <w:rPr>
          <w:rFonts w:asciiTheme="minorHAnsi" w:hAnsiTheme="minorHAnsi" w:cstheme="minorHAnsi"/>
          <w:sz w:val="22"/>
          <w:szCs w:val="22"/>
        </w:rPr>
        <w:t>Therapeutics</w:t>
      </w:r>
      <w:proofErr w:type="spellEnd"/>
      <w:r w:rsidRPr="00440BBD">
        <w:rPr>
          <w:rFonts w:asciiTheme="minorHAnsi" w:hAnsiTheme="minorHAnsi" w:cstheme="minorHAnsi"/>
          <w:sz w:val="22"/>
          <w:szCs w:val="22"/>
        </w:rPr>
        <w:t xml:space="preserve">. Inc., 41718 </w:t>
      </w:r>
      <w:proofErr w:type="spellStart"/>
      <w:r w:rsidRPr="00440BBD">
        <w:rPr>
          <w:rFonts w:asciiTheme="minorHAnsi" w:hAnsiTheme="minorHAnsi" w:cstheme="minorHAnsi"/>
          <w:sz w:val="22"/>
          <w:szCs w:val="22"/>
        </w:rPr>
        <w:t>Eastman</w:t>
      </w:r>
      <w:proofErr w:type="spellEnd"/>
      <w:r w:rsidRPr="00440BBD">
        <w:rPr>
          <w:rFonts w:asciiTheme="minorHAnsi" w:hAnsiTheme="minorHAnsi" w:cstheme="minorHAnsi"/>
          <w:sz w:val="22"/>
          <w:szCs w:val="22"/>
        </w:rPr>
        <w:t xml:space="preserve"> Dr., </w:t>
      </w:r>
      <w:proofErr w:type="spellStart"/>
      <w:r w:rsidRPr="00440BBD">
        <w:rPr>
          <w:rFonts w:asciiTheme="minorHAnsi" w:hAnsiTheme="minorHAnsi" w:cstheme="minorHAnsi"/>
          <w:sz w:val="22"/>
          <w:szCs w:val="22"/>
        </w:rPr>
        <w:t>Murrieta</w:t>
      </w:r>
      <w:proofErr w:type="spellEnd"/>
      <w:r w:rsidRPr="00440BBD">
        <w:rPr>
          <w:rFonts w:asciiTheme="minorHAnsi" w:hAnsiTheme="minorHAnsi" w:cstheme="minorHAnsi"/>
          <w:sz w:val="22"/>
          <w:szCs w:val="22"/>
        </w:rPr>
        <w:t xml:space="preserve">, CA 92562, USA, </w:t>
      </w:r>
      <w:hyperlink r:id="rId8" w:history="1">
        <w:r w:rsidR="00275523" w:rsidRPr="007B5546">
          <w:rPr>
            <w:rStyle w:val="Hypertextovodkaz"/>
            <w:rFonts w:asciiTheme="minorHAnsi" w:hAnsiTheme="minorHAnsi" w:cstheme="minorHAnsi"/>
            <w:sz w:val="22"/>
            <w:szCs w:val="22"/>
          </w:rPr>
          <w:t>https://proboostnow.com/</w:t>
        </w:r>
      </w:hyperlink>
    </w:p>
    <w:p w14:paraId="4BFE7934" w14:textId="77777777" w:rsidR="00275523" w:rsidRPr="00440BBD" w:rsidRDefault="00275523" w:rsidP="00D238B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AEC4D74" w14:textId="77777777" w:rsidR="00275523" w:rsidRDefault="00275523" w:rsidP="00D238B3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3F81C773" w14:textId="0D727482" w:rsidR="00124564" w:rsidRDefault="00124564" w:rsidP="00D238B3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Držitel rozhodnutí o schválení:</w:t>
      </w:r>
      <w:r w:rsidR="00D238B3" w:rsidRPr="00440BB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69DFF5" w14:textId="56645E1D" w:rsidR="00D238B3" w:rsidRPr="00440BBD" w:rsidRDefault="00D238B3" w:rsidP="00D238B3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spellStart"/>
      <w:r w:rsidRPr="00440BBD">
        <w:rPr>
          <w:rFonts w:asciiTheme="minorHAnsi" w:hAnsiTheme="minorHAnsi" w:cstheme="minorHAnsi"/>
          <w:sz w:val="22"/>
          <w:szCs w:val="22"/>
        </w:rPr>
        <w:t>Scivetim</w:t>
      </w:r>
      <w:proofErr w:type="spellEnd"/>
      <w:r w:rsidRPr="00440BBD">
        <w:rPr>
          <w:rFonts w:asciiTheme="minorHAnsi" w:hAnsiTheme="minorHAnsi" w:cstheme="minorHAnsi"/>
          <w:sz w:val="22"/>
          <w:szCs w:val="22"/>
        </w:rPr>
        <w:t xml:space="preserve"> s.r.o. Brázdim, Nový Brázdim 101,</w:t>
      </w:r>
      <w:r w:rsidR="00275523">
        <w:rPr>
          <w:rFonts w:asciiTheme="minorHAnsi" w:hAnsiTheme="minorHAnsi" w:cstheme="minorHAnsi"/>
          <w:sz w:val="22"/>
          <w:szCs w:val="22"/>
        </w:rPr>
        <w:t xml:space="preserve"> </w:t>
      </w:r>
      <w:r w:rsidRPr="00440BBD">
        <w:rPr>
          <w:rFonts w:asciiTheme="minorHAnsi" w:hAnsiTheme="minorHAnsi" w:cstheme="minorHAnsi"/>
          <w:sz w:val="22"/>
          <w:szCs w:val="22"/>
        </w:rPr>
        <w:t>250 63, Česká republika</w:t>
      </w:r>
    </w:p>
    <w:p w14:paraId="74C18BAC" w14:textId="77777777" w:rsidR="00D238B3" w:rsidRPr="00440BBD" w:rsidRDefault="00D238B3" w:rsidP="00D238B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40BBD">
        <w:rPr>
          <w:rFonts w:asciiTheme="minorHAnsi" w:hAnsiTheme="minorHAnsi" w:cstheme="minorHAnsi"/>
          <w:sz w:val="22"/>
          <w:szCs w:val="22"/>
        </w:rPr>
        <w:t>IČO: 10973575, DIČ: CZ 10973575</w:t>
      </w:r>
    </w:p>
    <w:p w14:paraId="4018453D" w14:textId="21D7DA41" w:rsidR="00D238B3" w:rsidRPr="00440BBD" w:rsidRDefault="00D238B3" w:rsidP="00D238B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40BBD">
        <w:rPr>
          <w:rFonts w:asciiTheme="minorHAnsi" w:hAnsiTheme="minorHAnsi" w:cstheme="minorHAnsi"/>
          <w:sz w:val="22"/>
          <w:szCs w:val="22"/>
        </w:rPr>
        <w:t xml:space="preserve">https://proboostnow.eu/, email: </w:t>
      </w:r>
      <w:hyperlink r:id="rId9" w:history="1">
        <w:r w:rsidRPr="00440BBD">
          <w:rPr>
            <w:rFonts w:asciiTheme="minorHAnsi" w:hAnsiTheme="minorHAnsi" w:cstheme="minorHAnsi"/>
            <w:sz w:val="22"/>
            <w:szCs w:val="22"/>
          </w:rPr>
          <w:t>info</w:t>
        </w:r>
      </w:hyperlink>
      <w:hyperlink r:id="rId10" w:history="1">
        <w:r w:rsidRPr="00440BBD">
          <w:rPr>
            <w:rFonts w:asciiTheme="minorHAnsi" w:hAnsiTheme="minorHAnsi" w:cstheme="minorHAnsi"/>
            <w:sz w:val="22"/>
            <w:szCs w:val="22"/>
          </w:rPr>
          <w:t>@</w:t>
        </w:r>
      </w:hyperlink>
      <w:hyperlink r:id="rId11" w:history="1">
        <w:r w:rsidRPr="00440BBD">
          <w:rPr>
            <w:rFonts w:asciiTheme="minorHAnsi" w:hAnsiTheme="minorHAnsi" w:cstheme="minorHAnsi"/>
            <w:sz w:val="22"/>
            <w:szCs w:val="22"/>
          </w:rPr>
          <w:t>proboostnow.eu</w:t>
        </w:r>
      </w:hyperlink>
      <w:r w:rsidRPr="00440BBD">
        <w:rPr>
          <w:rFonts w:asciiTheme="minorHAnsi" w:hAnsiTheme="minorHAnsi" w:cstheme="minorHAnsi"/>
          <w:sz w:val="22"/>
          <w:szCs w:val="22"/>
        </w:rPr>
        <w:t>,  tel: +420 731 218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440BBD">
        <w:rPr>
          <w:rFonts w:asciiTheme="minorHAnsi" w:hAnsiTheme="minorHAnsi" w:cstheme="minorHAnsi"/>
          <w:sz w:val="22"/>
          <w:szCs w:val="22"/>
        </w:rPr>
        <w:t>617</w:t>
      </w:r>
    </w:p>
    <w:p w14:paraId="17A4A0B7" w14:textId="77777777" w:rsidR="00D238B3" w:rsidRPr="00440BBD" w:rsidRDefault="00D238B3" w:rsidP="00D238B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1B64774" w14:textId="47204139" w:rsidR="00D238B3" w:rsidRDefault="00D238B3" w:rsidP="00D238B3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40BBD">
        <w:rPr>
          <w:rFonts w:asciiTheme="minorHAnsi" w:hAnsiTheme="minorHAnsi" w:cstheme="minorHAnsi"/>
          <w:sz w:val="22"/>
          <w:szCs w:val="22"/>
        </w:rPr>
        <w:t>Nežádoucí účinky pozorované na zvířatech nebo lidech se hlásí dle § 4 Vyhlášky č. 159/2021 Sb.</w:t>
      </w:r>
      <w:r w:rsidR="00D45787">
        <w:rPr>
          <w:rFonts w:asciiTheme="minorHAnsi" w:hAnsiTheme="minorHAnsi" w:cstheme="minorHAnsi"/>
          <w:sz w:val="22"/>
          <w:szCs w:val="22"/>
        </w:rPr>
        <w:t>,</w:t>
      </w:r>
      <w:r w:rsidRPr="00440BBD">
        <w:rPr>
          <w:rFonts w:asciiTheme="minorHAnsi" w:hAnsiTheme="minorHAnsi" w:cstheme="minorHAnsi"/>
          <w:sz w:val="22"/>
          <w:szCs w:val="22"/>
        </w:rPr>
        <w:t xml:space="preserve"> o</w:t>
      </w:r>
      <w:r w:rsidR="00C1555A">
        <w:rPr>
          <w:rFonts w:asciiTheme="minorHAnsi" w:hAnsiTheme="minorHAnsi" w:cstheme="minorHAnsi"/>
          <w:sz w:val="22"/>
          <w:szCs w:val="22"/>
        </w:rPr>
        <w:t> </w:t>
      </w:r>
      <w:r w:rsidRPr="00440BBD">
        <w:rPr>
          <w:rFonts w:asciiTheme="minorHAnsi" w:hAnsiTheme="minorHAnsi" w:cstheme="minorHAnsi"/>
          <w:sz w:val="22"/>
          <w:szCs w:val="22"/>
        </w:rPr>
        <w:t>veterinárních přípravcích a veterinárních technických prostředcích.</w:t>
      </w:r>
    </w:p>
    <w:p w14:paraId="0DA6D8D5" w14:textId="77777777" w:rsidR="00FF08F7" w:rsidRDefault="00FF08F7" w:rsidP="00FF08F7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8DFDEBE" w14:textId="13FCBC79" w:rsidR="00D238B3" w:rsidRPr="00440BBD" w:rsidRDefault="00FF08F7" w:rsidP="00FF08F7">
      <w:pPr>
        <w:pStyle w:val="Zpat"/>
        <w:pBdr>
          <w:top w:val="single" w:sz="4" w:space="1" w:color="auto"/>
        </w:pBdr>
        <w:rPr>
          <w:rFonts w:hint="eastAsia"/>
        </w:rPr>
      </w:pPr>
      <w:r w:rsidRPr="004E0345">
        <w:rPr>
          <w:rFonts w:asciiTheme="minorHAnsi" w:hAnsiTheme="minorHAnsi" w:cstheme="minorHAnsi"/>
          <w:b/>
          <w:sz w:val="22"/>
          <w:szCs w:val="22"/>
        </w:rPr>
        <w:t>Garantuje držitel rozhodnutí o schválení, není předmětem posouzení v rámci řízení o schválení veterinárního přípravku:</w:t>
      </w:r>
    </w:p>
    <w:p w14:paraId="5D7237A9" w14:textId="77777777" w:rsidR="00D238B3" w:rsidRPr="00440BBD" w:rsidRDefault="00D238B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1CE399F" w14:textId="34CDAD1B" w:rsidR="008079CA" w:rsidRPr="00440BBD" w:rsidRDefault="00425854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spellStart"/>
      <w:r w:rsidRPr="00440BBD">
        <w:rPr>
          <w:rFonts w:asciiTheme="minorHAnsi" w:hAnsiTheme="minorHAnsi" w:cstheme="minorHAnsi"/>
          <w:b/>
          <w:sz w:val="22"/>
          <w:szCs w:val="22"/>
        </w:rPr>
        <w:t>ProBoost</w:t>
      </w:r>
      <w:proofErr w:type="spellEnd"/>
      <w:r w:rsidRPr="00440BB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C733C">
        <w:rPr>
          <w:rFonts w:asciiTheme="minorHAnsi" w:hAnsiTheme="minorHAnsi" w:cstheme="minorHAnsi"/>
          <w:b/>
          <w:sz w:val="22"/>
          <w:szCs w:val="22"/>
        </w:rPr>
        <w:t>LTCI</w:t>
      </w:r>
      <w:r w:rsidRPr="00440BBD">
        <w:rPr>
          <w:rFonts w:asciiTheme="minorHAnsi" w:hAnsiTheme="minorHAnsi" w:cstheme="minorHAnsi"/>
          <w:sz w:val="22"/>
          <w:szCs w:val="22"/>
        </w:rPr>
        <w:t xml:space="preserve"> je vyráběn firmou T-CYTE THERAPEUTICS, INC. na základě patentů registrovaných v USA: 5616554,7196060 a 7776818 v laboratorních podmínkách jako prostředek na podporu adaptivní imunity zvířat</w:t>
      </w:r>
      <w:r w:rsidR="00FF08F7">
        <w:rPr>
          <w:rFonts w:asciiTheme="minorHAnsi" w:hAnsiTheme="minorHAnsi" w:cstheme="minorHAnsi"/>
          <w:sz w:val="22"/>
          <w:szCs w:val="22"/>
        </w:rPr>
        <w:t>.</w:t>
      </w:r>
      <w:bookmarkStart w:id="2" w:name="_GoBack"/>
      <w:bookmarkEnd w:id="2"/>
    </w:p>
    <w:sectPr w:rsidR="008079CA" w:rsidRPr="00440BBD">
      <w:headerReference w:type="default" r:id="rId12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712EB" w14:textId="77777777" w:rsidR="005F39E6" w:rsidRDefault="005F39E6">
      <w:pPr>
        <w:rPr>
          <w:rFonts w:hint="eastAsia"/>
        </w:rPr>
      </w:pPr>
      <w:r>
        <w:separator/>
      </w:r>
    </w:p>
  </w:endnote>
  <w:endnote w:type="continuationSeparator" w:id="0">
    <w:p w14:paraId="6141CC68" w14:textId="77777777" w:rsidR="005F39E6" w:rsidRDefault="005F39E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6DD25" w14:textId="77777777" w:rsidR="005F39E6" w:rsidRDefault="005F39E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50074A8" w14:textId="77777777" w:rsidR="005F39E6" w:rsidRDefault="005F39E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7E11E" w14:textId="15E10747" w:rsidR="00440BBD" w:rsidRPr="00FF08F7" w:rsidRDefault="00440BBD" w:rsidP="00440BBD">
    <w:pPr>
      <w:jc w:val="both"/>
      <w:rPr>
        <w:rFonts w:ascii="Calibri" w:hAnsi="Calibri"/>
        <w:b/>
        <w:bCs/>
        <w:sz w:val="22"/>
        <w:szCs w:val="22"/>
      </w:rPr>
    </w:pPr>
    <w:r w:rsidRPr="00FF08F7">
      <w:rPr>
        <w:rFonts w:ascii="Calibri" w:hAnsi="Calibri"/>
        <w:bCs/>
        <w:sz w:val="22"/>
        <w:szCs w:val="22"/>
      </w:rPr>
      <w:t>Text příbalové informace součást dokumentace schválené rozhodnutím sp.</w:t>
    </w:r>
    <w:r w:rsidR="00C1555A">
      <w:rPr>
        <w:rFonts w:ascii="Calibri" w:hAnsi="Calibri"/>
        <w:bCs/>
        <w:sz w:val="22"/>
        <w:szCs w:val="22"/>
      </w:rPr>
      <w:t> </w:t>
    </w:r>
    <w:r w:rsidRPr="00FF08F7">
      <w:rPr>
        <w:rFonts w:ascii="Calibri" w:hAnsi="Calibri"/>
        <w:bCs/>
        <w:sz w:val="22"/>
        <w:szCs w:val="22"/>
      </w:rPr>
      <w:t>zn.</w:t>
    </w:r>
    <w:r w:rsidR="00C1555A">
      <w:rPr>
        <w:rFonts w:ascii="Calibri" w:hAnsi="Calibri"/>
        <w:bCs/>
        <w:sz w:val="22"/>
        <w:szCs w:val="22"/>
      </w:rPr>
      <w:t> </w:t>
    </w:r>
    <w:sdt>
      <w:sdtPr>
        <w:rPr>
          <w:rFonts w:ascii="Calibri" w:hAnsi="Calibri"/>
          <w:bCs/>
          <w:sz w:val="22"/>
          <w:szCs w:val="22"/>
        </w:rPr>
        <w:id w:val="2058362447"/>
        <w:placeholder>
          <w:docPart w:val="FC6BD928D3CD446394405CC46E4D13A7"/>
        </w:placeholder>
        <w:text/>
      </w:sdtPr>
      <w:sdtEndPr/>
      <w:sdtContent>
        <w:r w:rsidRPr="00FF08F7">
          <w:rPr>
            <w:rFonts w:ascii="Calibri" w:hAnsi="Calibri"/>
            <w:bCs/>
            <w:sz w:val="22"/>
            <w:szCs w:val="22"/>
          </w:rPr>
          <w:t>USKVBL/2748/2024/POD</w:t>
        </w:r>
      </w:sdtContent>
    </w:sdt>
    <w:r w:rsidRPr="00FF08F7">
      <w:rPr>
        <w:rFonts w:ascii="Calibri" w:hAnsi="Calibri"/>
        <w:bCs/>
        <w:sz w:val="22"/>
        <w:szCs w:val="22"/>
      </w:rPr>
      <w:t>, č.j.</w:t>
    </w:r>
    <w:r w:rsidR="00C1555A">
      <w:rPr>
        <w:rFonts w:ascii="Calibri" w:hAnsi="Calibri"/>
        <w:bCs/>
        <w:sz w:val="22"/>
        <w:szCs w:val="22"/>
      </w:rPr>
      <w:t> </w:t>
    </w:r>
    <w:sdt>
      <w:sdtPr>
        <w:rPr>
          <w:rFonts w:ascii="Calibri" w:hAnsi="Calibri"/>
          <w:bCs/>
          <w:sz w:val="22"/>
          <w:szCs w:val="22"/>
        </w:rPr>
        <w:id w:val="256413127"/>
        <w:placeholder>
          <w:docPart w:val="FC6BD928D3CD446394405CC46E4D13A7"/>
        </w:placeholder>
        <w:text/>
      </w:sdtPr>
      <w:sdtEndPr/>
      <w:sdtContent>
        <w:r w:rsidR="00275523" w:rsidRPr="00275523">
          <w:rPr>
            <w:rFonts w:ascii="Calibri" w:hAnsi="Calibri" w:hint="eastAsia"/>
            <w:bCs/>
            <w:sz w:val="22"/>
            <w:szCs w:val="22"/>
          </w:rPr>
          <w:t>USKVBL/10899/2024/REG-Gro</w:t>
        </w:r>
      </w:sdtContent>
    </w:sdt>
    <w:r w:rsidRPr="00FF08F7">
      <w:rPr>
        <w:rFonts w:ascii="Calibri" w:hAnsi="Calibri"/>
        <w:bCs/>
        <w:sz w:val="22"/>
        <w:szCs w:val="22"/>
      </w:rPr>
      <w:t xml:space="preserve"> ze dne </w:t>
    </w:r>
    <w:sdt>
      <w:sdtPr>
        <w:rPr>
          <w:rFonts w:ascii="Calibri" w:hAnsi="Calibri"/>
          <w:bCs/>
          <w:sz w:val="22"/>
          <w:szCs w:val="22"/>
        </w:rPr>
        <w:id w:val="1773286175"/>
        <w:placeholder>
          <w:docPart w:val="D2F6B505ADFA462683DBF9D24DC2E3EB"/>
        </w:placeholder>
        <w:date w:fullDate="2024-09-0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61513">
          <w:rPr>
            <w:rFonts w:ascii="Calibri" w:hAnsi="Calibri"/>
            <w:bCs/>
            <w:sz w:val="22"/>
            <w:szCs w:val="22"/>
          </w:rPr>
          <w:t>5.9.2024</w:t>
        </w:r>
      </w:sdtContent>
    </w:sdt>
    <w:r w:rsidRPr="00FF08F7">
      <w:rPr>
        <w:rFonts w:ascii="Calibri" w:hAnsi="Calibri"/>
        <w:bCs/>
        <w:sz w:val="22"/>
        <w:szCs w:val="22"/>
      </w:rPr>
      <w:t xml:space="preserve"> o </w:t>
    </w:r>
    <w:sdt>
      <w:sdtPr>
        <w:rPr>
          <w:rFonts w:ascii="Calibri" w:hAnsi="Calibri"/>
          <w:sz w:val="22"/>
          <w:szCs w:val="22"/>
        </w:rPr>
        <w:id w:val="-2045283072"/>
        <w:placeholder>
          <w:docPart w:val="3340A9C9283A43B6B9E872B81BCC77E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FF08F7">
          <w:rPr>
            <w:rFonts w:ascii="Calibri" w:hAnsi="Calibri"/>
            <w:sz w:val="22"/>
            <w:szCs w:val="22"/>
          </w:rPr>
          <w:t>schválení veterinárního přípravku</w:t>
        </w:r>
      </w:sdtContent>
    </w:sdt>
    <w:r w:rsidRPr="00FF08F7">
      <w:rPr>
        <w:rFonts w:ascii="Calibri" w:hAnsi="Calibri"/>
        <w:bCs/>
        <w:sz w:val="22"/>
        <w:szCs w:val="22"/>
      </w:rPr>
      <w:t xml:space="preserve"> </w:t>
    </w:r>
    <w:sdt>
      <w:sdtPr>
        <w:rPr>
          <w:rFonts w:ascii="Calibri" w:hAnsi="Calibri"/>
          <w:sz w:val="22"/>
          <w:szCs w:val="22"/>
        </w:rPr>
        <w:id w:val="28773371"/>
        <w:placeholder>
          <w:docPart w:val="E24E4CAF720047A6BA668C8BD379B5B3"/>
        </w:placeholder>
        <w:text/>
      </w:sdtPr>
      <w:sdtEndPr/>
      <w:sdtContent>
        <w:proofErr w:type="spellStart"/>
        <w:r w:rsidR="00140695" w:rsidRPr="00FF08F7">
          <w:rPr>
            <w:rFonts w:ascii="Calibri" w:hAnsi="Calibri"/>
            <w:sz w:val="22"/>
            <w:szCs w:val="22"/>
          </w:rPr>
          <w:t>ProBoost</w:t>
        </w:r>
        <w:proofErr w:type="spellEnd"/>
        <w:r w:rsidR="00140695" w:rsidRPr="00FF08F7">
          <w:rPr>
            <w:rFonts w:ascii="Calibri" w:hAnsi="Calibri"/>
            <w:sz w:val="22"/>
            <w:szCs w:val="22"/>
          </w:rPr>
          <w:t xml:space="preserve"> LTCI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7591C"/>
    <w:multiLevelType w:val="multilevel"/>
    <w:tmpl w:val="855EE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010AEF"/>
    <w:multiLevelType w:val="multilevel"/>
    <w:tmpl w:val="6B646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CE72D35"/>
    <w:multiLevelType w:val="multilevel"/>
    <w:tmpl w:val="292E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9CA"/>
    <w:rsid w:val="00011B80"/>
    <w:rsid w:val="00022070"/>
    <w:rsid w:val="00030DB1"/>
    <w:rsid w:val="0008199F"/>
    <w:rsid w:val="00086F42"/>
    <w:rsid w:val="000C6F4C"/>
    <w:rsid w:val="000F2593"/>
    <w:rsid w:val="0011448F"/>
    <w:rsid w:val="00114E2C"/>
    <w:rsid w:val="00124564"/>
    <w:rsid w:val="00130D62"/>
    <w:rsid w:val="00133EB6"/>
    <w:rsid w:val="00140695"/>
    <w:rsid w:val="00165F17"/>
    <w:rsid w:val="00170044"/>
    <w:rsid w:val="001B1D66"/>
    <w:rsid w:val="001B6B45"/>
    <w:rsid w:val="001F478B"/>
    <w:rsid w:val="0022607E"/>
    <w:rsid w:val="00261513"/>
    <w:rsid w:val="00275523"/>
    <w:rsid w:val="002C733C"/>
    <w:rsid w:val="003070FE"/>
    <w:rsid w:val="00342F34"/>
    <w:rsid w:val="003A6252"/>
    <w:rsid w:val="003C64FA"/>
    <w:rsid w:val="00416E78"/>
    <w:rsid w:val="004215E9"/>
    <w:rsid w:val="00422EA6"/>
    <w:rsid w:val="00425854"/>
    <w:rsid w:val="00440BBD"/>
    <w:rsid w:val="00450D49"/>
    <w:rsid w:val="0046554D"/>
    <w:rsid w:val="00517381"/>
    <w:rsid w:val="00562B8D"/>
    <w:rsid w:val="005A7BC6"/>
    <w:rsid w:val="005B6C52"/>
    <w:rsid w:val="005D2BB3"/>
    <w:rsid w:val="005E3047"/>
    <w:rsid w:val="005E4FFC"/>
    <w:rsid w:val="005F0708"/>
    <w:rsid w:val="005F39E6"/>
    <w:rsid w:val="006100CE"/>
    <w:rsid w:val="00611845"/>
    <w:rsid w:val="00614FB4"/>
    <w:rsid w:val="006877C2"/>
    <w:rsid w:val="006B3D87"/>
    <w:rsid w:val="006D24F2"/>
    <w:rsid w:val="007143C3"/>
    <w:rsid w:val="007A698A"/>
    <w:rsid w:val="007C13F7"/>
    <w:rsid w:val="007F367D"/>
    <w:rsid w:val="0080439C"/>
    <w:rsid w:val="008079CA"/>
    <w:rsid w:val="008216A0"/>
    <w:rsid w:val="0084433A"/>
    <w:rsid w:val="008A5AE5"/>
    <w:rsid w:val="008A7451"/>
    <w:rsid w:val="008C5292"/>
    <w:rsid w:val="008F059F"/>
    <w:rsid w:val="008F7279"/>
    <w:rsid w:val="00905186"/>
    <w:rsid w:val="0094139D"/>
    <w:rsid w:val="0094191A"/>
    <w:rsid w:val="00960FFD"/>
    <w:rsid w:val="009A605B"/>
    <w:rsid w:val="009C2CC6"/>
    <w:rsid w:val="00A23A73"/>
    <w:rsid w:val="00A404EF"/>
    <w:rsid w:val="00A41BDF"/>
    <w:rsid w:val="00A45F7E"/>
    <w:rsid w:val="00A467D9"/>
    <w:rsid w:val="00A914A0"/>
    <w:rsid w:val="00AA64AA"/>
    <w:rsid w:val="00AB11A4"/>
    <w:rsid w:val="00B00529"/>
    <w:rsid w:val="00B14184"/>
    <w:rsid w:val="00B625FC"/>
    <w:rsid w:val="00BA05C2"/>
    <w:rsid w:val="00BA723E"/>
    <w:rsid w:val="00BC06EB"/>
    <w:rsid w:val="00BC529A"/>
    <w:rsid w:val="00BC56B6"/>
    <w:rsid w:val="00BC6465"/>
    <w:rsid w:val="00BF555C"/>
    <w:rsid w:val="00C1555A"/>
    <w:rsid w:val="00C4157A"/>
    <w:rsid w:val="00C635EF"/>
    <w:rsid w:val="00C71C74"/>
    <w:rsid w:val="00CA1B00"/>
    <w:rsid w:val="00CD36E2"/>
    <w:rsid w:val="00D238B3"/>
    <w:rsid w:val="00D4090A"/>
    <w:rsid w:val="00D45787"/>
    <w:rsid w:val="00D62D18"/>
    <w:rsid w:val="00D745C8"/>
    <w:rsid w:val="00E46E8C"/>
    <w:rsid w:val="00E57965"/>
    <w:rsid w:val="00E651B9"/>
    <w:rsid w:val="00EB36F2"/>
    <w:rsid w:val="00F42669"/>
    <w:rsid w:val="00F64FA2"/>
    <w:rsid w:val="00F9123F"/>
    <w:rsid w:val="00FA0F29"/>
    <w:rsid w:val="00FA21B9"/>
    <w:rsid w:val="00FB0889"/>
    <w:rsid w:val="00FD70A9"/>
    <w:rsid w:val="00FF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4ECDE"/>
  <w15:docId w15:val="{4E5EBF02-86F8-4DAA-9273-959C98281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rPr>
      <w:rFonts w:ascii="Calibri" w:eastAsia="Calibri" w:hAnsi="Calibri" w:cs="Calibri"/>
      <w:color w:val="000000"/>
    </w:rPr>
  </w:style>
  <w:style w:type="character" w:customStyle="1" w:styleId="Internetlink">
    <w:name w:val="Internet link"/>
    <w:rPr>
      <w:color w:val="0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440BB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440BBD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440BB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440BBD"/>
    <w:rPr>
      <w:rFonts w:cs="Mangal"/>
      <w:szCs w:val="21"/>
    </w:rPr>
  </w:style>
  <w:style w:type="character" w:styleId="Zstupntext">
    <w:name w:val="Placeholder Text"/>
    <w:rsid w:val="00440BB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0BBD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BBD"/>
    <w:rPr>
      <w:rFonts w:ascii="Segoe UI" w:hAnsi="Segoe UI" w:cs="Mangal"/>
      <w:sz w:val="18"/>
      <w:szCs w:val="16"/>
    </w:rPr>
  </w:style>
  <w:style w:type="character" w:styleId="Znakapoznpodarou">
    <w:name w:val="footnote reference"/>
    <w:basedOn w:val="Standardnpsmoodstavce"/>
    <w:uiPriority w:val="99"/>
    <w:semiHidden/>
    <w:unhideWhenUsed/>
    <w:rsid w:val="00D238B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1144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448F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448F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44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448F"/>
    <w:rPr>
      <w:rFonts w:cs="Mangal"/>
      <w:b/>
      <w:bCs/>
      <w:sz w:val="20"/>
      <w:szCs w:val="18"/>
    </w:rPr>
  </w:style>
  <w:style w:type="paragraph" w:styleId="Revize">
    <w:name w:val="Revision"/>
    <w:hidden/>
    <w:uiPriority w:val="99"/>
    <w:semiHidden/>
    <w:rsid w:val="005F0708"/>
    <w:pPr>
      <w:suppressAutoHyphens w:val="0"/>
      <w:autoSpaceDN/>
      <w:textAlignment w:val="auto"/>
    </w:pPr>
    <w:rPr>
      <w:rFonts w:cs="Mangal"/>
      <w:szCs w:val="21"/>
    </w:rPr>
  </w:style>
  <w:style w:type="paragraph" w:customStyle="1" w:styleId="Vchoz">
    <w:name w:val="Výchozí"/>
    <w:rsid w:val="007143C3"/>
    <w:pPr>
      <w:pBdr>
        <w:top w:val="nil"/>
        <w:left w:val="nil"/>
        <w:bottom w:val="nil"/>
        <w:right w:val="nil"/>
        <w:between w:val="nil"/>
        <w:bar w:val="nil"/>
      </w:pBdr>
      <w:suppressAutoHyphens w:val="0"/>
      <w:autoSpaceDN/>
      <w:textAlignment w:val="auto"/>
    </w:pPr>
    <w:rPr>
      <w:rFonts w:ascii="Helvetica Neue" w:eastAsia="Helvetica Neue" w:hAnsi="Helvetica Neue" w:cs="Helvetica Neue"/>
      <w:color w:val="000000"/>
      <w:kern w:val="0"/>
      <w:sz w:val="22"/>
      <w:szCs w:val="22"/>
      <w:u w:color="000000"/>
      <w:bdr w:val="nil"/>
      <w:lang w:eastAsia="cs-CZ" w:bidi="ar-SA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-wm-msolistparagraph">
    <w:name w:val="-wm-msolistparagraph"/>
    <w:basedOn w:val="Normln"/>
    <w:rsid w:val="0022607E"/>
    <w:pPr>
      <w:suppressAutoHyphens w:val="0"/>
      <w:autoSpaceDN/>
      <w:spacing w:before="100" w:beforeAutospacing="1" w:after="100" w:afterAutospacing="1"/>
      <w:textAlignment w:val="auto"/>
    </w:pPr>
    <w:rPr>
      <w:rFonts w:ascii="Calibri" w:eastAsiaTheme="minorHAnsi" w:hAnsi="Calibri" w:cs="Calibri"/>
      <w:kern w:val="0"/>
      <w:sz w:val="22"/>
      <w:szCs w:val="22"/>
      <w:lang w:eastAsia="cs-CZ" w:bidi="ar-SA"/>
    </w:rPr>
  </w:style>
  <w:style w:type="paragraph" w:customStyle="1" w:styleId="-wm-msonormal">
    <w:name w:val="-wm-msonormal"/>
    <w:basedOn w:val="Normln"/>
    <w:rsid w:val="00B00529"/>
    <w:pPr>
      <w:suppressAutoHyphens w:val="0"/>
      <w:autoSpaceDN/>
      <w:spacing w:before="100" w:beforeAutospacing="1" w:after="100" w:afterAutospacing="1"/>
      <w:textAlignment w:val="auto"/>
    </w:pPr>
    <w:rPr>
      <w:rFonts w:ascii="Calibri" w:eastAsiaTheme="minorHAnsi" w:hAnsi="Calibri" w:cs="Calibri"/>
      <w:kern w:val="0"/>
      <w:sz w:val="22"/>
      <w:szCs w:val="22"/>
      <w:lang w:eastAsia="cs-CZ" w:bidi="ar-SA"/>
    </w:rPr>
  </w:style>
  <w:style w:type="paragraph" w:customStyle="1" w:styleId="-wm-default">
    <w:name w:val="-wm-default"/>
    <w:basedOn w:val="Normln"/>
    <w:rsid w:val="00F9123F"/>
    <w:pPr>
      <w:suppressAutoHyphens w:val="0"/>
      <w:autoSpaceDN/>
      <w:spacing w:before="100" w:beforeAutospacing="1" w:after="100" w:afterAutospacing="1"/>
      <w:textAlignment w:val="auto"/>
    </w:pPr>
    <w:rPr>
      <w:rFonts w:ascii="Calibri" w:eastAsiaTheme="minorHAnsi" w:hAnsi="Calibri" w:cs="Calibri"/>
      <w:kern w:val="0"/>
      <w:sz w:val="22"/>
      <w:szCs w:val="22"/>
      <w:lang w:eastAsia="cs-CZ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0439C"/>
    <w:rPr>
      <w:rFonts w:cs="Mangal"/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0439C"/>
    <w:rPr>
      <w:rFonts w:cs="Mangal"/>
      <w:sz w:val="20"/>
      <w:szCs w:val="18"/>
    </w:rPr>
  </w:style>
  <w:style w:type="character" w:styleId="Hypertextovodkaz">
    <w:name w:val="Hyperlink"/>
    <w:basedOn w:val="Standardnpsmoodstavce"/>
    <w:uiPriority w:val="99"/>
    <w:unhideWhenUsed/>
    <w:rsid w:val="0027552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75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boostnow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proboostnow.e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proboostnow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proboostnow.eu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C6BD928D3CD446394405CC46E4D13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6BDA34-FA15-4CEA-BCB7-5CB11B615A6D}"/>
      </w:docPartPr>
      <w:docPartBody>
        <w:p w:rsidR="004A7520" w:rsidRDefault="005C41AA" w:rsidP="005C41AA">
          <w:pPr>
            <w:pStyle w:val="FC6BD928D3CD446394405CC46E4D13A7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D2F6B505ADFA462683DBF9D24DC2E3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6E60E4-2244-4230-A1D2-F00A786C9D29}"/>
      </w:docPartPr>
      <w:docPartBody>
        <w:p w:rsidR="004A7520" w:rsidRDefault="005C41AA" w:rsidP="005C41AA">
          <w:pPr>
            <w:pStyle w:val="D2F6B505ADFA462683DBF9D24DC2E3EB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3340A9C9283A43B6B9E872B81BCC77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EAF59D-8AE4-495F-9270-45DF02335FD6}"/>
      </w:docPartPr>
      <w:docPartBody>
        <w:p w:rsidR="004A7520" w:rsidRDefault="005C41AA" w:rsidP="005C41AA">
          <w:pPr>
            <w:pStyle w:val="3340A9C9283A43B6B9E872B81BCC77E1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E24E4CAF720047A6BA668C8BD379B5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10BF04-0D20-40EB-AD9A-99BF4E2A9A6E}"/>
      </w:docPartPr>
      <w:docPartBody>
        <w:p w:rsidR="004A7520" w:rsidRDefault="005C41AA" w:rsidP="005C41AA">
          <w:pPr>
            <w:pStyle w:val="E24E4CAF720047A6BA668C8BD379B5B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1AA"/>
    <w:rsid w:val="001164D6"/>
    <w:rsid w:val="0030757C"/>
    <w:rsid w:val="003A6B11"/>
    <w:rsid w:val="004A7520"/>
    <w:rsid w:val="004B52D2"/>
    <w:rsid w:val="004E176A"/>
    <w:rsid w:val="005C41AA"/>
    <w:rsid w:val="00740ACD"/>
    <w:rsid w:val="0074388C"/>
    <w:rsid w:val="008323D0"/>
    <w:rsid w:val="0087004B"/>
    <w:rsid w:val="009A3A65"/>
    <w:rsid w:val="00A145A8"/>
    <w:rsid w:val="00A91768"/>
    <w:rsid w:val="00AD4D53"/>
    <w:rsid w:val="00AE77AA"/>
    <w:rsid w:val="00AF40E1"/>
    <w:rsid w:val="00B8508E"/>
    <w:rsid w:val="00D51052"/>
    <w:rsid w:val="00F3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C41AA"/>
    <w:rPr>
      <w:color w:val="808080"/>
    </w:rPr>
  </w:style>
  <w:style w:type="paragraph" w:customStyle="1" w:styleId="FC6BD928D3CD446394405CC46E4D13A7">
    <w:name w:val="FC6BD928D3CD446394405CC46E4D13A7"/>
    <w:rsid w:val="005C41AA"/>
  </w:style>
  <w:style w:type="paragraph" w:customStyle="1" w:styleId="D2F6B505ADFA462683DBF9D24DC2E3EB">
    <w:name w:val="D2F6B505ADFA462683DBF9D24DC2E3EB"/>
    <w:rsid w:val="005C41AA"/>
  </w:style>
  <w:style w:type="paragraph" w:customStyle="1" w:styleId="3340A9C9283A43B6B9E872B81BCC77E1">
    <w:name w:val="3340A9C9283A43B6B9E872B81BCC77E1"/>
    <w:rsid w:val="005C41AA"/>
  </w:style>
  <w:style w:type="paragraph" w:customStyle="1" w:styleId="E24E4CAF720047A6BA668C8BD379B5B3">
    <w:name w:val="E24E4CAF720047A6BA668C8BD379B5B3"/>
    <w:rsid w:val="005C41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23D4C-6F94-4882-8AD7-651CA560E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3</Pages>
  <Words>993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Klapková Kristýna</dc:creator>
  <cp:lastModifiedBy>Leona Nepejchalová</cp:lastModifiedBy>
  <cp:revision>33</cp:revision>
  <cp:lastPrinted>2023-08-23T10:46:00Z</cp:lastPrinted>
  <dcterms:created xsi:type="dcterms:W3CDTF">2024-06-05T08:13:00Z</dcterms:created>
  <dcterms:modified xsi:type="dcterms:W3CDTF">2024-09-10T14:37:00Z</dcterms:modified>
</cp:coreProperties>
</file>