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64296" w14:textId="77777777" w:rsidR="006E14EB" w:rsidRPr="006B3EF8" w:rsidRDefault="006E14EB" w:rsidP="006B3EF8">
      <w:pPr>
        <w:ind w:right="113"/>
        <w:jc w:val="center"/>
        <w:rPr>
          <w:b/>
          <w:sz w:val="22"/>
          <w:szCs w:val="22"/>
        </w:rPr>
      </w:pPr>
      <w:bookmarkStart w:id="0" w:name="_GoBack"/>
    </w:p>
    <w:p w14:paraId="4F1546C3" w14:textId="77777777" w:rsidR="006E14EB" w:rsidRPr="006B3EF8" w:rsidRDefault="006E14EB" w:rsidP="006B3EF8">
      <w:pPr>
        <w:ind w:right="113"/>
        <w:jc w:val="center"/>
        <w:rPr>
          <w:b/>
          <w:sz w:val="22"/>
          <w:szCs w:val="22"/>
        </w:rPr>
      </w:pPr>
    </w:p>
    <w:p w14:paraId="7E48919C" w14:textId="77777777" w:rsidR="006E14EB" w:rsidRPr="006B3EF8" w:rsidRDefault="006E14EB" w:rsidP="006B3EF8">
      <w:pPr>
        <w:ind w:right="113"/>
        <w:jc w:val="center"/>
        <w:rPr>
          <w:b/>
          <w:sz w:val="22"/>
          <w:szCs w:val="22"/>
        </w:rPr>
      </w:pPr>
    </w:p>
    <w:p w14:paraId="410707A8" w14:textId="77777777" w:rsidR="006E14EB" w:rsidRPr="006B3EF8" w:rsidRDefault="006E14EB" w:rsidP="006B3EF8">
      <w:pPr>
        <w:ind w:right="113"/>
        <w:jc w:val="center"/>
        <w:rPr>
          <w:b/>
          <w:sz w:val="22"/>
          <w:szCs w:val="22"/>
        </w:rPr>
      </w:pPr>
    </w:p>
    <w:p w14:paraId="45BD86C8" w14:textId="77777777" w:rsidR="006E14EB" w:rsidRPr="006B3EF8" w:rsidRDefault="006E14EB" w:rsidP="006B3EF8">
      <w:pPr>
        <w:ind w:right="113"/>
        <w:jc w:val="center"/>
        <w:rPr>
          <w:b/>
          <w:sz w:val="22"/>
          <w:szCs w:val="22"/>
        </w:rPr>
      </w:pPr>
    </w:p>
    <w:p w14:paraId="12E87CD4" w14:textId="77777777" w:rsidR="006E14EB" w:rsidRPr="006B3EF8" w:rsidRDefault="006E14EB" w:rsidP="006B3EF8">
      <w:pPr>
        <w:ind w:right="113"/>
        <w:jc w:val="center"/>
        <w:rPr>
          <w:b/>
          <w:sz w:val="22"/>
          <w:szCs w:val="22"/>
        </w:rPr>
      </w:pPr>
    </w:p>
    <w:p w14:paraId="7C098024" w14:textId="77777777" w:rsidR="006E14EB" w:rsidRPr="006B3EF8" w:rsidRDefault="006E14EB" w:rsidP="006B3EF8">
      <w:pPr>
        <w:ind w:right="113"/>
        <w:jc w:val="center"/>
        <w:rPr>
          <w:b/>
          <w:sz w:val="22"/>
          <w:szCs w:val="22"/>
        </w:rPr>
      </w:pPr>
    </w:p>
    <w:p w14:paraId="1385EEF3" w14:textId="77777777" w:rsidR="006E14EB" w:rsidRPr="006B3EF8" w:rsidRDefault="006E14EB" w:rsidP="006B3EF8">
      <w:pPr>
        <w:ind w:right="113"/>
        <w:jc w:val="center"/>
        <w:rPr>
          <w:b/>
          <w:sz w:val="22"/>
          <w:szCs w:val="22"/>
        </w:rPr>
      </w:pPr>
    </w:p>
    <w:p w14:paraId="142C9C26" w14:textId="77777777" w:rsidR="006E14EB" w:rsidRPr="006B3EF8" w:rsidRDefault="006E14EB" w:rsidP="006B3EF8">
      <w:pPr>
        <w:ind w:right="113"/>
        <w:jc w:val="center"/>
        <w:rPr>
          <w:b/>
          <w:sz w:val="22"/>
          <w:szCs w:val="22"/>
        </w:rPr>
      </w:pPr>
    </w:p>
    <w:p w14:paraId="0E6F164E" w14:textId="77777777" w:rsidR="006E14EB" w:rsidRPr="006B3EF8" w:rsidRDefault="006E14EB" w:rsidP="006B3EF8">
      <w:pPr>
        <w:ind w:right="113"/>
        <w:jc w:val="center"/>
        <w:rPr>
          <w:b/>
          <w:sz w:val="22"/>
          <w:szCs w:val="22"/>
        </w:rPr>
      </w:pPr>
    </w:p>
    <w:p w14:paraId="56B7602A" w14:textId="77777777" w:rsidR="006E14EB" w:rsidRPr="006B3EF8" w:rsidRDefault="006E14EB" w:rsidP="006B3EF8">
      <w:pPr>
        <w:ind w:right="113"/>
        <w:jc w:val="center"/>
        <w:rPr>
          <w:b/>
          <w:sz w:val="22"/>
          <w:szCs w:val="22"/>
        </w:rPr>
      </w:pPr>
    </w:p>
    <w:p w14:paraId="53F0FD14" w14:textId="77777777" w:rsidR="006E14EB" w:rsidRPr="006B3EF8" w:rsidRDefault="006E14EB" w:rsidP="006B3EF8">
      <w:pPr>
        <w:ind w:right="113"/>
        <w:jc w:val="center"/>
        <w:rPr>
          <w:b/>
          <w:sz w:val="22"/>
          <w:szCs w:val="22"/>
        </w:rPr>
      </w:pPr>
    </w:p>
    <w:p w14:paraId="5F29CF97" w14:textId="77777777" w:rsidR="006E14EB" w:rsidRPr="006B3EF8" w:rsidRDefault="006E14EB" w:rsidP="006B3EF8">
      <w:pPr>
        <w:ind w:right="113"/>
        <w:jc w:val="center"/>
        <w:rPr>
          <w:b/>
          <w:sz w:val="22"/>
          <w:szCs w:val="22"/>
        </w:rPr>
      </w:pPr>
    </w:p>
    <w:p w14:paraId="620DC033" w14:textId="77777777" w:rsidR="006E14EB" w:rsidRPr="006B3EF8" w:rsidRDefault="006E14EB" w:rsidP="006B3EF8">
      <w:pPr>
        <w:ind w:right="113"/>
        <w:jc w:val="center"/>
        <w:rPr>
          <w:b/>
          <w:sz w:val="22"/>
          <w:szCs w:val="22"/>
        </w:rPr>
      </w:pPr>
    </w:p>
    <w:p w14:paraId="44935764" w14:textId="77777777" w:rsidR="006E14EB" w:rsidRPr="006B3EF8" w:rsidRDefault="006E14EB" w:rsidP="006B3EF8">
      <w:pPr>
        <w:ind w:right="113"/>
        <w:jc w:val="center"/>
        <w:rPr>
          <w:b/>
          <w:sz w:val="22"/>
          <w:szCs w:val="22"/>
        </w:rPr>
      </w:pPr>
    </w:p>
    <w:p w14:paraId="638C82A0" w14:textId="77777777" w:rsidR="006E14EB" w:rsidRPr="006B3EF8" w:rsidRDefault="006E14EB" w:rsidP="006B3EF8">
      <w:pPr>
        <w:ind w:right="113"/>
        <w:jc w:val="center"/>
        <w:rPr>
          <w:b/>
          <w:sz w:val="22"/>
          <w:szCs w:val="22"/>
        </w:rPr>
      </w:pPr>
    </w:p>
    <w:p w14:paraId="207C122A" w14:textId="77777777" w:rsidR="006E14EB" w:rsidRPr="006B3EF8" w:rsidRDefault="006E14EB" w:rsidP="006B3EF8">
      <w:pPr>
        <w:ind w:right="113"/>
        <w:jc w:val="center"/>
        <w:rPr>
          <w:b/>
          <w:sz w:val="22"/>
          <w:szCs w:val="22"/>
        </w:rPr>
      </w:pPr>
    </w:p>
    <w:p w14:paraId="10236D22" w14:textId="77777777" w:rsidR="00D10504" w:rsidRPr="006B3EF8" w:rsidRDefault="00D10504" w:rsidP="006B3EF8">
      <w:pPr>
        <w:ind w:right="113"/>
        <w:jc w:val="center"/>
        <w:rPr>
          <w:b/>
          <w:sz w:val="22"/>
          <w:szCs w:val="22"/>
        </w:rPr>
      </w:pPr>
    </w:p>
    <w:p w14:paraId="171033AC" w14:textId="77777777" w:rsidR="00D10504" w:rsidRPr="006B3EF8" w:rsidRDefault="00D10504" w:rsidP="006B3EF8">
      <w:pPr>
        <w:ind w:right="113"/>
        <w:jc w:val="center"/>
        <w:rPr>
          <w:b/>
          <w:sz w:val="22"/>
          <w:szCs w:val="22"/>
        </w:rPr>
      </w:pPr>
    </w:p>
    <w:p w14:paraId="52D18729" w14:textId="77777777" w:rsidR="006E14EB" w:rsidRPr="006B3EF8" w:rsidRDefault="006E14EB" w:rsidP="006B3EF8">
      <w:pPr>
        <w:ind w:right="113"/>
        <w:jc w:val="center"/>
        <w:rPr>
          <w:sz w:val="22"/>
          <w:szCs w:val="22"/>
        </w:rPr>
      </w:pPr>
      <w:r w:rsidRPr="006B3EF8">
        <w:rPr>
          <w:b/>
          <w:sz w:val="22"/>
          <w:szCs w:val="22"/>
        </w:rPr>
        <w:t>B. PŘÍBALOVÁ INFORMACE</w:t>
      </w:r>
    </w:p>
    <w:p w14:paraId="4B3B08AF" w14:textId="77777777" w:rsidR="006E14EB" w:rsidRPr="006B3EF8" w:rsidRDefault="006E14EB" w:rsidP="006B3EF8">
      <w:pPr>
        <w:jc w:val="center"/>
        <w:rPr>
          <w:sz w:val="22"/>
          <w:szCs w:val="22"/>
        </w:rPr>
      </w:pPr>
      <w:r w:rsidRPr="006B3EF8">
        <w:rPr>
          <w:sz w:val="22"/>
          <w:szCs w:val="22"/>
        </w:rPr>
        <w:br w:type="page"/>
      </w:r>
      <w:r w:rsidRPr="006B3EF8">
        <w:rPr>
          <w:b/>
          <w:sz w:val="22"/>
          <w:szCs w:val="22"/>
        </w:rPr>
        <w:lastRenderedPageBreak/>
        <w:t>PŘÍBALOVÁ INFORMACE</w:t>
      </w:r>
    </w:p>
    <w:p w14:paraId="15B6FA02" w14:textId="77777777" w:rsidR="00A46BD2" w:rsidRPr="006B3EF8" w:rsidRDefault="00A46BD2" w:rsidP="006B3EF8">
      <w:pPr>
        <w:rPr>
          <w:sz w:val="22"/>
          <w:szCs w:val="22"/>
        </w:rPr>
      </w:pPr>
    </w:p>
    <w:p w14:paraId="5D6E5F5F" w14:textId="77777777" w:rsidR="006E14EB" w:rsidRPr="006B3EF8" w:rsidRDefault="006E14EB" w:rsidP="006B3EF8">
      <w:pPr>
        <w:rPr>
          <w:sz w:val="22"/>
          <w:szCs w:val="22"/>
        </w:rPr>
      </w:pPr>
    </w:p>
    <w:p w14:paraId="6E4DA111" w14:textId="53F92C0B" w:rsidR="006E14EB" w:rsidRPr="006B3EF8" w:rsidRDefault="005D04C6" w:rsidP="006B3EF8">
      <w:pPr>
        <w:rPr>
          <w:b/>
          <w:sz w:val="22"/>
          <w:szCs w:val="22"/>
        </w:rPr>
      </w:pPr>
      <w:r w:rsidRPr="003F5D61">
        <w:rPr>
          <w:b/>
          <w:sz w:val="22"/>
          <w:szCs w:val="22"/>
          <w:highlight w:val="lightGray"/>
        </w:rPr>
        <w:t>1</w:t>
      </w:r>
      <w:r w:rsidR="006E14EB" w:rsidRPr="003F5D61">
        <w:rPr>
          <w:b/>
          <w:sz w:val="22"/>
          <w:szCs w:val="22"/>
          <w:highlight w:val="lightGray"/>
        </w:rPr>
        <w:t>.</w:t>
      </w:r>
      <w:r w:rsidR="006E14EB" w:rsidRPr="006B3EF8">
        <w:rPr>
          <w:b/>
          <w:sz w:val="22"/>
          <w:szCs w:val="22"/>
        </w:rPr>
        <w:tab/>
      </w:r>
      <w:r w:rsidRPr="003F5D61">
        <w:rPr>
          <w:b/>
          <w:sz w:val="22"/>
          <w:szCs w:val="22"/>
        </w:rPr>
        <w:t>Název veterinárního léčivého přípravku</w:t>
      </w:r>
    </w:p>
    <w:p w14:paraId="3328F60C" w14:textId="77777777" w:rsidR="006E14EB" w:rsidRPr="006B3EF8" w:rsidRDefault="006E14EB" w:rsidP="006B3EF8">
      <w:pPr>
        <w:rPr>
          <w:sz w:val="22"/>
          <w:szCs w:val="22"/>
        </w:rPr>
      </w:pPr>
    </w:p>
    <w:p w14:paraId="4574015A" w14:textId="77777777" w:rsidR="006E14EB" w:rsidRPr="006B3EF8" w:rsidRDefault="006E14EB" w:rsidP="006B3EF8">
      <w:pPr>
        <w:jc w:val="both"/>
        <w:rPr>
          <w:sz w:val="22"/>
          <w:szCs w:val="22"/>
        </w:rPr>
      </w:pPr>
      <w:r w:rsidRPr="006B3EF8">
        <w:rPr>
          <w:sz w:val="22"/>
          <w:szCs w:val="22"/>
        </w:rPr>
        <w:t>VIRBAMEC 10 mg/ml injekční roztok</w:t>
      </w:r>
    </w:p>
    <w:p w14:paraId="3C07D78B" w14:textId="77777777" w:rsidR="00B06372" w:rsidRPr="006B3EF8" w:rsidRDefault="00B06372" w:rsidP="006B3EF8">
      <w:pPr>
        <w:rPr>
          <w:sz w:val="22"/>
          <w:szCs w:val="22"/>
        </w:rPr>
      </w:pPr>
    </w:p>
    <w:p w14:paraId="479EC812" w14:textId="77777777" w:rsidR="006E14EB" w:rsidRPr="006B3EF8" w:rsidRDefault="006E14EB" w:rsidP="006B3EF8">
      <w:pPr>
        <w:rPr>
          <w:b/>
          <w:sz w:val="22"/>
          <w:szCs w:val="22"/>
        </w:rPr>
      </w:pPr>
    </w:p>
    <w:p w14:paraId="316E40E4" w14:textId="14AD9F7B" w:rsidR="006E14EB" w:rsidRPr="006B3EF8" w:rsidRDefault="005D04C6" w:rsidP="006B3EF8">
      <w:pPr>
        <w:rPr>
          <w:b/>
          <w:sz w:val="22"/>
          <w:szCs w:val="22"/>
        </w:rPr>
      </w:pPr>
      <w:r w:rsidRPr="003F5D61">
        <w:rPr>
          <w:b/>
          <w:sz w:val="22"/>
          <w:szCs w:val="22"/>
          <w:highlight w:val="lightGray"/>
        </w:rPr>
        <w:t>2</w:t>
      </w:r>
      <w:r w:rsidR="006E14EB" w:rsidRPr="003F5D61">
        <w:rPr>
          <w:b/>
          <w:sz w:val="22"/>
          <w:szCs w:val="22"/>
          <w:highlight w:val="lightGray"/>
        </w:rPr>
        <w:t>.</w:t>
      </w:r>
      <w:r w:rsidR="006E14EB" w:rsidRPr="006B3EF8">
        <w:rPr>
          <w:b/>
          <w:sz w:val="22"/>
          <w:szCs w:val="22"/>
        </w:rPr>
        <w:tab/>
      </w:r>
      <w:r w:rsidRPr="003F5D61">
        <w:rPr>
          <w:b/>
          <w:sz w:val="22"/>
          <w:szCs w:val="22"/>
        </w:rPr>
        <w:t>Složení</w:t>
      </w:r>
    </w:p>
    <w:p w14:paraId="6DBC494F" w14:textId="77777777" w:rsidR="006E14EB" w:rsidRPr="006B3EF8" w:rsidRDefault="006E14EB" w:rsidP="006B3EF8">
      <w:pPr>
        <w:rPr>
          <w:b/>
          <w:sz w:val="22"/>
          <w:szCs w:val="22"/>
        </w:rPr>
      </w:pPr>
    </w:p>
    <w:p w14:paraId="47ED090D" w14:textId="77777777" w:rsidR="00B06372" w:rsidRPr="003F5D61" w:rsidRDefault="006E14EB" w:rsidP="006B3EF8">
      <w:pPr>
        <w:rPr>
          <w:b/>
          <w:sz w:val="22"/>
          <w:szCs w:val="22"/>
        </w:rPr>
      </w:pPr>
      <w:r w:rsidRPr="003F5D61">
        <w:rPr>
          <w:b/>
          <w:sz w:val="22"/>
          <w:szCs w:val="22"/>
        </w:rPr>
        <w:t xml:space="preserve">Léčivá látka: </w:t>
      </w:r>
    </w:p>
    <w:p w14:paraId="44FB5B5B" w14:textId="66E0C54D" w:rsidR="006E14EB" w:rsidRPr="006B3EF8" w:rsidRDefault="006E14EB" w:rsidP="006B3EF8">
      <w:pPr>
        <w:rPr>
          <w:sz w:val="22"/>
          <w:szCs w:val="22"/>
        </w:rPr>
      </w:pPr>
      <w:proofErr w:type="spellStart"/>
      <w:r w:rsidRPr="006B3EF8">
        <w:rPr>
          <w:sz w:val="22"/>
          <w:szCs w:val="22"/>
        </w:rPr>
        <w:t>Ivermectinum</w:t>
      </w:r>
      <w:proofErr w:type="spellEnd"/>
      <w:r w:rsidRPr="006B3EF8">
        <w:rPr>
          <w:sz w:val="22"/>
          <w:szCs w:val="22"/>
        </w:rPr>
        <w:t xml:space="preserve"> </w:t>
      </w:r>
      <w:r w:rsidR="00B06372" w:rsidRPr="006B3EF8">
        <w:rPr>
          <w:sz w:val="22"/>
          <w:szCs w:val="22"/>
        </w:rPr>
        <w:t xml:space="preserve">                            </w:t>
      </w:r>
      <w:r w:rsidRPr="006B3EF8">
        <w:rPr>
          <w:sz w:val="22"/>
          <w:szCs w:val="22"/>
        </w:rPr>
        <w:t>10 mg</w:t>
      </w:r>
      <w:r w:rsidR="00B06372" w:rsidRPr="006B3EF8">
        <w:rPr>
          <w:sz w:val="22"/>
          <w:szCs w:val="22"/>
        </w:rPr>
        <w:t>/ml</w:t>
      </w:r>
    </w:p>
    <w:p w14:paraId="79EC9795" w14:textId="77777777" w:rsidR="006E14EB" w:rsidRPr="006B3EF8" w:rsidRDefault="006E14EB" w:rsidP="006B3EF8">
      <w:pPr>
        <w:rPr>
          <w:sz w:val="22"/>
          <w:szCs w:val="22"/>
        </w:rPr>
      </w:pPr>
    </w:p>
    <w:p w14:paraId="22FA4CE2" w14:textId="77777777" w:rsidR="00B06372" w:rsidRPr="006B3EF8" w:rsidRDefault="00B06372" w:rsidP="006B3EF8">
      <w:pPr>
        <w:rPr>
          <w:sz w:val="22"/>
          <w:szCs w:val="22"/>
        </w:rPr>
      </w:pPr>
      <w:r w:rsidRPr="006B3EF8">
        <w:rPr>
          <w:sz w:val="22"/>
          <w:szCs w:val="22"/>
        </w:rPr>
        <w:t>Bezbarvý až světle žlutý roztok.</w:t>
      </w:r>
    </w:p>
    <w:p w14:paraId="0A9673A8" w14:textId="77777777" w:rsidR="00B06372" w:rsidRPr="006B3EF8" w:rsidRDefault="00B06372" w:rsidP="006B3EF8">
      <w:pPr>
        <w:rPr>
          <w:sz w:val="22"/>
          <w:szCs w:val="22"/>
        </w:rPr>
      </w:pPr>
    </w:p>
    <w:p w14:paraId="0EB1F3DE" w14:textId="77777777" w:rsidR="00B06372" w:rsidRPr="006B3EF8" w:rsidRDefault="00B06372" w:rsidP="006B3EF8">
      <w:pPr>
        <w:rPr>
          <w:sz w:val="22"/>
          <w:szCs w:val="22"/>
        </w:rPr>
      </w:pPr>
    </w:p>
    <w:p w14:paraId="0480340E" w14:textId="00DF2D05" w:rsidR="006E14EB" w:rsidRPr="006B3EF8" w:rsidRDefault="005D04C6" w:rsidP="006B3EF8">
      <w:pPr>
        <w:rPr>
          <w:b/>
          <w:sz w:val="22"/>
          <w:szCs w:val="22"/>
        </w:rPr>
      </w:pPr>
      <w:r w:rsidRPr="003F5D61">
        <w:rPr>
          <w:b/>
          <w:sz w:val="22"/>
          <w:szCs w:val="22"/>
          <w:highlight w:val="lightGray"/>
        </w:rPr>
        <w:t>3.</w:t>
      </w:r>
      <w:r w:rsidRPr="006B3EF8">
        <w:rPr>
          <w:b/>
          <w:sz w:val="22"/>
          <w:szCs w:val="22"/>
        </w:rPr>
        <w:tab/>
      </w:r>
      <w:r w:rsidRPr="003F5D61">
        <w:rPr>
          <w:b/>
          <w:sz w:val="22"/>
          <w:szCs w:val="22"/>
        </w:rPr>
        <w:t>Cílové druhy zvířat</w:t>
      </w:r>
    </w:p>
    <w:p w14:paraId="58CBD678" w14:textId="1EEF9130" w:rsidR="005D04C6" w:rsidRPr="006B3EF8" w:rsidRDefault="005D04C6" w:rsidP="006B3EF8">
      <w:pPr>
        <w:rPr>
          <w:b/>
          <w:sz w:val="22"/>
          <w:szCs w:val="22"/>
        </w:rPr>
      </w:pPr>
    </w:p>
    <w:p w14:paraId="621C8793" w14:textId="77777777" w:rsidR="005D04C6" w:rsidRPr="003F5D61" w:rsidRDefault="005D04C6" w:rsidP="006B3EF8">
      <w:pPr>
        <w:rPr>
          <w:sz w:val="22"/>
          <w:szCs w:val="22"/>
        </w:rPr>
      </w:pPr>
      <w:r w:rsidRPr="003F5D61">
        <w:rPr>
          <w:sz w:val="22"/>
          <w:szCs w:val="22"/>
        </w:rPr>
        <w:t>Skot, prasata, ovce.</w:t>
      </w:r>
    </w:p>
    <w:p w14:paraId="67A19EE0" w14:textId="77777777" w:rsidR="005D04C6" w:rsidRPr="006B3EF8" w:rsidRDefault="005D04C6" w:rsidP="006B3EF8">
      <w:pPr>
        <w:rPr>
          <w:b/>
          <w:sz w:val="22"/>
          <w:szCs w:val="22"/>
        </w:rPr>
      </w:pPr>
    </w:p>
    <w:p w14:paraId="7125CB04" w14:textId="77777777" w:rsidR="00A46BD2" w:rsidRPr="003F5D61" w:rsidRDefault="00A46BD2" w:rsidP="006B3EF8">
      <w:pPr>
        <w:rPr>
          <w:b/>
          <w:sz w:val="22"/>
          <w:szCs w:val="22"/>
        </w:rPr>
      </w:pPr>
    </w:p>
    <w:p w14:paraId="4559B98E" w14:textId="34275472" w:rsidR="006E14EB" w:rsidRPr="006B3EF8" w:rsidRDefault="006E14EB" w:rsidP="006B3EF8">
      <w:pPr>
        <w:jc w:val="both"/>
        <w:rPr>
          <w:b/>
          <w:sz w:val="22"/>
          <w:szCs w:val="22"/>
        </w:rPr>
      </w:pPr>
      <w:r w:rsidRPr="003F5D61">
        <w:rPr>
          <w:b/>
          <w:sz w:val="22"/>
          <w:szCs w:val="22"/>
          <w:highlight w:val="lightGray"/>
        </w:rPr>
        <w:t>4.</w:t>
      </w:r>
      <w:r w:rsidRPr="006B3EF8">
        <w:rPr>
          <w:b/>
          <w:sz w:val="22"/>
          <w:szCs w:val="22"/>
        </w:rPr>
        <w:tab/>
      </w:r>
      <w:r w:rsidR="005D04C6" w:rsidRPr="003F5D61">
        <w:rPr>
          <w:b/>
          <w:sz w:val="22"/>
          <w:szCs w:val="22"/>
        </w:rPr>
        <w:t>Indikace pro použití</w:t>
      </w:r>
    </w:p>
    <w:p w14:paraId="1E304678" w14:textId="77777777" w:rsidR="006E14EB" w:rsidRPr="006B3EF8" w:rsidRDefault="006E14EB" w:rsidP="006B3EF8">
      <w:pPr>
        <w:jc w:val="both"/>
        <w:rPr>
          <w:b/>
          <w:sz w:val="22"/>
          <w:szCs w:val="22"/>
        </w:rPr>
      </w:pPr>
    </w:p>
    <w:p w14:paraId="3D0C20D1" w14:textId="08BA470B" w:rsidR="006E14EB" w:rsidRPr="006B3EF8" w:rsidRDefault="006E14EB" w:rsidP="006B3EF8">
      <w:pPr>
        <w:jc w:val="both"/>
        <w:rPr>
          <w:sz w:val="22"/>
          <w:szCs w:val="22"/>
        </w:rPr>
      </w:pPr>
      <w:r w:rsidRPr="006B3EF8">
        <w:rPr>
          <w:sz w:val="22"/>
          <w:szCs w:val="22"/>
        </w:rPr>
        <w:t xml:space="preserve">Léčba parazitóz u skotu, ovcí a prasat způsobených: hlísticemi zažívacího traktu, </w:t>
      </w:r>
      <w:proofErr w:type="spellStart"/>
      <w:r w:rsidRPr="006B3EF8">
        <w:rPr>
          <w:sz w:val="22"/>
          <w:szCs w:val="22"/>
        </w:rPr>
        <w:t>plicnivkami</w:t>
      </w:r>
      <w:proofErr w:type="spellEnd"/>
      <w:r w:rsidRPr="006B3EF8">
        <w:rPr>
          <w:sz w:val="22"/>
          <w:szCs w:val="22"/>
        </w:rPr>
        <w:t xml:space="preserve">, očními helminty, střečky, zákožkami a </w:t>
      </w:r>
      <w:proofErr w:type="spellStart"/>
      <w:r w:rsidRPr="006B3EF8">
        <w:rPr>
          <w:sz w:val="22"/>
          <w:szCs w:val="22"/>
        </w:rPr>
        <w:t>vešmi</w:t>
      </w:r>
      <w:proofErr w:type="spellEnd"/>
      <w:r w:rsidRPr="006B3EF8">
        <w:rPr>
          <w:sz w:val="22"/>
          <w:szCs w:val="22"/>
        </w:rPr>
        <w:t>.</w:t>
      </w:r>
    </w:p>
    <w:p w14:paraId="1553C6BF" w14:textId="77777777" w:rsidR="006E14EB" w:rsidRPr="006B3EF8" w:rsidRDefault="006E14EB" w:rsidP="006B3EF8">
      <w:pPr>
        <w:jc w:val="both"/>
        <w:rPr>
          <w:b/>
          <w:sz w:val="22"/>
          <w:szCs w:val="22"/>
        </w:rPr>
      </w:pPr>
    </w:p>
    <w:p w14:paraId="49FC588A" w14:textId="77777777" w:rsidR="006E14EB" w:rsidRPr="006B3EF8" w:rsidRDefault="006E14EB" w:rsidP="006B3EF8">
      <w:pPr>
        <w:jc w:val="both"/>
        <w:rPr>
          <w:b/>
          <w:sz w:val="22"/>
          <w:szCs w:val="22"/>
        </w:rPr>
      </w:pPr>
      <w:r w:rsidRPr="006B3EF8">
        <w:rPr>
          <w:b/>
          <w:sz w:val="22"/>
          <w:szCs w:val="22"/>
        </w:rPr>
        <w:t>Skot</w:t>
      </w:r>
    </w:p>
    <w:p w14:paraId="70DD8716" w14:textId="6D442B10" w:rsidR="006E14EB" w:rsidRPr="006B3EF8" w:rsidRDefault="006E14EB" w:rsidP="006B3EF8">
      <w:pPr>
        <w:jc w:val="both"/>
        <w:rPr>
          <w:sz w:val="22"/>
          <w:szCs w:val="22"/>
        </w:rPr>
      </w:pPr>
      <w:r w:rsidRPr="006B3EF8">
        <w:rPr>
          <w:sz w:val="22"/>
          <w:szCs w:val="22"/>
          <w:u w:val="single"/>
        </w:rPr>
        <w:t xml:space="preserve">Gastrointestinální </w:t>
      </w:r>
      <w:proofErr w:type="spellStart"/>
      <w:r w:rsidRPr="006B3EF8">
        <w:rPr>
          <w:sz w:val="22"/>
          <w:szCs w:val="22"/>
          <w:u w:val="single"/>
        </w:rPr>
        <w:t>nematody</w:t>
      </w:r>
      <w:proofErr w:type="spellEnd"/>
      <w:r w:rsidRPr="006B3EF8">
        <w:rPr>
          <w:sz w:val="22"/>
          <w:szCs w:val="22"/>
        </w:rPr>
        <w:t xml:space="preserve"> (dospělci a vývojová stádia L4): </w:t>
      </w:r>
      <w:proofErr w:type="spellStart"/>
      <w:r w:rsidRPr="006B3EF8">
        <w:rPr>
          <w:i/>
          <w:sz w:val="22"/>
          <w:szCs w:val="22"/>
        </w:rPr>
        <w:t>Ostertagia</w:t>
      </w:r>
      <w:proofErr w:type="spellEnd"/>
      <w:r w:rsidRPr="006B3EF8">
        <w:rPr>
          <w:i/>
          <w:sz w:val="22"/>
          <w:szCs w:val="22"/>
        </w:rPr>
        <w:t xml:space="preserve"> </w:t>
      </w:r>
      <w:r w:rsidRPr="006B3EF8">
        <w:rPr>
          <w:sz w:val="22"/>
          <w:szCs w:val="22"/>
        </w:rPr>
        <w:t xml:space="preserve">spp. (včetně </w:t>
      </w:r>
      <w:r w:rsidRPr="006B3EF8">
        <w:rPr>
          <w:i/>
          <w:sz w:val="22"/>
          <w:szCs w:val="22"/>
        </w:rPr>
        <w:t xml:space="preserve">O. </w:t>
      </w:r>
      <w:proofErr w:type="spellStart"/>
      <w:r w:rsidRPr="006B3EF8">
        <w:rPr>
          <w:i/>
          <w:sz w:val="22"/>
          <w:szCs w:val="22"/>
        </w:rPr>
        <w:t>ostertagi</w:t>
      </w:r>
      <w:proofErr w:type="spellEnd"/>
      <w:r w:rsidRPr="006B3EF8">
        <w:rPr>
          <w:sz w:val="22"/>
          <w:szCs w:val="22"/>
        </w:rPr>
        <w:t xml:space="preserve">), </w:t>
      </w:r>
      <w:r w:rsidRPr="006B3EF8">
        <w:rPr>
          <w:i/>
          <w:sz w:val="22"/>
          <w:szCs w:val="22"/>
        </w:rPr>
        <w:t>O</w:t>
      </w:r>
      <w:r w:rsidR="006D5E03" w:rsidRPr="006B3EF8">
        <w:rPr>
          <w:i/>
          <w:sz w:val="22"/>
          <w:szCs w:val="22"/>
        </w:rPr>
        <w:t>.</w:t>
      </w:r>
      <w:r w:rsidR="006D5E03">
        <w:rPr>
          <w:i/>
          <w:sz w:val="22"/>
          <w:szCs w:val="22"/>
        </w:rPr>
        <w:t> </w:t>
      </w:r>
      <w:proofErr w:type="spellStart"/>
      <w:r w:rsidRPr="006B3EF8">
        <w:rPr>
          <w:i/>
          <w:sz w:val="22"/>
          <w:szCs w:val="22"/>
        </w:rPr>
        <w:t>lyrata</w:t>
      </w:r>
      <w:proofErr w:type="spellEnd"/>
      <w:r w:rsidRPr="006B3EF8">
        <w:rPr>
          <w:i/>
          <w:sz w:val="22"/>
          <w:szCs w:val="22"/>
        </w:rPr>
        <w:t xml:space="preserve">, </w:t>
      </w:r>
      <w:proofErr w:type="spellStart"/>
      <w:r w:rsidRPr="006B3EF8">
        <w:rPr>
          <w:i/>
          <w:sz w:val="22"/>
          <w:szCs w:val="22"/>
        </w:rPr>
        <w:t>Haemonchus</w:t>
      </w:r>
      <w:proofErr w:type="spellEnd"/>
      <w:r w:rsidRPr="006B3EF8">
        <w:rPr>
          <w:i/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placei</w:t>
      </w:r>
      <w:proofErr w:type="spellEnd"/>
      <w:r w:rsidRPr="006B3EF8">
        <w:rPr>
          <w:i/>
          <w:sz w:val="22"/>
          <w:szCs w:val="22"/>
        </w:rPr>
        <w:t xml:space="preserve">, </w:t>
      </w:r>
      <w:proofErr w:type="spellStart"/>
      <w:r w:rsidRPr="006B3EF8">
        <w:rPr>
          <w:i/>
          <w:sz w:val="22"/>
          <w:szCs w:val="22"/>
        </w:rPr>
        <w:t>Trichostrongylus</w:t>
      </w:r>
      <w:proofErr w:type="spellEnd"/>
      <w:r w:rsidRPr="006B3EF8">
        <w:rPr>
          <w:i/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axei</w:t>
      </w:r>
      <w:proofErr w:type="spellEnd"/>
      <w:r w:rsidRPr="006B3EF8">
        <w:rPr>
          <w:i/>
          <w:sz w:val="22"/>
          <w:szCs w:val="22"/>
        </w:rPr>
        <w:t xml:space="preserve">, T. </w:t>
      </w:r>
      <w:proofErr w:type="spellStart"/>
      <w:r w:rsidRPr="006B3EF8">
        <w:rPr>
          <w:i/>
          <w:sz w:val="22"/>
          <w:szCs w:val="22"/>
        </w:rPr>
        <w:t>colubriformis</w:t>
      </w:r>
      <w:proofErr w:type="spellEnd"/>
      <w:r w:rsidRPr="006B3EF8">
        <w:rPr>
          <w:i/>
          <w:sz w:val="22"/>
          <w:szCs w:val="22"/>
        </w:rPr>
        <w:t xml:space="preserve">, </w:t>
      </w:r>
      <w:proofErr w:type="spellStart"/>
      <w:r w:rsidRPr="006B3EF8">
        <w:rPr>
          <w:i/>
          <w:sz w:val="22"/>
          <w:szCs w:val="22"/>
        </w:rPr>
        <w:t>Nematodirus</w:t>
      </w:r>
      <w:proofErr w:type="spellEnd"/>
      <w:r w:rsidRPr="006B3EF8">
        <w:rPr>
          <w:i/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helvetianus</w:t>
      </w:r>
      <w:proofErr w:type="spellEnd"/>
      <w:r w:rsidRPr="006B3EF8">
        <w:rPr>
          <w:i/>
          <w:sz w:val="22"/>
          <w:szCs w:val="22"/>
        </w:rPr>
        <w:t xml:space="preserve"> </w:t>
      </w:r>
      <w:r w:rsidRPr="006B3EF8">
        <w:rPr>
          <w:sz w:val="22"/>
          <w:szCs w:val="22"/>
        </w:rPr>
        <w:t xml:space="preserve">(dospělci), </w:t>
      </w:r>
      <w:r w:rsidRPr="006B3EF8">
        <w:rPr>
          <w:i/>
          <w:sz w:val="22"/>
          <w:szCs w:val="22"/>
        </w:rPr>
        <w:t xml:space="preserve">N. </w:t>
      </w:r>
      <w:proofErr w:type="spellStart"/>
      <w:r w:rsidRPr="006B3EF8">
        <w:rPr>
          <w:i/>
          <w:sz w:val="22"/>
          <w:szCs w:val="22"/>
        </w:rPr>
        <w:t>spathinger</w:t>
      </w:r>
      <w:proofErr w:type="spellEnd"/>
      <w:r w:rsidRPr="006B3EF8">
        <w:rPr>
          <w:sz w:val="22"/>
          <w:szCs w:val="22"/>
        </w:rPr>
        <w:t xml:space="preserve"> (dospělci), </w:t>
      </w:r>
      <w:proofErr w:type="spellStart"/>
      <w:r w:rsidRPr="006B3EF8">
        <w:rPr>
          <w:i/>
          <w:sz w:val="22"/>
          <w:szCs w:val="22"/>
        </w:rPr>
        <w:t>Cooperia</w:t>
      </w:r>
      <w:proofErr w:type="spellEnd"/>
      <w:r w:rsidRPr="006B3EF8">
        <w:rPr>
          <w:i/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oncophora</w:t>
      </w:r>
      <w:proofErr w:type="spellEnd"/>
      <w:r w:rsidRPr="006B3EF8">
        <w:rPr>
          <w:i/>
          <w:sz w:val="22"/>
          <w:szCs w:val="22"/>
        </w:rPr>
        <w:t xml:space="preserve">, C. </w:t>
      </w:r>
      <w:proofErr w:type="spellStart"/>
      <w:r w:rsidRPr="006B3EF8">
        <w:rPr>
          <w:i/>
          <w:sz w:val="22"/>
          <w:szCs w:val="22"/>
        </w:rPr>
        <w:t>punctata</w:t>
      </w:r>
      <w:proofErr w:type="spellEnd"/>
      <w:r w:rsidRPr="006B3EF8">
        <w:rPr>
          <w:i/>
          <w:sz w:val="22"/>
          <w:szCs w:val="22"/>
        </w:rPr>
        <w:t xml:space="preserve">, C. </w:t>
      </w:r>
      <w:proofErr w:type="spellStart"/>
      <w:r w:rsidRPr="006B3EF8">
        <w:rPr>
          <w:i/>
          <w:sz w:val="22"/>
          <w:szCs w:val="22"/>
        </w:rPr>
        <w:t>pectinata</w:t>
      </w:r>
      <w:proofErr w:type="spellEnd"/>
      <w:r w:rsidRPr="006B3EF8">
        <w:rPr>
          <w:i/>
          <w:sz w:val="22"/>
          <w:szCs w:val="22"/>
        </w:rPr>
        <w:t xml:space="preserve">, </w:t>
      </w:r>
      <w:proofErr w:type="spellStart"/>
      <w:r w:rsidRPr="006B3EF8">
        <w:rPr>
          <w:i/>
          <w:sz w:val="22"/>
          <w:szCs w:val="22"/>
        </w:rPr>
        <w:t>Cooperia</w:t>
      </w:r>
      <w:proofErr w:type="spellEnd"/>
      <w:r w:rsidRPr="006B3EF8">
        <w:rPr>
          <w:i/>
          <w:sz w:val="22"/>
          <w:szCs w:val="22"/>
        </w:rPr>
        <w:t xml:space="preserve"> </w:t>
      </w:r>
      <w:r w:rsidRPr="006B3EF8">
        <w:rPr>
          <w:sz w:val="22"/>
          <w:szCs w:val="22"/>
        </w:rPr>
        <w:t>spp</w:t>
      </w:r>
      <w:r w:rsidRPr="006B3EF8">
        <w:rPr>
          <w:i/>
          <w:sz w:val="22"/>
          <w:szCs w:val="22"/>
        </w:rPr>
        <w:t>.</w:t>
      </w:r>
      <w:r w:rsidRPr="006B3EF8">
        <w:rPr>
          <w:sz w:val="22"/>
          <w:szCs w:val="22"/>
        </w:rPr>
        <w:t xml:space="preserve">, </w:t>
      </w:r>
      <w:proofErr w:type="spellStart"/>
      <w:r w:rsidRPr="006B3EF8">
        <w:rPr>
          <w:i/>
          <w:sz w:val="22"/>
          <w:szCs w:val="22"/>
        </w:rPr>
        <w:t>Oesophagostomum</w:t>
      </w:r>
      <w:proofErr w:type="spellEnd"/>
      <w:r w:rsidRPr="006B3EF8">
        <w:rPr>
          <w:i/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radiatum</w:t>
      </w:r>
      <w:proofErr w:type="spellEnd"/>
      <w:r w:rsidRPr="006B3EF8">
        <w:rPr>
          <w:i/>
          <w:sz w:val="22"/>
          <w:szCs w:val="22"/>
        </w:rPr>
        <w:t xml:space="preserve">, </w:t>
      </w:r>
      <w:proofErr w:type="spellStart"/>
      <w:r w:rsidRPr="006B3EF8">
        <w:rPr>
          <w:i/>
          <w:sz w:val="22"/>
          <w:szCs w:val="22"/>
        </w:rPr>
        <w:t>Bunostomum</w:t>
      </w:r>
      <w:proofErr w:type="spellEnd"/>
      <w:r w:rsidRPr="006B3EF8">
        <w:rPr>
          <w:i/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phlebotomum</w:t>
      </w:r>
      <w:proofErr w:type="spellEnd"/>
      <w:r w:rsidRPr="006B3EF8">
        <w:rPr>
          <w:i/>
          <w:sz w:val="22"/>
          <w:szCs w:val="22"/>
        </w:rPr>
        <w:t xml:space="preserve">, </w:t>
      </w:r>
      <w:proofErr w:type="spellStart"/>
      <w:r w:rsidRPr="006B3EF8">
        <w:rPr>
          <w:i/>
          <w:sz w:val="22"/>
          <w:szCs w:val="22"/>
        </w:rPr>
        <w:t>Strongyloides</w:t>
      </w:r>
      <w:proofErr w:type="spellEnd"/>
      <w:r w:rsidRPr="006B3EF8">
        <w:rPr>
          <w:i/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papillosus</w:t>
      </w:r>
      <w:proofErr w:type="spellEnd"/>
      <w:r w:rsidRPr="006B3EF8">
        <w:rPr>
          <w:sz w:val="22"/>
          <w:szCs w:val="22"/>
        </w:rPr>
        <w:t xml:space="preserve"> (dospělci), </w:t>
      </w:r>
      <w:proofErr w:type="spellStart"/>
      <w:r w:rsidRPr="006B3EF8">
        <w:rPr>
          <w:i/>
          <w:sz w:val="22"/>
          <w:szCs w:val="22"/>
        </w:rPr>
        <w:t>Toxocara</w:t>
      </w:r>
      <w:proofErr w:type="spellEnd"/>
      <w:r w:rsidRPr="006B3EF8">
        <w:rPr>
          <w:i/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vitulorum</w:t>
      </w:r>
      <w:proofErr w:type="spellEnd"/>
      <w:r w:rsidRPr="006B3EF8">
        <w:rPr>
          <w:sz w:val="22"/>
          <w:szCs w:val="22"/>
        </w:rPr>
        <w:t xml:space="preserve"> (dospělci), </w:t>
      </w:r>
      <w:proofErr w:type="spellStart"/>
      <w:r w:rsidRPr="006B3EF8">
        <w:rPr>
          <w:i/>
          <w:sz w:val="22"/>
          <w:szCs w:val="22"/>
        </w:rPr>
        <w:t>Trichuris</w:t>
      </w:r>
      <w:proofErr w:type="spellEnd"/>
      <w:r w:rsidRPr="006B3EF8">
        <w:rPr>
          <w:i/>
          <w:sz w:val="22"/>
          <w:szCs w:val="22"/>
        </w:rPr>
        <w:t xml:space="preserve"> </w:t>
      </w:r>
      <w:r w:rsidRPr="006B3EF8">
        <w:rPr>
          <w:sz w:val="22"/>
          <w:szCs w:val="22"/>
        </w:rPr>
        <w:t>spp. (dospělci).</w:t>
      </w:r>
    </w:p>
    <w:p w14:paraId="7D9458D7" w14:textId="77777777" w:rsidR="006E14EB" w:rsidRPr="006B3EF8" w:rsidRDefault="006E14EB" w:rsidP="006B3EF8">
      <w:pPr>
        <w:jc w:val="both"/>
        <w:rPr>
          <w:sz w:val="22"/>
          <w:szCs w:val="22"/>
        </w:rPr>
      </w:pPr>
      <w:proofErr w:type="spellStart"/>
      <w:r w:rsidRPr="006B3EF8">
        <w:rPr>
          <w:sz w:val="22"/>
          <w:szCs w:val="22"/>
          <w:u w:val="single"/>
        </w:rPr>
        <w:t>Plicnivky</w:t>
      </w:r>
      <w:proofErr w:type="spellEnd"/>
      <w:r w:rsidRPr="006B3EF8">
        <w:rPr>
          <w:sz w:val="22"/>
          <w:szCs w:val="22"/>
        </w:rPr>
        <w:t xml:space="preserve"> (dospělci a vývojová stádia L4): </w:t>
      </w:r>
      <w:proofErr w:type="spellStart"/>
      <w:r w:rsidRPr="006B3EF8">
        <w:rPr>
          <w:i/>
          <w:sz w:val="22"/>
          <w:szCs w:val="22"/>
        </w:rPr>
        <w:t>Dictyocaulus</w:t>
      </w:r>
      <w:proofErr w:type="spellEnd"/>
      <w:r w:rsidRPr="006B3EF8">
        <w:rPr>
          <w:i/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vivparus</w:t>
      </w:r>
      <w:proofErr w:type="spellEnd"/>
      <w:r w:rsidRPr="006B3EF8">
        <w:rPr>
          <w:sz w:val="22"/>
          <w:szCs w:val="22"/>
        </w:rPr>
        <w:t xml:space="preserve"> (včetně inhibovaných larev).</w:t>
      </w:r>
    </w:p>
    <w:p w14:paraId="3F212811" w14:textId="77777777" w:rsidR="006E14EB" w:rsidRPr="006B3EF8" w:rsidRDefault="006E14EB" w:rsidP="006B3EF8">
      <w:pPr>
        <w:jc w:val="both"/>
        <w:rPr>
          <w:sz w:val="22"/>
          <w:szCs w:val="22"/>
        </w:rPr>
      </w:pPr>
      <w:r w:rsidRPr="006B3EF8">
        <w:rPr>
          <w:sz w:val="22"/>
          <w:szCs w:val="22"/>
          <w:u w:val="single"/>
        </w:rPr>
        <w:t>Oční červi:</w:t>
      </w:r>
      <w:r w:rsidRPr="006B3EF8">
        <w:rPr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Thelazia</w:t>
      </w:r>
      <w:proofErr w:type="spellEnd"/>
      <w:r w:rsidRPr="006B3EF8">
        <w:rPr>
          <w:sz w:val="22"/>
          <w:szCs w:val="22"/>
        </w:rPr>
        <w:t xml:space="preserve"> spp.</w:t>
      </w:r>
    </w:p>
    <w:p w14:paraId="760AE6AB" w14:textId="77777777" w:rsidR="006E14EB" w:rsidRPr="006B3EF8" w:rsidRDefault="006E14EB" w:rsidP="006B3EF8">
      <w:pPr>
        <w:jc w:val="both"/>
        <w:rPr>
          <w:i/>
          <w:sz w:val="22"/>
          <w:szCs w:val="22"/>
        </w:rPr>
      </w:pPr>
      <w:r w:rsidRPr="006B3EF8">
        <w:rPr>
          <w:sz w:val="22"/>
          <w:szCs w:val="22"/>
          <w:u w:val="single"/>
        </w:rPr>
        <w:t>Střečci</w:t>
      </w:r>
      <w:r w:rsidRPr="006B3EF8">
        <w:rPr>
          <w:sz w:val="22"/>
          <w:szCs w:val="22"/>
        </w:rPr>
        <w:t xml:space="preserve"> (všechna larvální stádia): </w:t>
      </w:r>
      <w:proofErr w:type="spellStart"/>
      <w:r w:rsidRPr="006B3EF8">
        <w:rPr>
          <w:i/>
          <w:sz w:val="22"/>
          <w:szCs w:val="22"/>
        </w:rPr>
        <w:t>Hypoderma</w:t>
      </w:r>
      <w:proofErr w:type="spellEnd"/>
      <w:r w:rsidRPr="006B3EF8">
        <w:rPr>
          <w:i/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bovis</w:t>
      </w:r>
      <w:proofErr w:type="spellEnd"/>
      <w:r w:rsidRPr="006B3EF8">
        <w:rPr>
          <w:i/>
          <w:sz w:val="22"/>
          <w:szCs w:val="22"/>
        </w:rPr>
        <w:t xml:space="preserve">, H. </w:t>
      </w:r>
      <w:proofErr w:type="spellStart"/>
      <w:r w:rsidRPr="006B3EF8">
        <w:rPr>
          <w:i/>
          <w:sz w:val="22"/>
          <w:szCs w:val="22"/>
        </w:rPr>
        <w:t>lineatum</w:t>
      </w:r>
      <w:proofErr w:type="spellEnd"/>
      <w:r w:rsidRPr="006B3EF8">
        <w:rPr>
          <w:i/>
          <w:sz w:val="22"/>
          <w:szCs w:val="22"/>
        </w:rPr>
        <w:t xml:space="preserve">. </w:t>
      </w:r>
    </w:p>
    <w:p w14:paraId="1B402DCD" w14:textId="77777777" w:rsidR="006E14EB" w:rsidRPr="006B3EF8" w:rsidRDefault="006E14EB" w:rsidP="006B3EF8">
      <w:pPr>
        <w:jc w:val="both"/>
        <w:rPr>
          <w:sz w:val="22"/>
          <w:szCs w:val="22"/>
        </w:rPr>
      </w:pPr>
      <w:r w:rsidRPr="006B3EF8">
        <w:rPr>
          <w:sz w:val="22"/>
          <w:szCs w:val="22"/>
          <w:u w:val="single"/>
        </w:rPr>
        <w:t>Vši:</w:t>
      </w:r>
      <w:r w:rsidRPr="006B3EF8">
        <w:rPr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Linognathus</w:t>
      </w:r>
      <w:proofErr w:type="spellEnd"/>
      <w:r w:rsidRPr="006B3EF8">
        <w:rPr>
          <w:i/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vituli</w:t>
      </w:r>
      <w:proofErr w:type="spellEnd"/>
      <w:r w:rsidRPr="006B3EF8">
        <w:rPr>
          <w:i/>
          <w:sz w:val="22"/>
          <w:szCs w:val="22"/>
        </w:rPr>
        <w:t xml:space="preserve">, </w:t>
      </w:r>
      <w:proofErr w:type="spellStart"/>
      <w:r w:rsidRPr="006B3EF8">
        <w:rPr>
          <w:i/>
          <w:sz w:val="22"/>
          <w:szCs w:val="22"/>
        </w:rPr>
        <w:t>Haematopinus</w:t>
      </w:r>
      <w:proofErr w:type="spellEnd"/>
      <w:r w:rsidRPr="006B3EF8">
        <w:rPr>
          <w:i/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eurysternus</w:t>
      </w:r>
      <w:proofErr w:type="spellEnd"/>
      <w:r w:rsidRPr="006B3EF8">
        <w:rPr>
          <w:i/>
          <w:sz w:val="22"/>
          <w:szCs w:val="22"/>
        </w:rPr>
        <w:t xml:space="preserve">, </w:t>
      </w:r>
      <w:proofErr w:type="spellStart"/>
      <w:r w:rsidRPr="006B3EF8">
        <w:rPr>
          <w:i/>
          <w:sz w:val="22"/>
          <w:szCs w:val="22"/>
        </w:rPr>
        <w:t>Solenopotes</w:t>
      </w:r>
      <w:proofErr w:type="spellEnd"/>
      <w:r w:rsidRPr="006B3EF8">
        <w:rPr>
          <w:i/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capillatus</w:t>
      </w:r>
      <w:proofErr w:type="spellEnd"/>
    </w:p>
    <w:p w14:paraId="0829D8BC" w14:textId="77777777" w:rsidR="006E14EB" w:rsidRPr="006B3EF8" w:rsidRDefault="006E14EB" w:rsidP="006B3EF8">
      <w:pPr>
        <w:jc w:val="both"/>
        <w:rPr>
          <w:sz w:val="22"/>
          <w:szCs w:val="22"/>
        </w:rPr>
      </w:pPr>
      <w:r w:rsidRPr="006B3EF8">
        <w:rPr>
          <w:sz w:val="22"/>
          <w:szCs w:val="22"/>
          <w:u w:val="single"/>
        </w:rPr>
        <w:t>Všenky:</w:t>
      </w:r>
      <w:r w:rsidRPr="006B3EF8">
        <w:rPr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Damalinia</w:t>
      </w:r>
      <w:proofErr w:type="spellEnd"/>
      <w:r w:rsidRPr="006B3EF8">
        <w:rPr>
          <w:i/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bovis</w:t>
      </w:r>
      <w:proofErr w:type="spellEnd"/>
      <w:r w:rsidRPr="006B3EF8">
        <w:rPr>
          <w:sz w:val="22"/>
          <w:szCs w:val="22"/>
        </w:rPr>
        <w:t xml:space="preserve"> - tlumení</w:t>
      </w:r>
    </w:p>
    <w:p w14:paraId="486C4DCF" w14:textId="77777777" w:rsidR="006E14EB" w:rsidRPr="006B3EF8" w:rsidRDefault="006E14EB" w:rsidP="006B3EF8">
      <w:pPr>
        <w:jc w:val="both"/>
        <w:rPr>
          <w:sz w:val="22"/>
          <w:szCs w:val="22"/>
        </w:rPr>
      </w:pPr>
      <w:r w:rsidRPr="006B3EF8">
        <w:rPr>
          <w:sz w:val="22"/>
          <w:szCs w:val="22"/>
          <w:u w:val="single"/>
        </w:rPr>
        <w:t>Zákožky:</w:t>
      </w:r>
      <w:r w:rsidRPr="006B3EF8">
        <w:rPr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Psoroptes</w:t>
      </w:r>
      <w:proofErr w:type="spellEnd"/>
      <w:r w:rsidRPr="006B3EF8">
        <w:rPr>
          <w:i/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communis</w:t>
      </w:r>
      <w:proofErr w:type="spellEnd"/>
      <w:r w:rsidRPr="006B3EF8">
        <w:rPr>
          <w:sz w:val="22"/>
          <w:szCs w:val="22"/>
        </w:rPr>
        <w:t xml:space="preserve"> var. </w:t>
      </w:r>
      <w:proofErr w:type="spellStart"/>
      <w:r w:rsidRPr="006B3EF8">
        <w:rPr>
          <w:i/>
          <w:sz w:val="22"/>
          <w:szCs w:val="22"/>
        </w:rPr>
        <w:t>bovis</w:t>
      </w:r>
      <w:proofErr w:type="spellEnd"/>
      <w:r w:rsidRPr="006B3EF8">
        <w:rPr>
          <w:i/>
          <w:sz w:val="22"/>
          <w:szCs w:val="22"/>
        </w:rPr>
        <w:t xml:space="preserve">, </w:t>
      </w:r>
      <w:proofErr w:type="spellStart"/>
      <w:r w:rsidRPr="006B3EF8">
        <w:rPr>
          <w:i/>
          <w:sz w:val="22"/>
          <w:szCs w:val="22"/>
        </w:rPr>
        <w:t>Sarcoptes</w:t>
      </w:r>
      <w:proofErr w:type="spellEnd"/>
      <w:r w:rsidRPr="006B3EF8">
        <w:rPr>
          <w:i/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scabiei</w:t>
      </w:r>
      <w:proofErr w:type="spellEnd"/>
      <w:r w:rsidRPr="006B3EF8">
        <w:rPr>
          <w:sz w:val="22"/>
          <w:szCs w:val="22"/>
        </w:rPr>
        <w:t xml:space="preserve"> var. </w:t>
      </w:r>
      <w:proofErr w:type="spellStart"/>
      <w:r w:rsidRPr="006B3EF8">
        <w:rPr>
          <w:i/>
          <w:sz w:val="22"/>
          <w:szCs w:val="22"/>
        </w:rPr>
        <w:t>bovis</w:t>
      </w:r>
      <w:proofErr w:type="spellEnd"/>
      <w:r w:rsidRPr="006B3EF8">
        <w:rPr>
          <w:sz w:val="22"/>
          <w:szCs w:val="22"/>
        </w:rPr>
        <w:t>.</w:t>
      </w:r>
    </w:p>
    <w:p w14:paraId="7DF1C9CC" w14:textId="77777777" w:rsidR="006E14EB" w:rsidRPr="006B3EF8" w:rsidRDefault="006E14EB" w:rsidP="006B3EF8">
      <w:pPr>
        <w:jc w:val="both"/>
        <w:rPr>
          <w:sz w:val="22"/>
          <w:szCs w:val="22"/>
        </w:rPr>
      </w:pPr>
      <w:r w:rsidRPr="006B3EF8">
        <w:rPr>
          <w:sz w:val="22"/>
          <w:szCs w:val="22"/>
        </w:rPr>
        <w:tab/>
        <w:t xml:space="preserve">    </w:t>
      </w:r>
      <w:proofErr w:type="spellStart"/>
      <w:r w:rsidRPr="006B3EF8">
        <w:rPr>
          <w:i/>
          <w:sz w:val="22"/>
          <w:szCs w:val="22"/>
        </w:rPr>
        <w:t>Chorioptes</w:t>
      </w:r>
      <w:proofErr w:type="spellEnd"/>
      <w:r w:rsidRPr="006B3EF8">
        <w:rPr>
          <w:i/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bovis</w:t>
      </w:r>
      <w:proofErr w:type="spellEnd"/>
      <w:r w:rsidRPr="006B3EF8">
        <w:rPr>
          <w:sz w:val="22"/>
          <w:szCs w:val="22"/>
        </w:rPr>
        <w:t xml:space="preserve"> - tlumení</w:t>
      </w:r>
    </w:p>
    <w:p w14:paraId="3FD7A1E0" w14:textId="77777777" w:rsidR="006E14EB" w:rsidRPr="006B3EF8" w:rsidRDefault="006E14EB" w:rsidP="006B3EF8">
      <w:pPr>
        <w:jc w:val="both"/>
        <w:rPr>
          <w:sz w:val="22"/>
          <w:szCs w:val="22"/>
        </w:rPr>
      </w:pPr>
    </w:p>
    <w:p w14:paraId="4E69F780" w14:textId="12FCCBA0" w:rsidR="006E14EB" w:rsidRPr="006B3EF8" w:rsidRDefault="006E14EB" w:rsidP="006B3EF8">
      <w:pPr>
        <w:jc w:val="both"/>
        <w:rPr>
          <w:sz w:val="22"/>
          <w:szCs w:val="22"/>
        </w:rPr>
      </w:pPr>
      <w:r w:rsidRPr="006B3EF8">
        <w:rPr>
          <w:sz w:val="22"/>
          <w:szCs w:val="22"/>
        </w:rPr>
        <w:t xml:space="preserve">Podání doporučené dávky přípravku potlačuje u skotu možnost reinfekce </w:t>
      </w:r>
      <w:proofErr w:type="spellStart"/>
      <w:r w:rsidRPr="006B3EF8">
        <w:rPr>
          <w:i/>
          <w:sz w:val="22"/>
          <w:szCs w:val="22"/>
        </w:rPr>
        <w:t>Cooperia</w:t>
      </w:r>
      <w:proofErr w:type="spellEnd"/>
      <w:r w:rsidRPr="006B3EF8">
        <w:rPr>
          <w:sz w:val="22"/>
          <w:szCs w:val="22"/>
        </w:rPr>
        <w:t xml:space="preserve"> spp. nejméně po 7</w:t>
      </w:r>
      <w:r w:rsidR="006D5E03">
        <w:rPr>
          <w:sz w:val="22"/>
          <w:szCs w:val="22"/>
        </w:rPr>
        <w:t> </w:t>
      </w:r>
      <w:r w:rsidRPr="006B3EF8">
        <w:rPr>
          <w:sz w:val="22"/>
          <w:szCs w:val="22"/>
        </w:rPr>
        <w:t xml:space="preserve">dní, </w:t>
      </w:r>
      <w:proofErr w:type="spellStart"/>
      <w:r w:rsidRPr="006B3EF8">
        <w:rPr>
          <w:i/>
          <w:sz w:val="22"/>
          <w:szCs w:val="22"/>
        </w:rPr>
        <w:t>Haemonchus</w:t>
      </w:r>
      <w:proofErr w:type="spellEnd"/>
      <w:r w:rsidRPr="006B3EF8">
        <w:rPr>
          <w:i/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placei</w:t>
      </w:r>
      <w:proofErr w:type="spellEnd"/>
      <w:r w:rsidRPr="006B3EF8">
        <w:rPr>
          <w:sz w:val="22"/>
          <w:szCs w:val="22"/>
        </w:rPr>
        <w:t xml:space="preserve"> po 14 dní, </w:t>
      </w:r>
      <w:proofErr w:type="spellStart"/>
      <w:r w:rsidRPr="006B3EF8">
        <w:rPr>
          <w:i/>
          <w:sz w:val="22"/>
          <w:szCs w:val="22"/>
        </w:rPr>
        <w:t>Ostertagia</w:t>
      </w:r>
      <w:proofErr w:type="spellEnd"/>
      <w:r w:rsidRPr="006B3EF8">
        <w:rPr>
          <w:i/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ostertagi</w:t>
      </w:r>
      <w:proofErr w:type="spellEnd"/>
      <w:r w:rsidRPr="006B3EF8">
        <w:rPr>
          <w:sz w:val="22"/>
          <w:szCs w:val="22"/>
        </w:rPr>
        <w:t xml:space="preserve"> a </w:t>
      </w:r>
      <w:proofErr w:type="spellStart"/>
      <w:r w:rsidRPr="006B3EF8">
        <w:rPr>
          <w:i/>
          <w:sz w:val="22"/>
          <w:szCs w:val="22"/>
        </w:rPr>
        <w:t>Oesophagostomum</w:t>
      </w:r>
      <w:proofErr w:type="spellEnd"/>
      <w:r w:rsidRPr="006B3EF8">
        <w:rPr>
          <w:i/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radiatum</w:t>
      </w:r>
      <w:proofErr w:type="spellEnd"/>
      <w:r w:rsidRPr="006B3EF8">
        <w:rPr>
          <w:sz w:val="22"/>
          <w:szCs w:val="22"/>
        </w:rPr>
        <w:t xml:space="preserve"> po 21 dní </w:t>
      </w:r>
      <w:r w:rsidR="006D5E03" w:rsidRPr="006B3EF8">
        <w:rPr>
          <w:sz w:val="22"/>
          <w:szCs w:val="22"/>
        </w:rPr>
        <w:t>a</w:t>
      </w:r>
      <w:r w:rsidR="006D5E03">
        <w:rPr>
          <w:sz w:val="22"/>
          <w:szCs w:val="22"/>
        </w:rPr>
        <w:t> </w:t>
      </w:r>
      <w:proofErr w:type="spellStart"/>
      <w:r w:rsidRPr="006B3EF8">
        <w:rPr>
          <w:i/>
          <w:sz w:val="22"/>
          <w:szCs w:val="22"/>
        </w:rPr>
        <w:t>Dictyocaulus</w:t>
      </w:r>
      <w:proofErr w:type="spellEnd"/>
      <w:r w:rsidRPr="006B3EF8">
        <w:rPr>
          <w:i/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viviparus</w:t>
      </w:r>
      <w:proofErr w:type="spellEnd"/>
      <w:r w:rsidRPr="006B3EF8">
        <w:rPr>
          <w:sz w:val="22"/>
          <w:szCs w:val="22"/>
        </w:rPr>
        <w:t xml:space="preserve"> po 28 dní po léčbě.</w:t>
      </w:r>
    </w:p>
    <w:p w14:paraId="5248BD45" w14:textId="77777777" w:rsidR="006E14EB" w:rsidRPr="006B3EF8" w:rsidRDefault="006E14EB" w:rsidP="006B3EF8">
      <w:pPr>
        <w:jc w:val="both"/>
        <w:rPr>
          <w:sz w:val="22"/>
          <w:szCs w:val="22"/>
        </w:rPr>
      </w:pPr>
    </w:p>
    <w:p w14:paraId="4B91DCC1" w14:textId="77777777" w:rsidR="006E14EB" w:rsidRPr="006B3EF8" w:rsidRDefault="006E14EB" w:rsidP="006B3EF8">
      <w:pPr>
        <w:jc w:val="both"/>
        <w:rPr>
          <w:b/>
          <w:sz w:val="22"/>
          <w:szCs w:val="22"/>
        </w:rPr>
      </w:pPr>
      <w:r w:rsidRPr="006B3EF8">
        <w:rPr>
          <w:b/>
          <w:sz w:val="22"/>
          <w:szCs w:val="22"/>
        </w:rPr>
        <w:t>Prasata</w:t>
      </w:r>
    </w:p>
    <w:p w14:paraId="35CEA60A" w14:textId="77777777" w:rsidR="006E14EB" w:rsidRPr="006B3EF8" w:rsidRDefault="006E14EB" w:rsidP="006B3EF8">
      <w:pPr>
        <w:jc w:val="both"/>
        <w:rPr>
          <w:sz w:val="22"/>
          <w:szCs w:val="22"/>
          <w:u w:val="single"/>
        </w:rPr>
      </w:pPr>
      <w:r w:rsidRPr="006B3EF8">
        <w:rPr>
          <w:sz w:val="22"/>
          <w:szCs w:val="22"/>
          <w:u w:val="single"/>
        </w:rPr>
        <w:t xml:space="preserve">Gastrointestinální </w:t>
      </w:r>
      <w:proofErr w:type="spellStart"/>
      <w:r w:rsidRPr="006B3EF8">
        <w:rPr>
          <w:sz w:val="22"/>
          <w:szCs w:val="22"/>
          <w:u w:val="single"/>
        </w:rPr>
        <w:t>nematody</w:t>
      </w:r>
      <w:proofErr w:type="spellEnd"/>
      <w:r w:rsidRPr="006B3EF8">
        <w:rPr>
          <w:sz w:val="22"/>
          <w:szCs w:val="22"/>
        </w:rPr>
        <w:t xml:space="preserve"> (dospělci a vývojová stádia L4): </w:t>
      </w:r>
      <w:proofErr w:type="spellStart"/>
      <w:r w:rsidRPr="006B3EF8">
        <w:rPr>
          <w:i/>
          <w:sz w:val="22"/>
          <w:szCs w:val="22"/>
        </w:rPr>
        <w:t>Ascaris</w:t>
      </w:r>
      <w:proofErr w:type="spellEnd"/>
      <w:r w:rsidRPr="006B3EF8">
        <w:rPr>
          <w:i/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suum</w:t>
      </w:r>
      <w:proofErr w:type="spellEnd"/>
      <w:r w:rsidRPr="006B3EF8">
        <w:rPr>
          <w:i/>
          <w:sz w:val="22"/>
          <w:szCs w:val="22"/>
        </w:rPr>
        <w:t xml:space="preserve">, </w:t>
      </w:r>
      <w:proofErr w:type="spellStart"/>
      <w:r w:rsidRPr="006B3EF8">
        <w:rPr>
          <w:i/>
          <w:sz w:val="22"/>
          <w:szCs w:val="22"/>
        </w:rPr>
        <w:t>Hyostrongylus</w:t>
      </w:r>
      <w:proofErr w:type="spellEnd"/>
      <w:r w:rsidRPr="006B3EF8">
        <w:rPr>
          <w:i/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rubidus</w:t>
      </w:r>
      <w:proofErr w:type="spellEnd"/>
      <w:r w:rsidRPr="006B3EF8">
        <w:rPr>
          <w:i/>
          <w:sz w:val="22"/>
          <w:szCs w:val="22"/>
        </w:rPr>
        <w:t xml:space="preserve">, </w:t>
      </w:r>
      <w:proofErr w:type="spellStart"/>
      <w:r w:rsidRPr="006B3EF8">
        <w:rPr>
          <w:i/>
          <w:sz w:val="22"/>
          <w:szCs w:val="22"/>
        </w:rPr>
        <w:t>Oesophagostomum</w:t>
      </w:r>
      <w:proofErr w:type="spellEnd"/>
      <w:r w:rsidRPr="006B3EF8">
        <w:rPr>
          <w:sz w:val="22"/>
          <w:szCs w:val="22"/>
        </w:rPr>
        <w:t xml:space="preserve"> spp., </w:t>
      </w:r>
      <w:proofErr w:type="spellStart"/>
      <w:r w:rsidRPr="006B3EF8">
        <w:rPr>
          <w:i/>
          <w:sz w:val="22"/>
          <w:szCs w:val="22"/>
        </w:rPr>
        <w:t>Strongyloides</w:t>
      </w:r>
      <w:proofErr w:type="spellEnd"/>
      <w:r w:rsidRPr="006B3EF8">
        <w:rPr>
          <w:i/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ransomi</w:t>
      </w:r>
      <w:proofErr w:type="spellEnd"/>
      <w:r w:rsidRPr="006B3EF8">
        <w:rPr>
          <w:sz w:val="22"/>
          <w:szCs w:val="22"/>
        </w:rPr>
        <w:t xml:space="preserve"> (dospělci a somatická stádia larev). </w:t>
      </w:r>
    </w:p>
    <w:p w14:paraId="53C4A3E0" w14:textId="77777777" w:rsidR="006E14EB" w:rsidRPr="006B3EF8" w:rsidRDefault="006E14EB" w:rsidP="006B3EF8">
      <w:pPr>
        <w:jc w:val="both"/>
        <w:rPr>
          <w:sz w:val="22"/>
          <w:szCs w:val="22"/>
        </w:rPr>
      </w:pPr>
      <w:proofErr w:type="spellStart"/>
      <w:r w:rsidRPr="006B3EF8">
        <w:rPr>
          <w:sz w:val="22"/>
          <w:szCs w:val="22"/>
          <w:u w:val="single"/>
        </w:rPr>
        <w:t>Plicnivky</w:t>
      </w:r>
      <w:proofErr w:type="spellEnd"/>
      <w:r w:rsidRPr="006B3EF8">
        <w:rPr>
          <w:sz w:val="22"/>
          <w:szCs w:val="22"/>
          <w:u w:val="single"/>
        </w:rPr>
        <w:t>:</w:t>
      </w:r>
      <w:r w:rsidRPr="006B3EF8">
        <w:rPr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Metastrongylus</w:t>
      </w:r>
      <w:proofErr w:type="spellEnd"/>
      <w:r w:rsidRPr="006B3EF8">
        <w:rPr>
          <w:sz w:val="22"/>
          <w:szCs w:val="22"/>
        </w:rPr>
        <w:t xml:space="preserve"> spp. (dospělci)</w:t>
      </w:r>
    </w:p>
    <w:p w14:paraId="39CFA4D6" w14:textId="77777777" w:rsidR="006E14EB" w:rsidRPr="006B3EF8" w:rsidRDefault="006E14EB" w:rsidP="006B3EF8">
      <w:pPr>
        <w:jc w:val="both"/>
        <w:rPr>
          <w:sz w:val="22"/>
          <w:szCs w:val="22"/>
        </w:rPr>
      </w:pPr>
      <w:r w:rsidRPr="006B3EF8">
        <w:rPr>
          <w:sz w:val="22"/>
          <w:szCs w:val="22"/>
          <w:u w:val="single"/>
        </w:rPr>
        <w:t>Vši:</w:t>
      </w:r>
      <w:r w:rsidRPr="006B3EF8">
        <w:rPr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Haematopinus</w:t>
      </w:r>
      <w:proofErr w:type="spellEnd"/>
      <w:r w:rsidRPr="006B3EF8">
        <w:rPr>
          <w:i/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suis</w:t>
      </w:r>
      <w:proofErr w:type="spellEnd"/>
    </w:p>
    <w:p w14:paraId="6DF38520" w14:textId="77777777" w:rsidR="006E14EB" w:rsidRPr="006B3EF8" w:rsidRDefault="006E14EB" w:rsidP="006B3EF8">
      <w:pPr>
        <w:jc w:val="both"/>
        <w:rPr>
          <w:sz w:val="22"/>
          <w:szCs w:val="22"/>
        </w:rPr>
      </w:pPr>
      <w:r w:rsidRPr="006B3EF8">
        <w:rPr>
          <w:sz w:val="22"/>
          <w:szCs w:val="22"/>
          <w:u w:val="single"/>
        </w:rPr>
        <w:t>Zákožky:</w:t>
      </w:r>
      <w:r w:rsidRPr="006B3EF8">
        <w:rPr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Sarcoptes</w:t>
      </w:r>
      <w:proofErr w:type="spellEnd"/>
      <w:r w:rsidRPr="006B3EF8">
        <w:rPr>
          <w:i/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scabiei</w:t>
      </w:r>
      <w:proofErr w:type="spellEnd"/>
      <w:r w:rsidRPr="006B3EF8">
        <w:rPr>
          <w:sz w:val="22"/>
          <w:szCs w:val="22"/>
        </w:rPr>
        <w:t xml:space="preserve"> var. </w:t>
      </w:r>
      <w:proofErr w:type="spellStart"/>
      <w:r w:rsidRPr="006B3EF8">
        <w:rPr>
          <w:i/>
          <w:sz w:val="22"/>
          <w:szCs w:val="22"/>
        </w:rPr>
        <w:t>suis</w:t>
      </w:r>
      <w:proofErr w:type="spellEnd"/>
      <w:r w:rsidRPr="006B3EF8">
        <w:rPr>
          <w:i/>
          <w:sz w:val="22"/>
          <w:szCs w:val="22"/>
        </w:rPr>
        <w:t>.</w:t>
      </w:r>
    </w:p>
    <w:p w14:paraId="3246FF3B" w14:textId="77777777" w:rsidR="006E14EB" w:rsidRPr="006B3EF8" w:rsidRDefault="006E14EB" w:rsidP="006B3EF8">
      <w:pPr>
        <w:jc w:val="both"/>
        <w:rPr>
          <w:sz w:val="22"/>
          <w:szCs w:val="22"/>
        </w:rPr>
      </w:pPr>
    </w:p>
    <w:p w14:paraId="68BA55C5" w14:textId="77777777" w:rsidR="006E14EB" w:rsidRPr="006B3EF8" w:rsidRDefault="006E14EB" w:rsidP="006B3EF8">
      <w:pPr>
        <w:jc w:val="both"/>
        <w:rPr>
          <w:b/>
          <w:sz w:val="22"/>
          <w:szCs w:val="22"/>
        </w:rPr>
      </w:pPr>
      <w:r w:rsidRPr="006B3EF8">
        <w:rPr>
          <w:b/>
          <w:sz w:val="22"/>
          <w:szCs w:val="22"/>
        </w:rPr>
        <w:t>Ovce</w:t>
      </w:r>
    </w:p>
    <w:p w14:paraId="4F795084" w14:textId="6B7E9F16" w:rsidR="006E14EB" w:rsidRPr="006B3EF8" w:rsidRDefault="006E14EB" w:rsidP="006B3EF8">
      <w:pPr>
        <w:jc w:val="both"/>
        <w:rPr>
          <w:sz w:val="22"/>
          <w:szCs w:val="22"/>
        </w:rPr>
      </w:pPr>
      <w:r w:rsidRPr="006B3EF8">
        <w:rPr>
          <w:sz w:val="22"/>
          <w:szCs w:val="22"/>
          <w:u w:val="single"/>
        </w:rPr>
        <w:t xml:space="preserve">Gastrointestinální </w:t>
      </w:r>
      <w:proofErr w:type="spellStart"/>
      <w:r w:rsidRPr="006B3EF8">
        <w:rPr>
          <w:sz w:val="22"/>
          <w:szCs w:val="22"/>
          <w:u w:val="single"/>
        </w:rPr>
        <w:t>nematody</w:t>
      </w:r>
      <w:proofErr w:type="spellEnd"/>
      <w:r w:rsidRPr="006B3EF8">
        <w:rPr>
          <w:sz w:val="22"/>
          <w:szCs w:val="22"/>
        </w:rPr>
        <w:t xml:space="preserve"> (dospělci a vývojová stádia L4): </w:t>
      </w:r>
      <w:proofErr w:type="spellStart"/>
      <w:r w:rsidRPr="006B3EF8">
        <w:rPr>
          <w:i/>
          <w:sz w:val="22"/>
          <w:szCs w:val="22"/>
        </w:rPr>
        <w:t>Haemonchus</w:t>
      </w:r>
      <w:proofErr w:type="spellEnd"/>
      <w:r w:rsidRPr="006B3EF8">
        <w:rPr>
          <w:i/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contortus</w:t>
      </w:r>
      <w:proofErr w:type="spellEnd"/>
      <w:r w:rsidRPr="006B3EF8">
        <w:rPr>
          <w:i/>
          <w:sz w:val="22"/>
          <w:szCs w:val="22"/>
        </w:rPr>
        <w:t xml:space="preserve"> </w:t>
      </w:r>
      <w:r w:rsidRPr="006B3EF8">
        <w:rPr>
          <w:sz w:val="22"/>
          <w:szCs w:val="22"/>
        </w:rPr>
        <w:t>(včetně inhibovaných larev),</w:t>
      </w:r>
      <w:r w:rsidRPr="006B3EF8">
        <w:rPr>
          <w:i/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Ostertagia</w:t>
      </w:r>
      <w:proofErr w:type="spellEnd"/>
      <w:r w:rsidRPr="006B3EF8">
        <w:rPr>
          <w:i/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circumcincta</w:t>
      </w:r>
      <w:proofErr w:type="spellEnd"/>
      <w:r w:rsidRPr="006B3EF8">
        <w:rPr>
          <w:i/>
          <w:sz w:val="22"/>
          <w:szCs w:val="22"/>
        </w:rPr>
        <w:t xml:space="preserve">, O. </w:t>
      </w:r>
      <w:proofErr w:type="spellStart"/>
      <w:r w:rsidRPr="006B3EF8">
        <w:rPr>
          <w:i/>
          <w:sz w:val="22"/>
          <w:szCs w:val="22"/>
        </w:rPr>
        <w:t>trifurcata</w:t>
      </w:r>
      <w:proofErr w:type="spellEnd"/>
      <w:r w:rsidRPr="006B3EF8">
        <w:rPr>
          <w:i/>
          <w:sz w:val="22"/>
          <w:szCs w:val="22"/>
        </w:rPr>
        <w:t xml:space="preserve">, </w:t>
      </w:r>
      <w:proofErr w:type="spellStart"/>
      <w:r w:rsidRPr="006B3EF8">
        <w:rPr>
          <w:i/>
          <w:sz w:val="22"/>
          <w:szCs w:val="22"/>
        </w:rPr>
        <w:t>Trichostrongylus</w:t>
      </w:r>
      <w:proofErr w:type="spellEnd"/>
      <w:r w:rsidRPr="006B3EF8">
        <w:rPr>
          <w:i/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axei</w:t>
      </w:r>
      <w:proofErr w:type="spellEnd"/>
      <w:r w:rsidRPr="006B3EF8">
        <w:rPr>
          <w:sz w:val="22"/>
          <w:szCs w:val="22"/>
        </w:rPr>
        <w:t xml:space="preserve"> (dospělci), </w:t>
      </w:r>
      <w:r w:rsidRPr="006B3EF8">
        <w:rPr>
          <w:i/>
          <w:sz w:val="22"/>
          <w:szCs w:val="22"/>
        </w:rPr>
        <w:t>T</w:t>
      </w:r>
      <w:r w:rsidR="006D5E03" w:rsidRPr="006B3EF8">
        <w:rPr>
          <w:i/>
          <w:sz w:val="22"/>
          <w:szCs w:val="22"/>
        </w:rPr>
        <w:t>.</w:t>
      </w:r>
      <w:r w:rsidR="006D5E03">
        <w:rPr>
          <w:i/>
          <w:sz w:val="22"/>
          <w:szCs w:val="22"/>
        </w:rPr>
        <w:t> </w:t>
      </w:r>
      <w:proofErr w:type="spellStart"/>
      <w:r w:rsidRPr="006B3EF8">
        <w:rPr>
          <w:i/>
          <w:sz w:val="22"/>
          <w:szCs w:val="22"/>
        </w:rPr>
        <w:t>colubriformis</w:t>
      </w:r>
      <w:proofErr w:type="spellEnd"/>
      <w:r w:rsidRPr="006B3EF8">
        <w:rPr>
          <w:i/>
          <w:sz w:val="22"/>
          <w:szCs w:val="22"/>
        </w:rPr>
        <w:t xml:space="preserve"> </w:t>
      </w:r>
      <w:r w:rsidRPr="006B3EF8">
        <w:rPr>
          <w:sz w:val="22"/>
          <w:szCs w:val="22"/>
        </w:rPr>
        <w:t>(dospělci)</w:t>
      </w:r>
      <w:r w:rsidRPr="006B3EF8">
        <w:rPr>
          <w:i/>
          <w:sz w:val="22"/>
          <w:szCs w:val="22"/>
        </w:rPr>
        <w:t xml:space="preserve">, T. </w:t>
      </w:r>
      <w:proofErr w:type="spellStart"/>
      <w:r w:rsidRPr="006B3EF8">
        <w:rPr>
          <w:i/>
          <w:sz w:val="22"/>
          <w:szCs w:val="22"/>
        </w:rPr>
        <w:t>vitrinus</w:t>
      </w:r>
      <w:proofErr w:type="spellEnd"/>
      <w:r w:rsidRPr="006B3EF8">
        <w:rPr>
          <w:i/>
          <w:sz w:val="22"/>
          <w:szCs w:val="22"/>
        </w:rPr>
        <w:t xml:space="preserve"> </w:t>
      </w:r>
      <w:r w:rsidRPr="006B3EF8">
        <w:rPr>
          <w:sz w:val="22"/>
          <w:szCs w:val="22"/>
        </w:rPr>
        <w:t>(dospělci)</w:t>
      </w:r>
      <w:r w:rsidRPr="006B3EF8">
        <w:rPr>
          <w:i/>
          <w:sz w:val="22"/>
          <w:szCs w:val="22"/>
        </w:rPr>
        <w:t xml:space="preserve">, </w:t>
      </w:r>
      <w:proofErr w:type="spellStart"/>
      <w:r w:rsidRPr="006B3EF8">
        <w:rPr>
          <w:i/>
          <w:sz w:val="22"/>
          <w:szCs w:val="22"/>
        </w:rPr>
        <w:t>Nematodirus</w:t>
      </w:r>
      <w:proofErr w:type="spellEnd"/>
      <w:r w:rsidRPr="006B3EF8">
        <w:rPr>
          <w:i/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filicollis</w:t>
      </w:r>
      <w:proofErr w:type="spellEnd"/>
      <w:r w:rsidRPr="006B3EF8">
        <w:rPr>
          <w:i/>
          <w:sz w:val="22"/>
          <w:szCs w:val="22"/>
        </w:rPr>
        <w:t xml:space="preserve">, </w:t>
      </w:r>
      <w:proofErr w:type="spellStart"/>
      <w:r w:rsidRPr="006B3EF8">
        <w:rPr>
          <w:i/>
          <w:sz w:val="22"/>
          <w:szCs w:val="22"/>
        </w:rPr>
        <w:t>Cooperia</w:t>
      </w:r>
      <w:proofErr w:type="spellEnd"/>
      <w:r w:rsidRPr="006B3EF8">
        <w:rPr>
          <w:i/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curticei</w:t>
      </w:r>
      <w:proofErr w:type="spellEnd"/>
      <w:r w:rsidRPr="006B3EF8">
        <w:rPr>
          <w:i/>
          <w:sz w:val="22"/>
          <w:szCs w:val="22"/>
        </w:rPr>
        <w:t xml:space="preserve">, </w:t>
      </w:r>
      <w:proofErr w:type="spellStart"/>
      <w:r w:rsidRPr="006B3EF8">
        <w:rPr>
          <w:i/>
          <w:sz w:val="22"/>
          <w:szCs w:val="22"/>
        </w:rPr>
        <w:lastRenderedPageBreak/>
        <w:t>Oesophagostomum</w:t>
      </w:r>
      <w:proofErr w:type="spellEnd"/>
      <w:r w:rsidRPr="006B3EF8">
        <w:rPr>
          <w:i/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columbianum</w:t>
      </w:r>
      <w:proofErr w:type="spellEnd"/>
      <w:r w:rsidRPr="006B3EF8">
        <w:rPr>
          <w:sz w:val="22"/>
          <w:szCs w:val="22"/>
        </w:rPr>
        <w:t xml:space="preserve">, </w:t>
      </w:r>
      <w:r w:rsidRPr="006B3EF8">
        <w:rPr>
          <w:i/>
          <w:sz w:val="22"/>
          <w:szCs w:val="22"/>
        </w:rPr>
        <w:t xml:space="preserve">O. </w:t>
      </w:r>
      <w:proofErr w:type="spellStart"/>
      <w:r w:rsidRPr="006B3EF8">
        <w:rPr>
          <w:i/>
          <w:sz w:val="22"/>
          <w:szCs w:val="22"/>
        </w:rPr>
        <w:t>venulosum</w:t>
      </w:r>
      <w:proofErr w:type="spellEnd"/>
      <w:r w:rsidRPr="006B3EF8">
        <w:rPr>
          <w:sz w:val="22"/>
          <w:szCs w:val="22"/>
        </w:rPr>
        <w:t>(dospělci)</w:t>
      </w:r>
      <w:r w:rsidRPr="006B3EF8">
        <w:rPr>
          <w:i/>
          <w:sz w:val="22"/>
          <w:szCs w:val="22"/>
        </w:rPr>
        <w:t xml:space="preserve">, </w:t>
      </w:r>
      <w:proofErr w:type="spellStart"/>
      <w:r w:rsidRPr="006B3EF8">
        <w:rPr>
          <w:i/>
          <w:sz w:val="22"/>
          <w:szCs w:val="22"/>
        </w:rPr>
        <w:t>Chabertia</w:t>
      </w:r>
      <w:proofErr w:type="spellEnd"/>
      <w:r w:rsidRPr="006B3EF8">
        <w:rPr>
          <w:i/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ovina</w:t>
      </w:r>
      <w:proofErr w:type="spellEnd"/>
      <w:r w:rsidRPr="006B3EF8">
        <w:rPr>
          <w:i/>
          <w:sz w:val="22"/>
          <w:szCs w:val="22"/>
        </w:rPr>
        <w:t xml:space="preserve">, </w:t>
      </w:r>
      <w:proofErr w:type="spellStart"/>
      <w:r w:rsidRPr="006B3EF8">
        <w:rPr>
          <w:i/>
          <w:sz w:val="22"/>
          <w:szCs w:val="22"/>
        </w:rPr>
        <w:t>Trichuris</w:t>
      </w:r>
      <w:proofErr w:type="spellEnd"/>
      <w:r w:rsidRPr="006B3EF8">
        <w:rPr>
          <w:i/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ovis</w:t>
      </w:r>
      <w:proofErr w:type="spellEnd"/>
      <w:r w:rsidRPr="006B3EF8">
        <w:rPr>
          <w:i/>
          <w:sz w:val="22"/>
          <w:szCs w:val="22"/>
        </w:rPr>
        <w:t xml:space="preserve"> </w:t>
      </w:r>
      <w:r w:rsidRPr="006B3EF8">
        <w:rPr>
          <w:sz w:val="22"/>
          <w:szCs w:val="22"/>
        </w:rPr>
        <w:t>(dospělci).</w:t>
      </w:r>
      <w:r w:rsidRPr="006B3EF8" w:rsidDel="00C72AC3">
        <w:rPr>
          <w:sz w:val="22"/>
          <w:szCs w:val="22"/>
        </w:rPr>
        <w:t xml:space="preserve"> </w:t>
      </w:r>
      <w:proofErr w:type="spellStart"/>
      <w:r w:rsidRPr="006B3EF8">
        <w:rPr>
          <w:sz w:val="22"/>
          <w:szCs w:val="22"/>
          <w:u w:val="single"/>
        </w:rPr>
        <w:t>Plicnivky</w:t>
      </w:r>
      <w:proofErr w:type="spellEnd"/>
      <w:r w:rsidRPr="006B3EF8">
        <w:rPr>
          <w:sz w:val="22"/>
          <w:szCs w:val="22"/>
          <w:u w:val="single"/>
        </w:rPr>
        <w:t xml:space="preserve"> </w:t>
      </w:r>
      <w:r w:rsidRPr="006B3EF8">
        <w:rPr>
          <w:sz w:val="22"/>
          <w:szCs w:val="22"/>
        </w:rPr>
        <w:t xml:space="preserve">(dospělci a vývojová stádia L4): </w:t>
      </w:r>
      <w:proofErr w:type="spellStart"/>
      <w:r w:rsidRPr="006B3EF8">
        <w:rPr>
          <w:i/>
          <w:sz w:val="22"/>
          <w:szCs w:val="22"/>
        </w:rPr>
        <w:t>Dictyocaulus</w:t>
      </w:r>
      <w:proofErr w:type="spellEnd"/>
      <w:r w:rsidRPr="006B3EF8">
        <w:rPr>
          <w:i/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filaria</w:t>
      </w:r>
      <w:proofErr w:type="spellEnd"/>
      <w:r w:rsidRPr="006B3EF8">
        <w:rPr>
          <w:i/>
          <w:sz w:val="22"/>
          <w:szCs w:val="22"/>
        </w:rPr>
        <w:t xml:space="preserve">, </w:t>
      </w:r>
      <w:proofErr w:type="spellStart"/>
      <w:r w:rsidRPr="006B3EF8">
        <w:rPr>
          <w:i/>
          <w:sz w:val="22"/>
          <w:szCs w:val="22"/>
        </w:rPr>
        <w:t>Protostrongylus</w:t>
      </w:r>
      <w:proofErr w:type="spellEnd"/>
      <w:r w:rsidRPr="006B3EF8">
        <w:rPr>
          <w:i/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rufescens</w:t>
      </w:r>
      <w:proofErr w:type="spellEnd"/>
      <w:r w:rsidRPr="006B3EF8">
        <w:rPr>
          <w:sz w:val="22"/>
          <w:szCs w:val="22"/>
        </w:rPr>
        <w:t xml:space="preserve"> (dospělci)</w:t>
      </w:r>
    </w:p>
    <w:p w14:paraId="7C12ABA5" w14:textId="77777777" w:rsidR="006E14EB" w:rsidRPr="006B3EF8" w:rsidRDefault="006E14EB" w:rsidP="006B3EF8">
      <w:pPr>
        <w:jc w:val="both"/>
        <w:rPr>
          <w:sz w:val="22"/>
          <w:szCs w:val="22"/>
        </w:rPr>
      </w:pPr>
      <w:r w:rsidRPr="006B3EF8">
        <w:rPr>
          <w:sz w:val="22"/>
          <w:szCs w:val="22"/>
          <w:u w:val="single"/>
        </w:rPr>
        <w:t>Střeček</w:t>
      </w:r>
      <w:r w:rsidRPr="006B3EF8">
        <w:rPr>
          <w:sz w:val="22"/>
          <w:szCs w:val="22"/>
        </w:rPr>
        <w:t xml:space="preserve"> (všechna parasitická stádia): </w:t>
      </w:r>
      <w:proofErr w:type="spellStart"/>
      <w:r w:rsidRPr="006B3EF8">
        <w:rPr>
          <w:i/>
          <w:sz w:val="22"/>
          <w:szCs w:val="22"/>
        </w:rPr>
        <w:t>Oestrus</w:t>
      </w:r>
      <w:proofErr w:type="spellEnd"/>
      <w:r w:rsidRPr="006B3EF8">
        <w:rPr>
          <w:i/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ovis</w:t>
      </w:r>
      <w:proofErr w:type="spellEnd"/>
      <w:r w:rsidRPr="006B3EF8">
        <w:rPr>
          <w:sz w:val="22"/>
          <w:szCs w:val="22"/>
        </w:rPr>
        <w:t>.</w:t>
      </w:r>
    </w:p>
    <w:p w14:paraId="734FD505" w14:textId="77777777" w:rsidR="006E14EB" w:rsidRPr="006B3EF8" w:rsidRDefault="006E14EB" w:rsidP="006B3EF8">
      <w:pPr>
        <w:jc w:val="both"/>
        <w:rPr>
          <w:sz w:val="22"/>
          <w:szCs w:val="22"/>
        </w:rPr>
      </w:pPr>
      <w:r w:rsidRPr="006B3EF8">
        <w:rPr>
          <w:sz w:val="22"/>
          <w:szCs w:val="22"/>
          <w:u w:val="single"/>
        </w:rPr>
        <w:t>Zákožky:</w:t>
      </w:r>
      <w:r w:rsidRPr="006B3EF8">
        <w:rPr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Psoroptes</w:t>
      </w:r>
      <w:proofErr w:type="spellEnd"/>
      <w:r w:rsidRPr="006B3EF8">
        <w:rPr>
          <w:i/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ovis</w:t>
      </w:r>
      <w:proofErr w:type="spellEnd"/>
      <w:r w:rsidRPr="006B3EF8">
        <w:rPr>
          <w:i/>
          <w:sz w:val="22"/>
          <w:szCs w:val="22"/>
        </w:rPr>
        <w:t>.</w:t>
      </w:r>
      <w:r w:rsidRPr="006B3EF8">
        <w:rPr>
          <w:sz w:val="22"/>
          <w:szCs w:val="22"/>
        </w:rPr>
        <w:t xml:space="preserve"> Pro léčbu a potlačení svrabu </w:t>
      </w:r>
      <w:proofErr w:type="spellStart"/>
      <w:r w:rsidRPr="006B3EF8">
        <w:rPr>
          <w:i/>
          <w:sz w:val="22"/>
          <w:szCs w:val="22"/>
        </w:rPr>
        <w:t>Psoroptes</w:t>
      </w:r>
      <w:proofErr w:type="spellEnd"/>
      <w:r w:rsidRPr="006B3EF8">
        <w:rPr>
          <w:i/>
          <w:sz w:val="22"/>
          <w:szCs w:val="22"/>
        </w:rPr>
        <w:t xml:space="preserve"> </w:t>
      </w:r>
      <w:proofErr w:type="spellStart"/>
      <w:r w:rsidRPr="006B3EF8">
        <w:rPr>
          <w:i/>
          <w:sz w:val="22"/>
          <w:szCs w:val="22"/>
        </w:rPr>
        <w:t>ovis</w:t>
      </w:r>
      <w:proofErr w:type="spellEnd"/>
      <w:r w:rsidRPr="006B3EF8">
        <w:rPr>
          <w:sz w:val="22"/>
          <w:szCs w:val="22"/>
        </w:rPr>
        <w:t xml:space="preserve"> je nutné po 7 dnech opakovat 2x injekční podání. </w:t>
      </w:r>
    </w:p>
    <w:p w14:paraId="58AC193A" w14:textId="77777777" w:rsidR="006E14EB" w:rsidRPr="006B3EF8" w:rsidRDefault="006E14EB" w:rsidP="006B3EF8">
      <w:pPr>
        <w:jc w:val="both"/>
        <w:rPr>
          <w:b/>
          <w:sz w:val="22"/>
          <w:szCs w:val="22"/>
        </w:rPr>
      </w:pPr>
    </w:p>
    <w:p w14:paraId="618CFD75" w14:textId="77777777" w:rsidR="00A46BD2" w:rsidRPr="006B3EF8" w:rsidRDefault="00A46BD2" w:rsidP="006B3EF8">
      <w:pPr>
        <w:jc w:val="both"/>
        <w:rPr>
          <w:b/>
          <w:sz w:val="22"/>
          <w:szCs w:val="22"/>
        </w:rPr>
      </w:pPr>
    </w:p>
    <w:p w14:paraId="787E060A" w14:textId="5A1950BF" w:rsidR="006E14EB" w:rsidRPr="006B3EF8" w:rsidRDefault="006E14EB" w:rsidP="006B3EF8">
      <w:pPr>
        <w:jc w:val="both"/>
        <w:rPr>
          <w:b/>
          <w:sz w:val="22"/>
          <w:szCs w:val="22"/>
        </w:rPr>
      </w:pPr>
      <w:r w:rsidRPr="003F5D61">
        <w:rPr>
          <w:b/>
          <w:sz w:val="22"/>
          <w:szCs w:val="22"/>
          <w:highlight w:val="lightGray"/>
        </w:rPr>
        <w:t>5.</w:t>
      </w:r>
      <w:r w:rsidRPr="006B3EF8">
        <w:rPr>
          <w:b/>
          <w:sz w:val="22"/>
          <w:szCs w:val="22"/>
        </w:rPr>
        <w:tab/>
      </w:r>
      <w:r w:rsidR="005D04C6" w:rsidRPr="006B3EF8">
        <w:rPr>
          <w:b/>
          <w:sz w:val="22"/>
          <w:szCs w:val="22"/>
        </w:rPr>
        <w:t>Kontraindikace</w:t>
      </w:r>
    </w:p>
    <w:p w14:paraId="15BA9D81" w14:textId="77777777" w:rsidR="006E14EB" w:rsidRPr="006B3EF8" w:rsidRDefault="006E14EB" w:rsidP="006B3EF8">
      <w:pPr>
        <w:jc w:val="both"/>
        <w:rPr>
          <w:sz w:val="22"/>
          <w:szCs w:val="22"/>
        </w:rPr>
      </w:pPr>
    </w:p>
    <w:p w14:paraId="333918AF" w14:textId="183B8E06" w:rsidR="006E14EB" w:rsidRPr="006B3EF8" w:rsidRDefault="006E14EB" w:rsidP="006B3EF8">
      <w:pPr>
        <w:jc w:val="both"/>
        <w:rPr>
          <w:sz w:val="22"/>
          <w:szCs w:val="22"/>
        </w:rPr>
      </w:pPr>
      <w:r w:rsidRPr="006B3EF8">
        <w:rPr>
          <w:sz w:val="22"/>
          <w:szCs w:val="22"/>
        </w:rPr>
        <w:t xml:space="preserve">Nepoužívat v </w:t>
      </w:r>
      <w:r w:rsidR="00367F62" w:rsidRPr="006B3EF8">
        <w:rPr>
          <w:sz w:val="22"/>
          <w:szCs w:val="22"/>
        </w:rPr>
        <w:t xml:space="preserve">případech </w:t>
      </w:r>
      <w:r w:rsidRPr="006B3EF8">
        <w:rPr>
          <w:sz w:val="22"/>
          <w:szCs w:val="22"/>
        </w:rPr>
        <w:t>přecitlivělosti na léčivou látku</w:t>
      </w:r>
      <w:r w:rsidR="005D04C6" w:rsidRPr="006B3EF8">
        <w:rPr>
          <w:sz w:val="22"/>
          <w:szCs w:val="22"/>
        </w:rPr>
        <w:t xml:space="preserve"> </w:t>
      </w:r>
      <w:r w:rsidR="005D04C6" w:rsidRPr="003F5D61">
        <w:rPr>
          <w:sz w:val="22"/>
          <w:szCs w:val="22"/>
        </w:rPr>
        <w:t>nebo na některou z pomocných látek</w:t>
      </w:r>
      <w:r w:rsidRPr="006B3EF8">
        <w:rPr>
          <w:sz w:val="22"/>
          <w:szCs w:val="22"/>
        </w:rPr>
        <w:t>.</w:t>
      </w:r>
    </w:p>
    <w:p w14:paraId="3074BB9B" w14:textId="77777777" w:rsidR="006E14EB" w:rsidRPr="006B3EF8" w:rsidRDefault="006E14EB" w:rsidP="006B3EF8">
      <w:pPr>
        <w:jc w:val="both"/>
        <w:rPr>
          <w:sz w:val="22"/>
          <w:szCs w:val="22"/>
        </w:rPr>
      </w:pPr>
      <w:r w:rsidRPr="006B3EF8">
        <w:rPr>
          <w:sz w:val="22"/>
          <w:szCs w:val="22"/>
        </w:rPr>
        <w:t>Nepodávat intramuskulárně ani intravenózně.</w:t>
      </w:r>
    </w:p>
    <w:p w14:paraId="094DEE79" w14:textId="3FC43F77" w:rsidR="006E14EB" w:rsidRPr="006B3EF8" w:rsidRDefault="006E14EB" w:rsidP="006B3EF8">
      <w:pPr>
        <w:jc w:val="both"/>
        <w:rPr>
          <w:sz w:val="22"/>
          <w:szCs w:val="22"/>
        </w:rPr>
      </w:pPr>
      <w:r w:rsidRPr="006B3EF8">
        <w:rPr>
          <w:sz w:val="22"/>
          <w:szCs w:val="22"/>
        </w:rPr>
        <w:t xml:space="preserve">Nepoužívat u skotu a ovcí, jejichž mléko je určeno </w:t>
      </w:r>
      <w:r w:rsidR="005D04C6" w:rsidRPr="006B3EF8">
        <w:rPr>
          <w:sz w:val="22"/>
          <w:szCs w:val="22"/>
        </w:rPr>
        <w:t xml:space="preserve">pro </w:t>
      </w:r>
      <w:r w:rsidR="005D04C6" w:rsidRPr="003F5D61">
        <w:rPr>
          <w:sz w:val="22"/>
          <w:szCs w:val="22"/>
        </w:rPr>
        <w:t>lidskou spotřebu</w:t>
      </w:r>
      <w:r w:rsidRPr="006B3EF8">
        <w:rPr>
          <w:sz w:val="22"/>
          <w:szCs w:val="22"/>
        </w:rPr>
        <w:t>.</w:t>
      </w:r>
    </w:p>
    <w:p w14:paraId="0DC23E2D" w14:textId="220E8A44" w:rsidR="006E14EB" w:rsidRPr="006B3EF8" w:rsidRDefault="006E14EB" w:rsidP="006B3EF8">
      <w:pPr>
        <w:jc w:val="both"/>
        <w:rPr>
          <w:b/>
          <w:sz w:val="22"/>
          <w:szCs w:val="22"/>
        </w:rPr>
      </w:pPr>
    </w:p>
    <w:p w14:paraId="5306E2C0" w14:textId="77777777" w:rsidR="00A46BD2" w:rsidRPr="003F5D61" w:rsidRDefault="00A46BD2" w:rsidP="006B3EF8">
      <w:pPr>
        <w:jc w:val="both"/>
        <w:rPr>
          <w:b/>
          <w:sz w:val="22"/>
          <w:szCs w:val="22"/>
        </w:rPr>
      </w:pPr>
    </w:p>
    <w:p w14:paraId="22DB1637" w14:textId="1D3A5C9E" w:rsidR="005D04C6" w:rsidRPr="003F5D61" w:rsidRDefault="005D04C6" w:rsidP="006B3EF8">
      <w:pPr>
        <w:jc w:val="both"/>
        <w:rPr>
          <w:b/>
          <w:sz w:val="22"/>
          <w:szCs w:val="22"/>
        </w:rPr>
      </w:pPr>
      <w:r w:rsidRPr="003F5D61">
        <w:rPr>
          <w:b/>
          <w:sz w:val="22"/>
          <w:szCs w:val="22"/>
          <w:highlight w:val="lightGray"/>
        </w:rPr>
        <w:t>6.</w:t>
      </w:r>
      <w:r w:rsidRPr="006B3EF8">
        <w:rPr>
          <w:b/>
          <w:sz w:val="22"/>
          <w:szCs w:val="22"/>
        </w:rPr>
        <w:tab/>
      </w:r>
      <w:r w:rsidRPr="003F5D61">
        <w:rPr>
          <w:b/>
          <w:sz w:val="22"/>
          <w:szCs w:val="22"/>
        </w:rPr>
        <w:t>Zvláštní upozornění</w:t>
      </w:r>
    </w:p>
    <w:p w14:paraId="6FD7E9E2" w14:textId="5D31D55B" w:rsidR="006E14EB" w:rsidRPr="006B3EF8" w:rsidRDefault="006E14EB" w:rsidP="006B3EF8">
      <w:pPr>
        <w:jc w:val="both"/>
        <w:rPr>
          <w:sz w:val="22"/>
          <w:szCs w:val="22"/>
        </w:rPr>
      </w:pPr>
    </w:p>
    <w:p w14:paraId="7EB92FC8" w14:textId="43398D3C" w:rsidR="005D04C6" w:rsidRPr="003F5D61" w:rsidRDefault="005D04C6" w:rsidP="006B3EF8">
      <w:pPr>
        <w:jc w:val="both"/>
        <w:rPr>
          <w:sz w:val="22"/>
          <w:szCs w:val="22"/>
        </w:rPr>
      </w:pPr>
      <w:r w:rsidRPr="003F5D61">
        <w:rPr>
          <w:sz w:val="22"/>
          <w:szCs w:val="22"/>
          <w:u w:val="single"/>
        </w:rPr>
        <w:t>Zvláštní upozornění</w:t>
      </w:r>
      <w:r w:rsidRPr="003F5D61">
        <w:rPr>
          <w:sz w:val="22"/>
          <w:szCs w:val="22"/>
        </w:rPr>
        <w:t>:</w:t>
      </w:r>
    </w:p>
    <w:p w14:paraId="6CAEF6D5" w14:textId="77777777" w:rsidR="00762883" w:rsidRPr="006B3EF8" w:rsidRDefault="00762883" w:rsidP="006B3EF8">
      <w:pPr>
        <w:jc w:val="both"/>
        <w:rPr>
          <w:sz w:val="22"/>
          <w:szCs w:val="22"/>
        </w:rPr>
      </w:pPr>
      <w:r w:rsidRPr="006B3EF8">
        <w:rPr>
          <w:sz w:val="22"/>
          <w:szCs w:val="22"/>
        </w:rPr>
        <w:t>Z důvodu zvýšení rizika možného vývoje rezistence, které by mohlo vést k neúčinné terapii, je třeba přistupovat k podání přípravku obezřetně a vyhnout se následujícím praktikám:</w:t>
      </w:r>
    </w:p>
    <w:p w14:paraId="0F402CBD" w14:textId="77777777" w:rsidR="00762883" w:rsidRPr="006B3EF8" w:rsidRDefault="00762883" w:rsidP="006B3EF8">
      <w:pPr>
        <w:widowControl/>
        <w:numPr>
          <w:ilvl w:val="1"/>
          <w:numId w:val="5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6B3EF8">
        <w:rPr>
          <w:sz w:val="22"/>
          <w:szCs w:val="22"/>
        </w:rPr>
        <w:t>příliš častému a opakujícímu se používání anthelmintik ze stejné skupiny, příliš dlouhé době podávání</w:t>
      </w:r>
    </w:p>
    <w:p w14:paraId="2C00FCBE" w14:textId="77777777" w:rsidR="00762883" w:rsidRPr="006B3EF8" w:rsidRDefault="00762883" w:rsidP="006B3EF8">
      <w:pPr>
        <w:widowControl/>
        <w:numPr>
          <w:ilvl w:val="1"/>
          <w:numId w:val="5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proofErr w:type="spellStart"/>
      <w:r w:rsidRPr="006B3EF8">
        <w:rPr>
          <w:sz w:val="22"/>
          <w:szCs w:val="22"/>
        </w:rPr>
        <w:t>poddávkování</w:t>
      </w:r>
      <w:proofErr w:type="spellEnd"/>
      <w:r w:rsidRPr="006B3EF8">
        <w:rPr>
          <w:sz w:val="22"/>
          <w:szCs w:val="22"/>
        </w:rPr>
        <w:t>, z důvodu špatného stanovení živé hmotnosti, chybného podání přípravku nebo nedostatečné kalibrace dávkovacího zařízení (pokud je použito)</w:t>
      </w:r>
    </w:p>
    <w:p w14:paraId="3CECD3B3" w14:textId="77777777" w:rsidR="00762883" w:rsidRPr="006B3EF8" w:rsidRDefault="00762883" w:rsidP="006B3EF8">
      <w:pPr>
        <w:jc w:val="both"/>
        <w:rPr>
          <w:sz w:val="22"/>
          <w:szCs w:val="22"/>
        </w:rPr>
      </w:pPr>
    </w:p>
    <w:p w14:paraId="6482493A" w14:textId="77777777" w:rsidR="00762883" w:rsidRPr="006B3EF8" w:rsidRDefault="00762883" w:rsidP="006B3EF8">
      <w:pPr>
        <w:jc w:val="both"/>
        <w:rPr>
          <w:sz w:val="22"/>
          <w:szCs w:val="22"/>
        </w:rPr>
      </w:pPr>
      <w:r w:rsidRPr="006B3EF8">
        <w:rPr>
          <w:sz w:val="22"/>
          <w:szCs w:val="22"/>
        </w:rPr>
        <w:t>Za použití vhodných testů (např. Testu redukce počtu vajíček-FECRT) mají být vyšetřeny podezřelé klinické případy na rezistenci k anthelmintikům. Tam, kde výsledky testu potvrzují rezistenci k určitému anthelmintiku, by mělo být použito anthelmintikum náležející do jiné skupiny a mající jiný způsob účinku.</w:t>
      </w:r>
    </w:p>
    <w:p w14:paraId="75400FAE" w14:textId="77777777" w:rsidR="00762883" w:rsidRPr="006B3EF8" w:rsidRDefault="00762883" w:rsidP="006B3EF8">
      <w:pPr>
        <w:jc w:val="both"/>
        <w:rPr>
          <w:sz w:val="22"/>
          <w:szCs w:val="22"/>
        </w:rPr>
      </w:pPr>
    </w:p>
    <w:p w14:paraId="35A68FB5" w14:textId="10157BEC" w:rsidR="00762883" w:rsidRDefault="00762883" w:rsidP="006B3EF8">
      <w:pPr>
        <w:jc w:val="both"/>
        <w:rPr>
          <w:sz w:val="22"/>
          <w:szCs w:val="22"/>
        </w:rPr>
      </w:pPr>
      <w:r w:rsidRPr="006B3EF8">
        <w:rPr>
          <w:sz w:val="22"/>
          <w:szCs w:val="22"/>
        </w:rPr>
        <w:t xml:space="preserve">Použití tohoto přípravku musí být založené na místní epidemiologické informaci o vnímavosti </w:t>
      </w:r>
      <w:proofErr w:type="spellStart"/>
      <w:r w:rsidRPr="006B3EF8">
        <w:rPr>
          <w:sz w:val="22"/>
          <w:szCs w:val="22"/>
        </w:rPr>
        <w:t>nematodů</w:t>
      </w:r>
      <w:proofErr w:type="spellEnd"/>
      <w:r w:rsidRPr="006B3EF8">
        <w:rPr>
          <w:sz w:val="22"/>
          <w:szCs w:val="22"/>
        </w:rPr>
        <w:t xml:space="preserve"> a doporučeních, jak zamezit dalšímu vývoji rezistence na </w:t>
      </w:r>
      <w:proofErr w:type="spellStart"/>
      <w:r w:rsidRPr="006B3EF8">
        <w:rPr>
          <w:sz w:val="22"/>
          <w:szCs w:val="22"/>
        </w:rPr>
        <w:t>antihelmintika</w:t>
      </w:r>
      <w:proofErr w:type="spellEnd"/>
      <w:r w:rsidRPr="006B3EF8">
        <w:rPr>
          <w:sz w:val="22"/>
          <w:szCs w:val="22"/>
        </w:rPr>
        <w:t xml:space="preserve">. </w:t>
      </w:r>
    </w:p>
    <w:p w14:paraId="233FC7EE" w14:textId="77777777" w:rsidR="006D5E03" w:rsidRPr="006B3EF8" w:rsidRDefault="006D5E03" w:rsidP="006B3EF8">
      <w:pPr>
        <w:jc w:val="both"/>
        <w:rPr>
          <w:sz w:val="22"/>
          <w:szCs w:val="22"/>
        </w:rPr>
      </w:pPr>
    </w:p>
    <w:p w14:paraId="29E699DC" w14:textId="77777777" w:rsidR="005D04C6" w:rsidRPr="003F5D61" w:rsidRDefault="005D04C6" w:rsidP="006B3EF8">
      <w:pPr>
        <w:jc w:val="both"/>
        <w:rPr>
          <w:sz w:val="22"/>
          <w:szCs w:val="22"/>
        </w:rPr>
      </w:pPr>
      <w:r w:rsidRPr="003F5D61">
        <w:rPr>
          <w:sz w:val="22"/>
          <w:szCs w:val="22"/>
          <w:u w:val="single"/>
        </w:rPr>
        <w:t>Zvláštní opatření pro bezpečné použití u cílových druhů zvířat</w:t>
      </w:r>
      <w:r w:rsidRPr="003F5D61">
        <w:rPr>
          <w:sz w:val="22"/>
          <w:szCs w:val="22"/>
        </w:rPr>
        <w:t>:</w:t>
      </w:r>
    </w:p>
    <w:p w14:paraId="57BDB972" w14:textId="0D6A94B7" w:rsidR="00445CD5" w:rsidRPr="006B3EF8" w:rsidRDefault="005D04C6" w:rsidP="006B3EF8">
      <w:pPr>
        <w:jc w:val="both"/>
        <w:rPr>
          <w:sz w:val="22"/>
          <w:szCs w:val="22"/>
        </w:rPr>
      </w:pPr>
      <w:proofErr w:type="spellStart"/>
      <w:r w:rsidRPr="003F5D61">
        <w:rPr>
          <w:sz w:val="22"/>
          <w:szCs w:val="22"/>
        </w:rPr>
        <w:t>Avermektiny</w:t>
      </w:r>
      <w:proofErr w:type="spellEnd"/>
      <w:r w:rsidRPr="003F5D61">
        <w:rPr>
          <w:sz w:val="22"/>
          <w:szCs w:val="22"/>
        </w:rPr>
        <w:t xml:space="preserve"> nemusí být dobře snášeny necílovými druhy zvířat. Případy nesnášenlivosti spojené s úhynem byly hlášeny u psů, zejména kolií a jim příbuzných plemen včetně kříženců, ale také u želv</w:t>
      </w:r>
      <w:r w:rsidR="00445CD5" w:rsidRPr="006B3EF8">
        <w:rPr>
          <w:sz w:val="22"/>
          <w:szCs w:val="22"/>
        </w:rPr>
        <w:t>.</w:t>
      </w:r>
    </w:p>
    <w:p w14:paraId="293A2884" w14:textId="77777777" w:rsidR="005D04C6" w:rsidRPr="003F5D61" w:rsidRDefault="005D04C6" w:rsidP="006B3EF8">
      <w:pPr>
        <w:jc w:val="both"/>
        <w:rPr>
          <w:sz w:val="22"/>
          <w:szCs w:val="22"/>
        </w:rPr>
      </w:pPr>
    </w:p>
    <w:p w14:paraId="3731188F" w14:textId="77777777" w:rsidR="005D04C6" w:rsidRPr="003F5D61" w:rsidRDefault="005D04C6" w:rsidP="003F5D61">
      <w:pPr>
        <w:keepNext/>
        <w:jc w:val="both"/>
        <w:rPr>
          <w:sz w:val="22"/>
          <w:szCs w:val="22"/>
        </w:rPr>
      </w:pPr>
      <w:r w:rsidRPr="003F5D61">
        <w:rPr>
          <w:sz w:val="22"/>
          <w:szCs w:val="22"/>
          <w:u w:val="single"/>
        </w:rPr>
        <w:t>Zvláštní opatření pro osobu, která podává veterinární léčivý přípravek zvířatům</w:t>
      </w:r>
      <w:r w:rsidRPr="003F5D61">
        <w:rPr>
          <w:sz w:val="22"/>
          <w:szCs w:val="22"/>
        </w:rPr>
        <w:t>:</w:t>
      </w:r>
    </w:p>
    <w:p w14:paraId="097B1969" w14:textId="77777777" w:rsidR="005D04C6" w:rsidRPr="003F5D61" w:rsidRDefault="005D04C6" w:rsidP="006B3EF8">
      <w:pPr>
        <w:jc w:val="both"/>
        <w:rPr>
          <w:sz w:val="22"/>
          <w:szCs w:val="22"/>
        </w:rPr>
      </w:pPr>
      <w:r w:rsidRPr="003F5D61">
        <w:rPr>
          <w:sz w:val="22"/>
          <w:szCs w:val="22"/>
        </w:rPr>
        <w:t>V průběhu aplikace přípravku nekuřte, nejezte a nepijte.</w:t>
      </w:r>
    </w:p>
    <w:p w14:paraId="528A9601" w14:textId="77777777" w:rsidR="005D04C6" w:rsidRPr="003F5D61" w:rsidRDefault="005D04C6" w:rsidP="006B3EF8">
      <w:pPr>
        <w:jc w:val="both"/>
        <w:rPr>
          <w:sz w:val="22"/>
          <w:szCs w:val="22"/>
        </w:rPr>
      </w:pPr>
      <w:r w:rsidRPr="003F5D61">
        <w:rPr>
          <w:sz w:val="22"/>
          <w:szCs w:val="22"/>
        </w:rPr>
        <w:t>Po manipulaci s přípravkem si důkladně umyjte ruce vodou a mýdlem.</w:t>
      </w:r>
    </w:p>
    <w:p w14:paraId="29A97B6F" w14:textId="77777777" w:rsidR="005D04C6" w:rsidRPr="003F5D61" w:rsidRDefault="005D04C6" w:rsidP="006B3EF8">
      <w:pPr>
        <w:jc w:val="both"/>
        <w:rPr>
          <w:sz w:val="22"/>
          <w:szCs w:val="22"/>
        </w:rPr>
      </w:pPr>
      <w:r w:rsidRPr="003F5D61">
        <w:rPr>
          <w:sz w:val="22"/>
          <w:szCs w:val="22"/>
        </w:rPr>
        <w:t>V případě zasažení pokožky nebo očí opláchněte exponované místo velkým množstvím vody. Pokud se dostaví potíže, vyhledejte lékařskou pomoc.</w:t>
      </w:r>
    </w:p>
    <w:p w14:paraId="65F10758" w14:textId="77777777" w:rsidR="005D04C6" w:rsidRPr="003F5D61" w:rsidRDefault="005D04C6" w:rsidP="006B3EF8">
      <w:pPr>
        <w:jc w:val="both"/>
        <w:rPr>
          <w:sz w:val="22"/>
          <w:szCs w:val="22"/>
        </w:rPr>
      </w:pPr>
      <w:r w:rsidRPr="003F5D61">
        <w:rPr>
          <w:sz w:val="22"/>
          <w:szCs w:val="22"/>
        </w:rPr>
        <w:t xml:space="preserve">Předcházejte náhodnému </w:t>
      </w:r>
      <w:proofErr w:type="spellStart"/>
      <w:r w:rsidRPr="003F5D61">
        <w:rPr>
          <w:sz w:val="22"/>
          <w:szCs w:val="22"/>
        </w:rPr>
        <w:t>samopodání</w:t>
      </w:r>
      <w:proofErr w:type="spellEnd"/>
      <w:r w:rsidRPr="003F5D61">
        <w:rPr>
          <w:sz w:val="22"/>
          <w:szCs w:val="22"/>
        </w:rPr>
        <w:t xml:space="preserve"> injekce. Chraňte jehlu až do okamžiku podání přípravku.</w:t>
      </w:r>
    </w:p>
    <w:p w14:paraId="6AB3B9BF" w14:textId="6BE3217F" w:rsidR="005D04C6" w:rsidRPr="003F5D61" w:rsidRDefault="005D04C6" w:rsidP="006B3EF8">
      <w:pPr>
        <w:jc w:val="both"/>
        <w:rPr>
          <w:sz w:val="22"/>
          <w:szCs w:val="22"/>
        </w:rPr>
      </w:pPr>
      <w:r w:rsidRPr="003F5D61">
        <w:rPr>
          <w:sz w:val="22"/>
          <w:szCs w:val="22"/>
        </w:rPr>
        <w:t xml:space="preserve">V případě náhodného </w:t>
      </w:r>
      <w:proofErr w:type="spellStart"/>
      <w:r w:rsidRPr="003F5D61">
        <w:rPr>
          <w:sz w:val="22"/>
          <w:szCs w:val="22"/>
        </w:rPr>
        <w:t>samopodání</w:t>
      </w:r>
      <w:proofErr w:type="spellEnd"/>
      <w:r w:rsidRPr="003F5D61">
        <w:rPr>
          <w:sz w:val="22"/>
          <w:szCs w:val="22"/>
        </w:rPr>
        <w:t xml:space="preserve"> injekce</w:t>
      </w:r>
      <w:r w:rsidR="00A46BD2" w:rsidRPr="006B3EF8">
        <w:rPr>
          <w:sz w:val="22"/>
          <w:szCs w:val="22"/>
        </w:rPr>
        <w:t>,</w:t>
      </w:r>
      <w:r w:rsidR="00867680" w:rsidRPr="006B3EF8">
        <w:rPr>
          <w:sz w:val="22"/>
          <w:szCs w:val="22"/>
        </w:rPr>
        <w:t xml:space="preserve"> </w:t>
      </w:r>
      <w:r w:rsidRPr="003F5D61">
        <w:rPr>
          <w:sz w:val="22"/>
          <w:szCs w:val="22"/>
        </w:rPr>
        <w:t>přípravek může způsobit podráždění a/nebo bolest v místě vpichu. V případě náhodného sebepoškození injekčně podaným přípravkem</w:t>
      </w:r>
      <w:r w:rsidR="00A46BD2" w:rsidRPr="006B3EF8">
        <w:rPr>
          <w:sz w:val="22"/>
          <w:szCs w:val="22"/>
        </w:rPr>
        <w:t>, vyhledejte ihned lékařskou pomoc a ukažte příbalovou informaci nebo etiketu praktickému lékaři.</w:t>
      </w:r>
    </w:p>
    <w:p w14:paraId="0BE9BB1E" w14:textId="77777777" w:rsidR="005D04C6" w:rsidRPr="003F5D61" w:rsidRDefault="005D04C6" w:rsidP="006B3EF8">
      <w:pPr>
        <w:jc w:val="both"/>
        <w:rPr>
          <w:sz w:val="22"/>
          <w:szCs w:val="22"/>
          <w:u w:val="single"/>
        </w:rPr>
      </w:pPr>
    </w:p>
    <w:p w14:paraId="4AC5CC9B" w14:textId="0388F828" w:rsidR="005D04C6" w:rsidRPr="003F5D61" w:rsidRDefault="005D04C6" w:rsidP="006B3EF8">
      <w:pPr>
        <w:jc w:val="both"/>
        <w:rPr>
          <w:sz w:val="22"/>
          <w:szCs w:val="22"/>
        </w:rPr>
      </w:pPr>
      <w:r w:rsidRPr="003F5D61">
        <w:rPr>
          <w:sz w:val="22"/>
          <w:szCs w:val="22"/>
          <w:u w:val="single"/>
        </w:rPr>
        <w:t>Březost</w:t>
      </w:r>
      <w:r w:rsidRPr="003F5D61">
        <w:rPr>
          <w:sz w:val="22"/>
          <w:szCs w:val="22"/>
        </w:rPr>
        <w:t>:</w:t>
      </w:r>
    </w:p>
    <w:p w14:paraId="2A88C02D" w14:textId="77777777" w:rsidR="00546121" w:rsidRPr="006B3EF8" w:rsidRDefault="00546121" w:rsidP="006B3EF8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proofErr w:type="spellStart"/>
      <w:r w:rsidRPr="006B3EF8">
        <w:rPr>
          <w:sz w:val="22"/>
          <w:szCs w:val="22"/>
        </w:rPr>
        <w:t>Ivermektin</w:t>
      </w:r>
      <w:proofErr w:type="spellEnd"/>
      <w:r w:rsidRPr="006B3EF8">
        <w:rPr>
          <w:sz w:val="22"/>
          <w:szCs w:val="22"/>
        </w:rPr>
        <w:t xml:space="preserve"> nemá nežádoucí vliv na schopnost reprodukce ani není teratogenní. </w:t>
      </w:r>
    </w:p>
    <w:p w14:paraId="714364C0" w14:textId="3B56892A" w:rsidR="00546121" w:rsidRDefault="00546121" w:rsidP="006B3EF8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6B3EF8">
        <w:rPr>
          <w:sz w:val="22"/>
          <w:szCs w:val="22"/>
        </w:rPr>
        <w:t>Lze použít během březosti.</w:t>
      </w:r>
    </w:p>
    <w:p w14:paraId="01D8F5B7" w14:textId="77777777" w:rsidR="00AE5DC2" w:rsidRPr="006B3EF8" w:rsidRDefault="00AE5DC2" w:rsidP="006B3EF8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4712E7E1" w14:textId="77777777" w:rsidR="00AE5DC2" w:rsidRDefault="00AE5DC2" w:rsidP="00AE5DC2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Laktace</w:t>
      </w:r>
      <w:r>
        <w:rPr>
          <w:sz w:val="22"/>
          <w:szCs w:val="22"/>
        </w:rPr>
        <w:t>:</w:t>
      </w:r>
    </w:p>
    <w:p w14:paraId="46678CF0" w14:textId="38A4C31D" w:rsidR="005D04C6" w:rsidRDefault="00546121" w:rsidP="006B3EF8">
      <w:pPr>
        <w:jc w:val="both"/>
        <w:rPr>
          <w:sz w:val="22"/>
          <w:szCs w:val="22"/>
        </w:rPr>
      </w:pPr>
      <w:r w:rsidRPr="006B3EF8">
        <w:rPr>
          <w:sz w:val="22"/>
          <w:szCs w:val="22"/>
        </w:rPr>
        <w:t xml:space="preserve">Nepoužívat u skotu a ovcí, jejichž mléko je určeno pro lidskou spotřebu, viz bod </w:t>
      </w:r>
      <w:r w:rsidR="00A46BD2" w:rsidRPr="003F5D61">
        <w:rPr>
          <w:i/>
          <w:sz w:val="22"/>
          <w:szCs w:val="22"/>
        </w:rPr>
        <w:t>Ochranné lhůty</w:t>
      </w:r>
      <w:r w:rsidR="005D04C6" w:rsidRPr="003F5D61">
        <w:rPr>
          <w:sz w:val="22"/>
          <w:szCs w:val="22"/>
        </w:rPr>
        <w:t>.</w:t>
      </w:r>
    </w:p>
    <w:p w14:paraId="3A304B8B" w14:textId="77777777" w:rsidR="00AE5DC2" w:rsidRPr="003F5D61" w:rsidRDefault="00AE5DC2" w:rsidP="006B3EF8">
      <w:pPr>
        <w:jc w:val="both"/>
        <w:rPr>
          <w:sz w:val="22"/>
          <w:szCs w:val="22"/>
        </w:rPr>
      </w:pPr>
    </w:p>
    <w:p w14:paraId="4ECC9BAE" w14:textId="007F8AC9" w:rsidR="005D04C6" w:rsidRPr="003F5D61" w:rsidRDefault="005D04C6" w:rsidP="006B3EF8">
      <w:pPr>
        <w:jc w:val="both"/>
        <w:rPr>
          <w:sz w:val="22"/>
          <w:szCs w:val="22"/>
        </w:rPr>
      </w:pPr>
      <w:r w:rsidRPr="003F5D61">
        <w:rPr>
          <w:sz w:val="22"/>
          <w:szCs w:val="22"/>
          <w:u w:val="single"/>
        </w:rPr>
        <w:t>Interakce s jinými léčivými přípravky a další formy interakce</w:t>
      </w:r>
      <w:r w:rsidRPr="003F5D61">
        <w:rPr>
          <w:sz w:val="22"/>
          <w:szCs w:val="22"/>
        </w:rPr>
        <w:t>:</w:t>
      </w:r>
    </w:p>
    <w:p w14:paraId="54CB49FC" w14:textId="51A8D314" w:rsidR="005D04C6" w:rsidRPr="003F5D61" w:rsidRDefault="005D04C6" w:rsidP="006B3EF8">
      <w:pPr>
        <w:jc w:val="both"/>
        <w:rPr>
          <w:sz w:val="22"/>
          <w:szCs w:val="22"/>
        </w:rPr>
      </w:pPr>
      <w:r w:rsidRPr="003F5D61">
        <w:rPr>
          <w:sz w:val="22"/>
          <w:szCs w:val="22"/>
        </w:rPr>
        <w:t>Nejsou známy.</w:t>
      </w:r>
    </w:p>
    <w:p w14:paraId="15E2259C" w14:textId="77777777" w:rsidR="005D04C6" w:rsidRPr="003F5D61" w:rsidRDefault="005D04C6" w:rsidP="006B3EF8">
      <w:pPr>
        <w:jc w:val="both"/>
        <w:rPr>
          <w:sz w:val="22"/>
          <w:szCs w:val="22"/>
        </w:rPr>
      </w:pPr>
    </w:p>
    <w:p w14:paraId="1FC99C14" w14:textId="77777777" w:rsidR="005D04C6" w:rsidRPr="003F5D61" w:rsidRDefault="005D04C6" w:rsidP="006D5E03">
      <w:pPr>
        <w:keepNext/>
        <w:widowControl/>
        <w:jc w:val="both"/>
        <w:rPr>
          <w:sz w:val="22"/>
          <w:szCs w:val="22"/>
        </w:rPr>
      </w:pPr>
      <w:r w:rsidRPr="003F5D61">
        <w:rPr>
          <w:sz w:val="22"/>
          <w:szCs w:val="22"/>
          <w:u w:val="single"/>
        </w:rPr>
        <w:t>Předávkování</w:t>
      </w:r>
      <w:r w:rsidRPr="003F5D61">
        <w:rPr>
          <w:sz w:val="22"/>
          <w:szCs w:val="22"/>
        </w:rPr>
        <w:t>:</w:t>
      </w:r>
    </w:p>
    <w:p w14:paraId="77DFB840" w14:textId="77777777" w:rsidR="005D04C6" w:rsidRPr="003F5D61" w:rsidRDefault="005D04C6" w:rsidP="006B3EF8">
      <w:pPr>
        <w:jc w:val="both"/>
        <w:rPr>
          <w:sz w:val="22"/>
          <w:szCs w:val="22"/>
        </w:rPr>
      </w:pPr>
      <w:proofErr w:type="spellStart"/>
      <w:r w:rsidRPr="003F5D61">
        <w:rPr>
          <w:sz w:val="22"/>
          <w:szCs w:val="22"/>
        </w:rPr>
        <w:t>Ivermektin</w:t>
      </w:r>
      <w:proofErr w:type="spellEnd"/>
      <w:r w:rsidRPr="003F5D61">
        <w:rPr>
          <w:sz w:val="22"/>
          <w:szCs w:val="22"/>
        </w:rPr>
        <w:t xml:space="preserve"> má pro savce široký práh bezpečnosti, když je používán v doporučených dávkách. Acetylcholin, hlavní periferní neurotransmiter, není ovlivněn </w:t>
      </w:r>
      <w:proofErr w:type="spellStart"/>
      <w:r w:rsidRPr="003F5D61">
        <w:rPr>
          <w:sz w:val="22"/>
          <w:szCs w:val="22"/>
        </w:rPr>
        <w:t>ivermektinem</w:t>
      </w:r>
      <w:proofErr w:type="spellEnd"/>
      <w:r w:rsidRPr="003F5D61">
        <w:rPr>
          <w:sz w:val="22"/>
          <w:szCs w:val="22"/>
        </w:rPr>
        <w:t xml:space="preserve">. Mimo to </w:t>
      </w:r>
      <w:proofErr w:type="spellStart"/>
      <w:r w:rsidRPr="003F5D61">
        <w:rPr>
          <w:sz w:val="22"/>
          <w:szCs w:val="22"/>
        </w:rPr>
        <w:t>ivermektin</w:t>
      </w:r>
      <w:proofErr w:type="spellEnd"/>
      <w:r w:rsidRPr="003F5D61">
        <w:rPr>
          <w:sz w:val="22"/>
          <w:szCs w:val="22"/>
        </w:rPr>
        <w:t xml:space="preserve"> nevstupuje do CNS, kde působí GABA jako neurotransmiter. V případě předávkování je nutná symptomatická léčba, protože </w:t>
      </w:r>
      <w:proofErr w:type="spellStart"/>
      <w:r w:rsidRPr="003F5D61">
        <w:rPr>
          <w:sz w:val="22"/>
          <w:szCs w:val="22"/>
        </w:rPr>
        <w:t>ivermektin</w:t>
      </w:r>
      <w:proofErr w:type="spellEnd"/>
      <w:r w:rsidRPr="003F5D61">
        <w:rPr>
          <w:sz w:val="22"/>
          <w:szCs w:val="22"/>
        </w:rPr>
        <w:t xml:space="preserve"> nemá specifické </w:t>
      </w:r>
      <w:proofErr w:type="spellStart"/>
      <w:r w:rsidRPr="003F5D61">
        <w:rPr>
          <w:sz w:val="22"/>
          <w:szCs w:val="22"/>
        </w:rPr>
        <w:t>antidotum</w:t>
      </w:r>
      <w:proofErr w:type="spellEnd"/>
      <w:r w:rsidRPr="003F5D61">
        <w:rPr>
          <w:sz w:val="22"/>
          <w:szCs w:val="22"/>
        </w:rPr>
        <w:t>.</w:t>
      </w:r>
    </w:p>
    <w:p w14:paraId="5CAC6363" w14:textId="77777777" w:rsidR="005D04C6" w:rsidRPr="003F5D61" w:rsidRDefault="005D04C6" w:rsidP="006B3EF8">
      <w:pPr>
        <w:jc w:val="both"/>
        <w:rPr>
          <w:sz w:val="22"/>
          <w:szCs w:val="22"/>
        </w:rPr>
      </w:pPr>
    </w:p>
    <w:p w14:paraId="4D900620" w14:textId="77777777" w:rsidR="005D04C6" w:rsidRPr="006B3EF8" w:rsidRDefault="005D04C6" w:rsidP="006B3EF8">
      <w:pPr>
        <w:rPr>
          <w:sz w:val="22"/>
          <w:szCs w:val="22"/>
        </w:rPr>
      </w:pPr>
    </w:p>
    <w:p w14:paraId="49348361" w14:textId="4F6EEA48" w:rsidR="006E14EB" w:rsidRPr="006B3EF8" w:rsidRDefault="005D04C6" w:rsidP="006B3EF8">
      <w:pPr>
        <w:rPr>
          <w:sz w:val="22"/>
          <w:szCs w:val="22"/>
        </w:rPr>
      </w:pPr>
      <w:r w:rsidRPr="003F5D61">
        <w:rPr>
          <w:b/>
          <w:sz w:val="22"/>
          <w:szCs w:val="22"/>
          <w:highlight w:val="lightGray"/>
        </w:rPr>
        <w:t>7</w:t>
      </w:r>
      <w:r w:rsidR="006E14EB" w:rsidRPr="003F5D61">
        <w:rPr>
          <w:b/>
          <w:sz w:val="22"/>
          <w:szCs w:val="22"/>
          <w:highlight w:val="lightGray"/>
        </w:rPr>
        <w:t>.</w:t>
      </w:r>
      <w:r w:rsidR="006E14EB" w:rsidRPr="006B3EF8">
        <w:rPr>
          <w:b/>
          <w:sz w:val="22"/>
          <w:szCs w:val="22"/>
        </w:rPr>
        <w:tab/>
      </w:r>
      <w:r w:rsidRPr="003F5D61">
        <w:rPr>
          <w:b/>
          <w:sz w:val="22"/>
          <w:szCs w:val="22"/>
        </w:rPr>
        <w:t>Nežádoucí účinky</w:t>
      </w:r>
    </w:p>
    <w:p w14:paraId="7EA0F8E0" w14:textId="77777777" w:rsidR="006E14EB" w:rsidRPr="006B3EF8" w:rsidRDefault="006E14EB" w:rsidP="006B3EF8">
      <w:pPr>
        <w:rPr>
          <w:sz w:val="22"/>
          <w:szCs w:val="22"/>
        </w:rPr>
      </w:pPr>
    </w:p>
    <w:p w14:paraId="41BF220B" w14:textId="4CB60F17" w:rsidR="001E23BA" w:rsidRPr="003F5D61" w:rsidRDefault="00790B6A" w:rsidP="003F5D61">
      <w:pPr>
        <w:rPr>
          <w:sz w:val="22"/>
          <w:szCs w:val="22"/>
        </w:rPr>
      </w:pPr>
      <w:r w:rsidRPr="006B3EF8">
        <w:rPr>
          <w:sz w:val="22"/>
          <w:szCs w:val="22"/>
        </w:rPr>
        <w:t>Skot, prasata, ovce</w:t>
      </w:r>
      <w:r w:rsidR="001E23BA" w:rsidRPr="003F5D61">
        <w:rPr>
          <w:sz w:val="22"/>
          <w:szCs w:val="22"/>
        </w:rPr>
        <w:t>:</w:t>
      </w:r>
    </w:p>
    <w:p w14:paraId="5C89E838" w14:textId="77777777" w:rsidR="001E23BA" w:rsidRPr="003F5D61" w:rsidRDefault="001E23BA" w:rsidP="006B3EF8">
      <w:pPr>
        <w:jc w:val="both"/>
        <w:rPr>
          <w:sz w:val="22"/>
          <w:szCs w:val="22"/>
        </w:rPr>
      </w:pPr>
    </w:p>
    <w:tbl>
      <w:tblPr>
        <w:tblW w:w="93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9"/>
      </w:tblGrid>
      <w:tr w:rsidR="001E23BA" w:rsidRPr="006B3EF8" w14:paraId="2D5CFEE8" w14:textId="77777777" w:rsidTr="001E23BA">
        <w:trPr>
          <w:trHeight w:val="341"/>
          <w:tblHeader/>
        </w:trPr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9E9F96" w14:textId="6E4FA322" w:rsidR="001E23BA" w:rsidRPr="003F5D61" w:rsidRDefault="001E23BA" w:rsidP="003F5D61">
            <w:pPr>
              <w:rPr>
                <w:sz w:val="22"/>
                <w:szCs w:val="22"/>
              </w:rPr>
            </w:pPr>
            <w:r w:rsidRPr="003F5D61">
              <w:rPr>
                <w:sz w:val="22"/>
                <w:szCs w:val="22"/>
              </w:rPr>
              <w:t>Vzácné (1 až 10 zvířat / 10 000 ošetřených zvířat):</w:t>
            </w:r>
          </w:p>
        </w:tc>
      </w:tr>
      <w:tr w:rsidR="001E23BA" w:rsidRPr="006B3EF8" w14:paraId="51E5C741" w14:textId="77777777" w:rsidTr="001E23BA">
        <w:trPr>
          <w:trHeight w:val="547"/>
          <w:tblHeader/>
        </w:trPr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ABD3B6" w14:textId="79BA5CDF" w:rsidR="001E23BA" w:rsidRPr="003F5D61" w:rsidRDefault="001E23BA" w:rsidP="006B3EF8">
            <w:pPr>
              <w:jc w:val="both"/>
              <w:rPr>
                <w:sz w:val="22"/>
                <w:szCs w:val="22"/>
              </w:rPr>
            </w:pPr>
            <w:r w:rsidRPr="006B3EF8">
              <w:rPr>
                <w:sz w:val="22"/>
                <w:szCs w:val="22"/>
              </w:rPr>
              <w:t>Poruchy celkového stavu</w:t>
            </w:r>
            <w:r w:rsidRPr="003F5D61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1E23BA" w:rsidRPr="006B3EF8" w14:paraId="3A054BCD" w14:textId="77777777" w:rsidTr="001E23BA">
        <w:trPr>
          <w:trHeight w:val="297"/>
          <w:tblHeader/>
        </w:trPr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9F628" w14:textId="7F6DD286" w:rsidR="001E23BA" w:rsidRPr="003F5D61" w:rsidRDefault="001E23BA" w:rsidP="003F5D61">
            <w:pPr>
              <w:rPr>
                <w:sz w:val="22"/>
                <w:szCs w:val="22"/>
              </w:rPr>
            </w:pPr>
            <w:r w:rsidRPr="003F5D61">
              <w:rPr>
                <w:sz w:val="22"/>
                <w:szCs w:val="22"/>
              </w:rPr>
              <w:t>Velmi vzácné (&lt;1 zvíře / 10 000 ošetřených zvířat, včetně ojedinělých hlášení):</w:t>
            </w:r>
          </w:p>
        </w:tc>
      </w:tr>
      <w:tr w:rsidR="001E23BA" w:rsidRPr="006B3EF8" w14:paraId="5B9E8D10" w14:textId="77777777" w:rsidTr="001E23BA">
        <w:trPr>
          <w:trHeight w:val="544"/>
          <w:tblHeader/>
        </w:trPr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39C745" w14:textId="0C34AF97" w:rsidR="001E23BA" w:rsidRPr="003F5D61" w:rsidRDefault="001E23BA" w:rsidP="006B3EF8">
            <w:pPr>
              <w:jc w:val="both"/>
              <w:rPr>
                <w:sz w:val="22"/>
                <w:szCs w:val="22"/>
              </w:rPr>
            </w:pPr>
            <w:r w:rsidRPr="006B3EF8">
              <w:rPr>
                <w:sz w:val="22"/>
                <w:szCs w:val="22"/>
              </w:rPr>
              <w:t>Bolest</w:t>
            </w:r>
            <w:r w:rsidRPr="003F5D61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1E23BA" w:rsidRPr="006B3EF8" w14:paraId="65D2D6FD" w14:textId="77777777" w:rsidTr="001E23BA">
        <w:trPr>
          <w:trHeight w:val="295"/>
          <w:tblHeader/>
        </w:trPr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68756" w14:textId="0F6F2D4E" w:rsidR="001E23BA" w:rsidRPr="003F5D61" w:rsidRDefault="001E23BA" w:rsidP="006B3EF8">
            <w:pPr>
              <w:jc w:val="both"/>
              <w:rPr>
                <w:sz w:val="22"/>
                <w:szCs w:val="22"/>
              </w:rPr>
            </w:pPr>
            <w:r w:rsidRPr="006B3EF8">
              <w:rPr>
                <w:sz w:val="22"/>
                <w:szCs w:val="22"/>
              </w:rPr>
              <w:t>Nestanovená četnost</w:t>
            </w:r>
            <w:r w:rsidRPr="003F5D61">
              <w:rPr>
                <w:sz w:val="22"/>
                <w:szCs w:val="22"/>
              </w:rPr>
              <w:t> (</w:t>
            </w:r>
            <w:r w:rsidRPr="006B3EF8">
              <w:rPr>
                <w:sz w:val="22"/>
                <w:szCs w:val="22"/>
              </w:rPr>
              <w:t>nelze stanovit z dostupných dat</w:t>
            </w:r>
            <w:r w:rsidRPr="003F5D61">
              <w:rPr>
                <w:sz w:val="22"/>
                <w:szCs w:val="22"/>
              </w:rPr>
              <w:t>):</w:t>
            </w:r>
          </w:p>
        </w:tc>
      </w:tr>
      <w:tr w:rsidR="001E23BA" w:rsidRPr="006B3EF8" w14:paraId="4F783658" w14:textId="77777777" w:rsidTr="001E23BA">
        <w:trPr>
          <w:trHeight w:val="555"/>
          <w:tblHeader/>
        </w:trPr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8EA5B6" w14:textId="7CCF219D" w:rsidR="001E23BA" w:rsidRPr="003F5D61" w:rsidRDefault="00790B6A" w:rsidP="006B3EF8">
            <w:pPr>
              <w:jc w:val="both"/>
              <w:rPr>
                <w:sz w:val="22"/>
                <w:szCs w:val="22"/>
              </w:rPr>
            </w:pPr>
            <w:r w:rsidRPr="006B3EF8">
              <w:rPr>
                <w:sz w:val="22"/>
                <w:szCs w:val="22"/>
              </w:rPr>
              <w:t>Otok v místě injekčního podání</w:t>
            </w:r>
            <w:r w:rsidR="001E23BA" w:rsidRPr="003F5D61">
              <w:rPr>
                <w:sz w:val="22"/>
                <w:szCs w:val="22"/>
                <w:vertAlign w:val="superscript"/>
              </w:rPr>
              <w:t>1, 2</w:t>
            </w:r>
          </w:p>
        </w:tc>
      </w:tr>
    </w:tbl>
    <w:p w14:paraId="51C9B824" w14:textId="2C5525EF" w:rsidR="001E23BA" w:rsidRPr="003F5D61" w:rsidRDefault="001E23BA" w:rsidP="006B3EF8">
      <w:pPr>
        <w:jc w:val="both"/>
        <w:rPr>
          <w:sz w:val="22"/>
          <w:szCs w:val="22"/>
        </w:rPr>
      </w:pPr>
      <w:r w:rsidRPr="003F5D61">
        <w:rPr>
          <w:sz w:val="22"/>
          <w:szCs w:val="22"/>
          <w:vertAlign w:val="superscript"/>
        </w:rPr>
        <w:t>1</w:t>
      </w:r>
      <w:r w:rsidR="00790B6A" w:rsidRPr="006B3EF8">
        <w:rPr>
          <w:sz w:val="22"/>
          <w:szCs w:val="22"/>
        </w:rPr>
        <w:t>Přechodné</w:t>
      </w:r>
      <w:r w:rsidRPr="003F5D61">
        <w:rPr>
          <w:sz w:val="22"/>
          <w:szCs w:val="22"/>
        </w:rPr>
        <w:t>.</w:t>
      </w:r>
    </w:p>
    <w:p w14:paraId="42AA25AE" w14:textId="38C3B080" w:rsidR="001E23BA" w:rsidRPr="003F5D61" w:rsidRDefault="001E23BA" w:rsidP="006B3EF8">
      <w:pPr>
        <w:jc w:val="both"/>
        <w:rPr>
          <w:sz w:val="22"/>
          <w:szCs w:val="22"/>
        </w:rPr>
      </w:pPr>
      <w:r w:rsidRPr="003F5D61">
        <w:rPr>
          <w:sz w:val="22"/>
          <w:szCs w:val="22"/>
          <w:vertAlign w:val="superscript"/>
        </w:rPr>
        <w:t>2</w:t>
      </w:r>
      <w:r w:rsidR="00790B6A" w:rsidRPr="006B3EF8">
        <w:rPr>
          <w:sz w:val="22"/>
          <w:szCs w:val="22"/>
        </w:rPr>
        <w:t>Odezní bez další léčby</w:t>
      </w:r>
      <w:r w:rsidRPr="003F5D61">
        <w:rPr>
          <w:sz w:val="22"/>
          <w:szCs w:val="22"/>
        </w:rPr>
        <w:t>.</w:t>
      </w:r>
    </w:p>
    <w:p w14:paraId="176C3D63" w14:textId="2E7BC8EC" w:rsidR="00867680" w:rsidRPr="006B3EF8" w:rsidRDefault="00867680" w:rsidP="006B3EF8">
      <w:pPr>
        <w:rPr>
          <w:sz w:val="22"/>
          <w:szCs w:val="22"/>
        </w:rPr>
      </w:pPr>
    </w:p>
    <w:p w14:paraId="46919EA6" w14:textId="2E3391B8" w:rsidR="009E1A66" w:rsidRDefault="00867680" w:rsidP="006B3EF8">
      <w:pPr>
        <w:tabs>
          <w:tab w:val="left" w:pos="-720"/>
        </w:tabs>
        <w:suppressAutoHyphens/>
        <w:jc w:val="both"/>
        <w:rPr>
          <w:sz w:val="22"/>
          <w:szCs w:val="22"/>
        </w:rPr>
      </w:pPr>
      <w:r w:rsidRPr="003F5D61">
        <w:rPr>
          <w:sz w:val="22"/>
          <w:szCs w:val="22"/>
        </w:rPr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</w:t>
      </w:r>
      <w:r w:rsidR="0011378D" w:rsidRPr="003F5D61">
        <w:rPr>
          <w:sz w:val="22"/>
          <w:szCs w:val="22"/>
        </w:rPr>
        <w:t>držiteli rozhodnutí o registraci nebo místnímu zástupci</w:t>
      </w:r>
      <w:r w:rsidRPr="003F5D61">
        <w:rPr>
          <w:sz w:val="22"/>
          <w:szCs w:val="22"/>
        </w:rPr>
        <w:t xml:space="preserve"> držitele rozhodnutí o</w:t>
      </w:r>
      <w:r w:rsidR="006D5E03">
        <w:rPr>
          <w:sz w:val="22"/>
          <w:szCs w:val="22"/>
        </w:rPr>
        <w:t> </w:t>
      </w:r>
      <w:r w:rsidRPr="003F5D61">
        <w:rPr>
          <w:sz w:val="22"/>
          <w:szCs w:val="22"/>
        </w:rPr>
        <w:t>registraci s využitím kontaktních údajů uvedených na konci této příbalové informace nebo prostřednictvím národního systému hlášení nežádoucích účinků:</w:t>
      </w:r>
      <w:r w:rsidR="0087419E" w:rsidRPr="006B3EF8">
        <w:rPr>
          <w:sz w:val="22"/>
          <w:szCs w:val="22"/>
        </w:rPr>
        <w:t xml:space="preserve"> </w:t>
      </w:r>
    </w:p>
    <w:p w14:paraId="6C5D3C9F" w14:textId="77777777" w:rsidR="006D5E03" w:rsidRPr="00ED4D59" w:rsidRDefault="006D5E03" w:rsidP="006B3EF8">
      <w:pPr>
        <w:tabs>
          <w:tab w:val="left" w:pos="-720"/>
        </w:tabs>
        <w:suppressAutoHyphens/>
        <w:jc w:val="both"/>
        <w:rPr>
          <w:sz w:val="22"/>
          <w:szCs w:val="22"/>
        </w:rPr>
      </w:pPr>
    </w:p>
    <w:p w14:paraId="63F7AC58" w14:textId="77777777" w:rsidR="009E1A66" w:rsidRPr="00ED4D59" w:rsidRDefault="009E1A66" w:rsidP="006B3EF8">
      <w:pPr>
        <w:tabs>
          <w:tab w:val="left" w:pos="-720"/>
        </w:tabs>
        <w:suppressAutoHyphens/>
        <w:jc w:val="both"/>
        <w:rPr>
          <w:sz w:val="22"/>
          <w:szCs w:val="22"/>
        </w:rPr>
      </w:pPr>
      <w:r w:rsidRPr="00ED4D59">
        <w:rPr>
          <w:sz w:val="22"/>
          <w:szCs w:val="22"/>
        </w:rPr>
        <w:t xml:space="preserve">Ústav pro státní kontrolu veterinárních biopreparátů a léčiv </w:t>
      </w:r>
    </w:p>
    <w:p w14:paraId="2F9B9A90" w14:textId="4D3473BC" w:rsidR="009E1A66" w:rsidRPr="006B3EF8" w:rsidRDefault="009E1A66" w:rsidP="006B3EF8">
      <w:pPr>
        <w:tabs>
          <w:tab w:val="left" w:pos="-720"/>
        </w:tabs>
        <w:suppressAutoHyphens/>
        <w:jc w:val="both"/>
        <w:rPr>
          <w:sz w:val="22"/>
          <w:szCs w:val="22"/>
        </w:rPr>
      </w:pPr>
      <w:r w:rsidRPr="006B3EF8">
        <w:rPr>
          <w:sz w:val="22"/>
          <w:szCs w:val="22"/>
        </w:rPr>
        <w:t>Hudcova 232/56</w:t>
      </w:r>
      <w:r w:rsidR="006436D5">
        <w:rPr>
          <w:sz w:val="22"/>
          <w:szCs w:val="22"/>
        </w:rPr>
        <w:t xml:space="preserve"> </w:t>
      </w:r>
      <w:r w:rsidRPr="006B3EF8">
        <w:rPr>
          <w:sz w:val="22"/>
          <w:szCs w:val="22"/>
        </w:rPr>
        <w:t xml:space="preserve">a </w:t>
      </w:r>
    </w:p>
    <w:p w14:paraId="7F85640B" w14:textId="77777777" w:rsidR="009E1A66" w:rsidRPr="006B3EF8" w:rsidRDefault="009E1A66" w:rsidP="006B3EF8">
      <w:pPr>
        <w:tabs>
          <w:tab w:val="left" w:pos="-720"/>
        </w:tabs>
        <w:suppressAutoHyphens/>
        <w:jc w:val="both"/>
        <w:rPr>
          <w:sz w:val="22"/>
          <w:szCs w:val="22"/>
        </w:rPr>
      </w:pPr>
      <w:r w:rsidRPr="006B3EF8">
        <w:rPr>
          <w:sz w:val="22"/>
          <w:szCs w:val="22"/>
        </w:rPr>
        <w:t>621 00 Brno</w:t>
      </w:r>
    </w:p>
    <w:p w14:paraId="3B5C031E" w14:textId="0B6A1C29" w:rsidR="009E1A66" w:rsidRPr="006B3EF8" w:rsidRDefault="006436D5" w:rsidP="006B3EF8">
      <w:pPr>
        <w:tabs>
          <w:tab w:val="left" w:pos="-72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E-m</w:t>
      </w:r>
      <w:r w:rsidR="009E1A66" w:rsidRPr="006B3EF8">
        <w:rPr>
          <w:sz w:val="22"/>
          <w:szCs w:val="22"/>
        </w:rPr>
        <w:t xml:space="preserve">ail: </w:t>
      </w:r>
      <w:hyperlink r:id="rId8" w:history="1">
        <w:r w:rsidR="009E1A66" w:rsidRPr="003F5D61">
          <w:rPr>
            <w:rStyle w:val="Hypertextovodkaz"/>
            <w:color w:val="auto"/>
            <w:sz w:val="22"/>
            <w:szCs w:val="22"/>
          </w:rPr>
          <w:t>adr@uskvbl.cz</w:t>
        </w:r>
      </w:hyperlink>
    </w:p>
    <w:p w14:paraId="53F058F5" w14:textId="77777777" w:rsidR="009E1A66" w:rsidRPr="006B3EF8" w:rsidRDefault="009E1A66" w:rsidP="006B3EF8">
      <w:pPr>
        <w:tabs>
          <w:tab w:val="left" w:pos="-720"/>
        </w:tabs>
        <w:suppressAutoHyphens/>
        <w:jc w:val="both"/>
        <w:rPr>
          <w:sz w:val="22"/>
          <w:szCs w:val="22"/>
        </w:rPr>
      </w:pPr>
      <w:r w:rsidRPr="006B3EF8">
        <w:rPr>
          <w:sz w:val="22"/>
          <w:szCs w:val="22"/>
        </w:rPr>
        <w:t xml:space="preserve">Webové stránky: </w:t>
      </w:r>
      <w:hyperlink r:id="rId9" w:history="1">
        <w:r w:rsidRPr="003F5D61">
          <w:rPr>
            <w:rStyle w:val="Hypertextovodkaz"/>
            <w:color w:val="auto"/>
            <w:sz w:val="22"/>
            <w:szCs w:val="22"/>
          </w:rPr>
          <w:t>http://www.uskvbl.cz/cs/farmakovigilance</w:t>
        </w:r>
      </w:hyperlink>
    </w:p>
    <w:p w14:paraId="05D4FA6C" w14:textId="77777777" w:rsidR="009E1A66" w:rsidRPr="006B3EF8" w:rsidRDefault="009E1A66" w:rsidP="006B3EF8">
      <w:pPr>
        <w:jc w:val="both"/>
        <w:rPr>
          <w:sz w:val="22"/>
          <w:szCs w:val="22"/>
        </w:rPr>
      </w:pPr>
    </w:p>
    <w:p w14:paraId="6FFBA9FD" w14:textId="77777777" w:rsidR="006E14EB" w:rsidRPr="006B3EF8" w:rsidRDefault="006E14EB" w:rsidP="006B3EF8">
      <w:pPr>
        <w:jc w:val="both"/>
        <w:rPr>
          <w:b/>
          <w:sz w:val="22"/>
          <w:szCs w:val="22"/>
        </w:rPr>
      </w:pPr>
    </w:p>
    <w:p w14:paraId="24B543E0" w14:textId="6C479CA2" w:rsidR="006E14EB" w:rsidRPr="006B3EF8" w:rsidRDefault="006E14EB" w:rsidP="006B3EF8">
      <w:pPr>
        <w:jc w:val="both"/>
        <w:rPr>
          <w:sz w:val="22"/>
          <w:szCs w:val="22"/>
        </w:rPr>
      </w:pPr>
      <w:r w:rsidRPr="003F5D61">
        <w:rPr>
          <w:b/>
          <w:sz w:val="22"/>
          <w:szCs w:val="22"/>
          <w:highlight w:val="lightGray"/>
        </w:rPr>
        <w:t>8.</w:t>
      </w:r>
      <w:r w:rsidRPr="006B3EF8">
        <w:rPr>
          <w:b/>
          <w:sz w:val="22"/>
          <w:szCs w:val="22"/>
        </w:rPr>
        <w:tab/>
      </w:r>
      <w:r w:rsidR="006D6DC9" w:rsidRPr="003F5D61">
        <w:rPr>
          <w:sz w:val="22"/>
          <w:szCs w:val="22"/>
        </w:rPr>
        <w:t xml:space="preserve"> </w:t>
      </w:r>
      <w:r w:rsidR="006D6DC9" w:rsidRPr="003F5D61">
        <w:rPr>
          <w:b/>
          <w:sz w:val="22"/>
          <w:szCs w:val="22"/>
        </w:rPr>
        <w:t>Dávkování pro každý druh, cesty a způsob podání</w:t>
      </w:r>
    </w:p>
    <w:p w14:paraId="58F9B0AE" w14:textId="77777777" w:rsidR="006E14EB" w:rsidRPr="006B3EF8" w:rsidRDefault="006E14EB" w:rsidP="006B3EF8">
      <w:pPr>
        <w:jc w:val="both"/>
        <w:rPr>
          <w:sz w:val="22"/>
          <w:szCs w:val="22"/>
        </w:rPr>
      </w:pPr>
    </w:p>
    <w:p w14:paraId="7DFBE7E9" w14:textId="77777777" w:rsidR="006E14EB" w:rsidRPr="006B3EF8" w:rsidRDefault="006E14EB" w:rsidP="006B3EF8">
      <w:pPr>
        <w:jc w:val="both"/>
        <w:rPr>
          <w:sz w:val="22"/>
          <w:szCs w:val="22"/>
        </w:rPr>
      </w:pPr>
      <w:r w:rsidRPr="006B3EF8">
        <w:rPr>
          <w:sz w:val="22"/>
          <w:szCs w:val="22"/>
        </w:rPr>
        <w:t>Pouze k subkutánnímu podání.</w:t>
      </w:r>
    </w:p>
    <w:p w14:paraId="72D0FBAD" w14:textId="2FBB0B76" w:rsidR="00762883" w:rsidRPr="006B3EF8" w:rsidRDefault="00762883" w:rsidP="006B3EF8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6B3EF8">
        <w:rPr>
          <w:sz w:val="22"/>
          <w:szCs w:val="22"/>
          <w:u w:val="single"/>
        </w:rPr>
        <w:t>Skot, ovce</w:t>
      </w:r>
      <w:r w:rsidRPr="006B3EF8">
        <w:rPr>
          <w:sz w:val="22"/>
          <w:szCs w:val="22"/>
        </w:rPr>
        <w:t xml:space="preserve">: 200 </w:t>
      </w:r>
      <w:proofErr w:type="spellStart"/>
      <w:r w:rsidRPr="006B3EF8">
        <w:rPr>
          <w:sz w:val="22"/>
          <w:szCs w:val="22"/>
        </w:rPr>
        <w:t>μg</w:t>
      </w:r>
      <w:proofErr w:type="spellEnd"/>
      <w:r w:rsidRPr="006B3EF8">
        <w:rPr>
          <w:sz w:val="22"/>
          <w:szCs w:val="22"/>
        </w:rPr>
        <w:t xml:space="preserve"> </w:t>
      </w:r>
      <w:proofErr w:type="spellStart"/>
      <w:r w:rsidRPr="006B3EF8">
        <w:rPr>
          <w:sz w:val="22"/>
          <w:szCs w:val="22"/>
        </w:rPr>
        <w:t>ivermektinu</w:t>
      </w:r>
      <w:proofErr w:type="spellEnd"/>
      <w:r w:rsidRPr="006B3EF8">
        <w:rPr>
          <w:sz w:val="22"/>
          <w:szCs w:val="22"/>
        </w:rPr>
        <w:t xml:space="preserve"> na kg ž.hm. (odpovídá1 ml na 50 kg ž.hm.)</w:t>
      </w:r>
    </w:p>
    <w:p w14:paraId="56540ABE" w14:textId="77777777" w:rsidR="00762883" w:rsidRPr="006B3EF8" w:rsidRDefault="00762883" w:rsidP="006B3EF8">
      <w:pPr>
        <w:widowControl/>
        <w:overflowPunct/>
        <w:autoSpaceDE/>
        <w:autoSpaceDN/>
        <w:adjustRightInd/>
        <w:jc w:val="both"/>
        <w:textAlignment w:val="auto"/>
        <w:rPr>
          <w:bCs/>
          <w:sz w:val="22"/>
          <w:szCs w:val="22"/>
        </w:rPr>
      </w:pPr>
      <w:r w:rsidRPr="006B3EF8">
        <w:rPr>
          <w:bCs/>
          <w:sz w:val="22"/>
          <w:szCs w:val="22"/>
        </w:rPr>
        <w:t xml:space="preserve">Při ošetření proti </w:t>
      </w:r>
      <w:proofErr w:type="spellStart"/>
      <w:r w:rsidRPr="006B3EF8">
        <w:rPr>
          <w:bCs/>
          <w:sz w:val="22"/>
          <w:szCs w:val="22"/>
        </w:rPr>
        <w:t>psoroptovému</w:t>
      </w:r>
      <w:proofErr w:type="spellEnd"/>
      <w:r w:rsidRPr="006B3EF8">
        <w:rPr>
          <w:bCs/>
          <w:sz w:val="22"/>
          <w:szCs w:val="22"/>
        </w:rPr>
        <w:t xml:space="preserve"> ovčímu svrabu je nutno léčbu zopakovat po 7 dnech.</w:t>
      </w:r>
    </w:p>
    <w:p w14:paraId="712CF9CE" w14:textId="77777777" w:rsidR="00762883" w:rsidRPr="006B3EF8" w:rsidRDefault="00762883" w:rsidP="006B3EF8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6B3EF8">
        <w:rPr>
          <w:sz w:val="22"/>
          <w:szCs w:val="22"/>
        </w:rPr>
        <w:t>U jehňat s nižší hmotností než 20 kg požijte injekční stříkačku s dělením po 0,1 ml.</w:t>
      </w:r>
    </w:p>
    <w:p w14:paraId="65784B6B" w14:textId="415ED3F7" w:rsidR="00762883" w:rsidRPr="006B3EF8" w:rsidRDefault="00762883" w:rsidP="006B3EF8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6B3EF8">
        <w:rPr>
          <w:sz w:val="22"/>
          <w:szCs w:val="22"/>
          <w:u w:val="single"/>
        </w:rPr>
        <w:t>Prasata</w:t>
      </w:r>
      <w:r w:rsidRPr="006B3EF8">
        <w:rPr>
          <w:sz w:val="22"/>
          <w:szCs w:val="22"/>
        </w:rPr>
        <w:t xml:space="preserve">: 300 </w:t>
      </w:r>
      <w:proofErr w:type="spellStart"/>
      <w:r w:rsidRPr="006B3EF8">
        <w:rPr>
          <w:sz w:val="22"/>
          <w:szCs w:val="22"/>
        </w:rPr>
        <w:t>μg</w:t>
      </w:r>
      <w:proofErr w:type="spellEnd"/>
      <w:r w:rsidRPr="006B3EF8">
        <w:rPr>
          <w:sz w:val="22"/>
          <w:szCs w:val="22"/>
        </w:rPr>
        <w:t xml:space="preserve"> </w:t>
      </w:r>
      <w:proofErr w:type="spellStart"/>
      <w:r w:rsidRPr="006B3EF8">
        <w:rPr>
          <w:sz w:val="22"/>
          <w:szCs w:val="22"/>
        </w:rPr>
        <w:t>ivermektinu</w:t>
      </w:r>
      <w:proofErr w:type="spellEnd"/>
      <w:r w:rsidRPr="006B3EF8">
        <w:rPr>
          <w:sz w:val="22"/>
          <w:szCs w:val="22"/>
        </w:rPr>
        <w:t xml:space="preserve"> na kg ž.hm. (odpovídá1 ml na 33 kg ž.hm.)</w:t>
      </w:r>
    </w:p>
    <w:p w14:paraId="52F2442D" w14:textId="77777777" w:rsidR="00762883" w:rsidRPr="006B3EF8" w:rsidRDefault="00762883" w:rsidP="006B3EF8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6B3EF8">
        <w:rPr>
          <w:sz w:val="22"/>
          <w:szCs w:val="22"/>
        </w:rPr>
        <w:t xml:space="preserve">U selat s nižší hmotností než </w:t>
      </w:r>
      <w:smartTag w:uri="urn:schemas-microsoft-com:office:smarttags" w:element="metricconverter">
        <w:smartTagPr>
          <w:attr w:name="ProductID" w:val="16 kg"/>
        </w:smartTagPr>
        <w:r w:rsidRPr="006B3EF8">
          <w:rPr>
            <w:sz w:val="22"/>
            <w:szCs w:val="22"/>
          </w:rPr>
          <w:t>16 kg</w:t>
        </w:r>
      </w:smartTag>
      <w:r w:rsidRPr="006B3EF8">
        <w:rPr>
          <w:sz w:val="22"/>
          <w:szCs w:val="22"/>
        </w:rPr>
        <w:t xml:space="preserve"> požijte injekční stříkačku s dělením po 0,1 ml.</w:t>
      </w:r>
    </w:p>
    <w:p w14:paraId="332E594D" w14:textId="77777777" w:rsidR="00762883" w:rsidRPr="006B3EF8" w:rsidRDefault="00762883" w:rsidP="006B3EF8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268A0773" w14:textId="77777777" w:rsidR="009E1A66" w:rsidRPr="006B3EF8" w:rsidRDefault="009E1A66" w:rsidP="006B3EF8">
      <w:pPr>
        <w:jc w:val="both"/>
        <w:rPr>
          <w:sz w:val="22"/>
          <w:szCs w:val="22"/>
        </w:rPr>
      </w:pPr>
    </w:p>
    <w:p w14:paraId="063679E3" w14:textId="6DE4A5DA" w:rsidR="006E14EB" w:rsidRPr="006B3EF8" w:rsidRDefault="006E14EB" w:rsidP="006B3EF8">
      <w:pPr>
        <w:jc w:val="both"/>
        <w:rPr>
          <w:sz w:val="22"/>
          <w:szCs w:val="22"/>
        </w:rPr>
      </w:pPr>
      <w:r w:rsidRPr="006B3EF8">
        <w:rPr>
          <w:b/>
          <w:sz w:val="22"/>
          <w:szCs w:val="22"/>
          <w:highlight w:val="lightGray"/>
        </w:rPr>
        <w:t>9.</w:t>
      </w:r>
      <w:r w:rsidRPr="006B3EF8">
        <w:rPr>
          <w:b/>
          <w:sz w:val="22"/>
          <w:szCs w:val="22"/>
        </w:rPr>
        <w:tab/>
      </w:r>
      <w:r w:rsidR="00C90175" w:rsidRPr="003F5D61">
        <w:rPr>
          <w:b/>
          <w:sz w:val="22"/>
          <w:szCs w:val="22"/>
        </w:rPr>
        <w:t>Informace o správném podávání</w:t>
      </w:r>
    </w:p>
    <w:p w14:paraId="72EE9BDB" w14:textId="77777777" w:rsidR="006E14EB" w:rsidRPr="006B3EF8" w:rsidRDefault="006E14EB" w:rsidP="006B3EF8">
      <w:pPr>
        <w:jc w:val="both"/>
        <w:rPr>
          <w:sz w:val="22"/>
          <w:szCs w:val="22"/>
        </w:rPr>
      </w:pPr>
    </w:p>
    <w:p w14:paraId="46DE08B5" w14:textId="77BB93ED" w:rsidR="006E14EB" w:rsidRPr="006B3EF8" w:rsidRDefault="00B06372" w:rsidP="006B3EF8">
      <w:pPr>
        <w:jc w:val="both"/>
        <w:rPr>
          <w:sz w:val="22"/>
          <w:szCs w:val="22"/>
        </w:rPr>
      </w:pPr>
      <w:r w:rsidRPr="006B3EF8">
        <w:rPr>
          <w:sz w:val="22"/>
          <w:szCs w:val="22"/>
        </w:rPr>
        <w:t>Pro zajištění správného dávkování je třeba co nejpřesněji stanovit živou hmotnost</w:t>
      </w:r>
      <w:r w:rsidR="006E14EB" w:rsidRPr="006B3EF8">
        <w:rPr>
          <w:sz w:val="22"/>
          <w:szCs w:val="22"/>
        </w:rPr>
        <w:t xml:space="preserve">. </w:t>
      </w:r>
    </w:p>
    <w:p w14:paraId="4F00F42D" w14:textId="7226F57D" w:rsidR="006E14EB" w:rsidRPr="006B3EF8" w:rsidRDefault="006E14EB" w:rsidP="006B3EF8">
      <w:pPr>
        <w:jc w:val="both"/>
        <w:rPr>
          <w:sz w:val="22"/>
          <w:szCs w:val="22"/>
        </w:rPr>
      </w:pPr>
      <w:r w:rsidRPr="006B3EF8">
        <w:rPr>
          <w:sz w:val="22"/>
          <w:szCs w:val="22"/>
        </w:rPr>
        <w:t xml:space="preserve">Přípravek může být </w:t>
      </w:r>
      <w:r w:rsidR="00090B56" w:rsidRPr="006B3EF8">
        <w:rPr>
          <w:sz w:val="22"/>
          <w:szCs w:val="22"/>
        </w:rPr>
        <w:t xml:space="preserve">podán </w:t>
      </w:r>
      <w:r w:rsidRPr="006B3EF8">
        <w:rPr>
          <w:sz w:val="22"/>
          <w:szCs w:val="22"/>
        </w:rPr>
        <w:t>injekční stříkačkou nebo injekčním automatem.</w:t>
      </w:r>
    </w:p>
    <w:p w14:paraId="72A435D1" w14:textId="77777777" w:rsidR="006E14EB" w:rsidRPr="006B3EF8" w:rsidRDefault="006E14EB" w:rsidP="006B3EF8">
      <w:pPr>
        <w:jc w:val="both"/>
        <w:rPr>
          <w:sz w:val="22"/>
          <w:szCs w:val="22"/>
        </w:rPr>
      </w:pPr>
    </w:p>
    <w:p w14:paraId="523B53A3" w14:textId="77777777" w:rsidR="009E1A66" w:rsidRPr="006B3EF8" w:rsidRDefault="009E1A66" w:rsidP="006B3EF8">
      <w:pPr>
        <w:jc w:val="both"/>
        <w:rPr>
          <w:sz w:val="22"/>
          <w:szCs w:val="22"/>
        </w:rPr>
      </w:pPr>
    </w:p>
    <w:p w14:paraId="53A615EE" w14:textId="5BA4A921" w:rsidR="006E14EB" w:rsidRPr="006B3EF8" w:rsidRDefault="006E14EB" w:rsidP="006B3EF8">
      <w:pPr>
        <w:jc w:val="both"/>
        <w:rPr>
          <w:sz w:val="22"/>
          <w:szCs w:val="22"/>
        </w:rPr>
      </w:pPr>
      <w:r w:rsidRPr="003F5D61">
        <w:rPr>
          <w:b/>
          <w:sz w:val="22"/>
          <w:szCs w:val="22"/>
          <w:highlight w:val="lightGray"/>
        </w:rPr>
        <w:t>10.</w:t>
      </w:r>
      <w:r w:rsidRPr="006B3EF8">
        <w:rPr>
          <w:b/>
          <w:sz w:val="22"/>
          <w:szCs w:val="22"/>
        </w:rPr>
        <w:tab/>
      </w:r>
      <w:r w:rsidR="00C90175" w:rsidRPr="003F5D61">
        <w:rPr>
          <w:b/>
          <w:sz w:val="22"/>
          <w:szCs w:val="22"/>
        </w:rPr>
        <w:t>Ochranné lhůty</w:t>
      </w:r>
    </w:p>
    <w:p w14:paraId="25A4272D" w14:textId="77777777" w:rsidR="006E14EB" w:rsidRPr="006B3EF8" w:rsidRDefault="006E14EB" w:rsidP="006B3EF8">
      <w:pPr>
        <w:jc w:val="both"/>
        <w:rPr>
          <w:sz w:val="22"/>
          <w:szCs w:val="22"/>
        </w:rPr>
      </w:pPr>
    </w:p>
    <w:p w14:paraId="257FA96A" w14:textId="77777777" w:rsidR="006E14EB" w:rsidRPr="006B3EF8" w:rsidRDefault="006E14EB" w:rsidP="006B3EF8">
      <w:pPr>
        <w:jc w:val="both"/>
        <w:rPr>
          <w:sz w:val="22"/>
          <w:szCs w:val="22"/>
        </w:rPr>
      </w:pPr>
      <w:r w:rsidRPr="003F5D61">
        <w:rPr>
          <w:sz w:val="22"/>
          <w:szCs w:val="22"/>
          <w:u w:val="single"/>
        </w:rPr>
        <w:t>Ovce, prasata:</w:t>
      </w:r>
      <w:r w:rsidRPr="003F5D61">
        <w:rPr>
          <w:sz w:val="22"/>
          <w:szCs w:val="22"/>
        </w:rPr>
        <w:t xml:space="preserve"> maso:</w:t>
      </w:r>
      <w:r w:rsidRPr="006B3EF8">
        <w:rPr>
          <w:sz w:val="22"/>
          <w:szCs w:val="22"/>
        </w:rPr>
        <w:t xml:space="preserve"> 28 dnů.</w:t>
      </w:r>
    </w:p>
    <w:p w14:paraId="2D930699" w14:textId="77777777" w:rsidR="006E14EB" w:rsidRPr="006B3EF8" w:rsidRDefault="006E14EB" w:rsidP="006B3EF8">
      <w:pPr>
        <w:jc w:val="both"/>
        <w:rPr>
          <w:sz w:val="22"/>
          <w:szCs w:val="22"/>
        </w:rPr>
      </w:pPr>
      <w:r w:rsidRPr="003F5D61">
        <w:rPr>
          <w:sz w:val="22"/>
          <w:szCs w:val="22"/>
          <w:u w:val="single"/>
        </w:rPr>
        <w:t>Skot:</w:t>
      </w:r>
      <w:r w:rsidRPr="003F5D61">
        <w:rPr>
          <w:sz w:val="22"/>
          <w:szCs w:val="22"/>
        </w:rPr>
        <w:t xml:space="preserve"> maso</w:t>
      </w:r>
      <w:r w:rsidRPr="006B3EF8">
        <w:rPr>
          <w:sz w:val="22"/>
          <w:szCs w:val="22"/>
        </w:rPr>
        <w:t>: 49 dnů.</w:t>
      </w:r>
    </w:p>
    <w:p w14:paraId="67C234A4" w14:textId="56F94668" w:rsidR="003300B6" w:rsidRPr="00320431" w:rsidRDefault="00FE4EBD" w:rsidP="003300B6">
      <w:pPr>
        <w:widowControl/>
        <w:overflowPunct/>
        <w:autoSpaceDE/>
        <w:autoSpaceDN/>
        <w:adjustRightInd/>
        <w:textAlignment w:val="auto"/>
        <w:rPr>
          <w:sz w:val="22"/>
          <w:szCs w:val="22"/>
        </w:rPr>
      </w:pPr>
      <w:r w:rsidRPr="006B3EF8">
        <w:rPr>
          <w:sz w:val="22"/>
          <w:szCs w:val="22"/>
        </w:rPr>
        <w:t xml:space="preserve">Nepoužívat </w:t>
      </w:r>
      <w:r w:rsidR="00AE5DC2">
        <w:rPr>
          <w:sz w:val="22"/>
          <w:szCs w:val="22"/>
        </w:rPr>
        <w:t>během 60 dnů před předpokládaným porodem</w:t>
      </w:r>
      <w:r w:rsidR="003300B6" w:rsidRPr="003300B6">
        <w:rPr>
          <w:sz w:val="22"/>
          <w:szCs w:val="22"/>
        </w:rPr>
        <w:t xml:space="preserve"> </w:t>
      </w:r>
      <w:r w:rsidR="003300B6">
        <w:rPr>
          <w:sz w:val="22"/>
          <w:szCs w:val="22"/>
        </w:rPr>
        <w:t>u březích zvířat, jejichž mléko je určeno pro lidskou spotřebu.</w:t>
      </w:r>
      <w:r w:rsidR="003300B6">
        <w:rPr>
          <w:sz w:val="24"/>
          <w:szCs w:val="24"/>
        </w:rPr>
        <w:t xml:space="preserve"> </w:t>
      </w:r>
    </w:p>
    <w:p w14:paraId="63F00B54" w14:textId="61C2991B" w:rsidR="00FE4EBD" w:rsidRPr="003F5D61" w:rsidRDefault="00FE4EBD" w:rsidP="003F5D6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6B3EF8">
        <w:rPr>
          <w:sz w:val="22"/>
          <w:szCs w:val="22"/>
        </w:rPr>
        <w:t xml:space="preserve">Nepoužívat u zvířat, jejichž mléko je určeno pro </w:t>
      </w:r>
      <w:r w:rsidRPr="003F5D61">
        <w:rPr>
          <w:sz w:val="22"/>
          <w:szCs w:val="22"/>
        </w:rPr>
        <w:t>lidskou spotřebu.</w:t>
      </w:r>
    </w:p>
    <w:p w14:paraId="6AF74213" w14:textId="77777777" w:rsidR="009E1A66" w:rsidRPr="006B3EF8" w:rsidRDefault="009E1A66" w:rsidP="00F004AD">
      <w:pPr>
        <w:jc w:val="both"/>
        <w:rPr>
          <w:sz w:val="22"/>
          <w:szCs w:val="22"/>
        </w:rPr>
      </w:pPr>
    </w:p>
    <w:p w14:paraId="3B0991F4" w14:textId="77777777" w:rsidR="006E14EB" w:rsidRPr="006B3EF8" w:rsidRDefault="006E14EB" w:rsidP="00F004AD">
      <w:pPr>
        <w:jc w:val="both"/>
        <w:rPr>
          <w:sz w:val="22"/>
          <w:szCs w:val="22"/>
        </w:rPr>
      </w:pPr>
    </w:p>
    <w:p w14:paraId="793100A0" w14:textId="28A6C8EB" w:rsidR="006E14EB" w:rsidRPr="006B3EF8" w:rsidRDefault="006E14EB" w:rsidP="00F004AD">
      <w:pPr>
        <w:jc w:val="both"/>
        <w:rPr>
          <w:sz w:val="22"/>
          <w:szCs w:val="22"/>
        </w:rPr>
      </w:pPr>
      <w:r w:rsidRPr="006B3EF8">
        <w:rPr>
          <w:b/>
          <w:sz w:val="22"/>
          <w:szCs w:val="22"/>
          <w:highlight w:val="lightGray"/>
        </w:rPr>
        <w:t>11.</w:t>
      </w:r>
      <w:r w:rsidRPr="006B3EF8">
        <w:rPr>
          <w:b/>
          <w:sz w:val="22"/>
          <w:szCs w:val="22"/>
        </w:rPr>
        <w:tab/>
      </w:r>
      <w:r w:rsidR="00A84676" w:rsidRPr="003F5D61">
        <w:rPr>
          <w:b/>
          <w:sz w:val="22"/>
          <w:szCs w:val="22"/>
        </w:rPr>
        <w:t>Zvláštní opatření pro uchovávání</w:t>
      </w:r>
    </w:p>
    <w:p w14:paraId="67F1E2CC" w14:textId="77777777" w:rsidR="006E14EB" w:rsidRPr="006B3EF8" w:rsidRDefault="006E14EB" w:rsidP="00F004AD">
      <w:pPr>
        <w:jc w:val="both"/>
        <w:rPr>
          <w:sz w:val="22"/>
          <w:szCs w:val="22"/>
        </w:rPr>
      </w:pPr>
    </w:p>
    <w:p w14:paraId="4596A2DF" w14:textId="21769F36" w:rsidR="006E14EB" w:rsidRPr="006B3EF8" w:rsidRDefault="00BF1098" w:rsidP="00F004AD">
      <w:pPr>
        <w:jc w:val="both"/>
        <w:rPr>
          <w:sz w:val="22"/>
          <w:szCs w:val="22"/>
        </w:rPr>
      </w:pPr>
      <w:r w:rsidRPr="006B3EF8">
        <w:rPr>
          <w:sz w:val="22"/>
          <w:szCs w:val="22"/>
        </w:rPr>
        <w:t>Uchovávejte mimo dohled a dosah dět</w:t>
      </w:r>
      <w:r w:rsidR="009E1A66" w:rsidRPr="003F5D61">
        <w:rPr>
          <w:sz w:val="22"/>
          <w:szCs w:val="22"/>
        </w:rPr>
        <w:t>í</w:t>
      </w:r>
      <w:r w:rsidR="006E14EB" w:rsidRPr="006B3EF8">
        <w:rPr>
          <w:sz w:val="22"/>
          <w:szCs w:val="22"/>
        </w:rPr>
        <w:t>.</w:t>
      </w:r>
    </w:p>
    <w:p w14:paraId="467E5965" w14:textId="77777777" w:rsidR="007F3F23" w:rsidRPr="006B3EF8" w:rsidRDefault="007F3F23" w:rsidP="00F004AD">
      <w:pPr>
        <w:jc w:val="both"/>
        <w:rPr>
          <w:sz w:val="22"/>
          <w:szCs w:val="22"/>
        </w:rPr>
      </w:pPr>
    </w:p>
    <w:p w14:paraId="3EF31B08" w14:textId="77777777" w:rsidR="006E14EB" w:rsidRPr="006B3EF8" w:rsidRDefault="006E14EB" w:rsidP="00F004AD">
      <w:pPr>
        <w:pStyle w:val="Zkladntext0"/>
        <w:jc w:val="both"/>
        <w:rPr>
          <w:sz w:val="22"/>
          <w:szCs w:val="22"/>
        </w:rPr>
      </w:pPr>
      <w:r w:rsidRPr="006B3EF8">
        <w:rPr>
          <w:sz w:val="22"/>
          <w:szCs w:val="22"/>
        </w:rPr>
        <w:t xml:space="preserve">Uchovávejte při teplotě do 25 </w:t>
      </w:r>
      <w:r w:rsidRPr="006B3EF8">
        <w:rPr>
          <w:sz w:val="22"/>
          <w:szCs w:val="22"/>
        </w:rPr>
        <w:sym w:font="Times New Roman" w:char="00B0"/>
      </w:r>
      <w:r w:rsidRPr="006B3EF8">
        <w:rPr>
          <w:sz w:val="22"/>
          <w:szCs w:val="22"/>
        </w:rPr>
        <w:t>C.</w:t>
      </w:r>
    </w:p>
    <w:p w14:paraId="0F1D9F9E" w14:textId="0C8250BF" w:rsidR="006E14EB" w:rsidRPr="006B3EF8" w:rsidRDefault="006E14EB" w:rsidP="00F004AD">
      <w:pPr>
        <w:pStyle w:val="Zkladntext0"/>
        <w:jc w:val="both"/>
        <w:rPr>
          <w:sz w:val="22"/>
          <w:szCs w:val="22"/>
        </w:rPr>
      </w:pPr>
      <w:r w:rsidRPr="006B3EF8">
        <w:rPr>
          <w:sz w:val="22"/>
          <w:szCs w:val="22"/>
        </w:rPr>
        <w:t xml:space="preserve">Chraňte před chladem </w:t>
      </w:r>
      <w:r w:rsidR="00A84676" w:rsidRPr="006B3EF8">
        <w:rPr>
          <w:sz w:val="22"/>
          <w:szCs w:val="22"/>
        </w:rPr>
        <w:t xml:space="preserve">nebo </w:t>
      </w:r>
      <w:r w:rsidRPr="006B3EF8">
        <w:rPr>
          <w:sz w:val="22"/>
          <w:szCs w:val="22"/>
        </w:rPr>
        <w:t>mrazem.</w:t>
      </w:r>
    </w:p>
    <w:p w14:paraId="040696D2" w14:textId="77777777" w:rsidR="007F3F23" w:rsidRPr="006B3EF8" w:rsidRDefault="007F3F23" w:rsidP="00F004AD">
      <w:pPr>
        <w:pStyle w:val="Zkladntext0"/>
        <w:jc w:val="both"/>
        <w:rPr>
          <w:sz w:val="22"/>
          <w:szCs w:val="22"/>
        </w:rPr>
      </w:pPr>
      <w:r w:rsidRPr="006B3EF8">
        <w:rPr>
          <w:sz w:val="22"/>
          <w:szCs w:val="22"/>
        </w:rPr>
        <w:t>Chraňte před světlem.</w:t>
      </w:r>
    </w:p>
    <w:p w14:paraId="288D5140" w14:textId="77777777" w:rsidR="007F3F23" w:rsidRPr="006B3EF8" w:rsidRDefault="007F3F23" w:rsidP="00F004AD">
      <w:pPr>
        <w:pStyle w:val="Zkladntext0"/>
        <w:jc w:val="both"/>
        <w:rPr>
          <w:sz w:val="22"/>
          <w:szCs w:val="22"/>
        </w:rPr>
      </w:pPr>
    </w:p>
    <w:p w14:paraId="3C6F4CDB" w14:textId="4A570A5B" w:rsidR="006E14EB" w:rsidRPr="006B3EF8" w:rsidRDefault="006E14EB" w:rsidP="00F004AD">
      <w:pPr>
        <w:jc w:val="both"/>
        <w:rPr>
          <w:sz w:val="22"/>
          <w:szCs w:val="22"/>
        </w:rPr>
      </w:pPr>
      <w:r w:rsidRPr="006B3EF8">
        <w:rPr>
          <w:sz w:val="22"/>
          <w:szCs w:val="22"/>
        </w:rPr>
        <w:t xml:space="preserve">Nepoužívejte </w:t>
      </w:r>
      <w:r w:rsidR="00A72E99" w:rsidRPr="003F5D61">
        <w:rPr>
          <w:sz w:val="22"/>
          <w:szCs w:val="22"/>
        </w:rPr>
        <w:t xml:space="preserve">tento veterinární léčivý přípravek </w:t>
      </w:r>
      <w:r w:rsidRPr="006B3EF8">
        <w:rPr>
          <w:sz w:val="22"/>
          <w:szCs w:val="22"/>
        </w:rPr>
        <w:t>po uplynutí doby použitelnosti uvedené na obalu</w:t>
      </w:r>
      <w:r w:rsidR="009E1A66" w:rsidRPr="006B3EF8">
        <w:rPr>
          <w:sz w:val="22"/>
          <w:szCs w:val="22"/>
        </w:rPr>
        <w:t xml:space="preserve"> </w:t>
      </w:r>
      <w:r w:rsidR="009E1A66" w:rsidRPr="003F5D61">
        <w:rPr>
          <w:sz w:val="22"/>
          <w:szCs w:val="22"/>
        </w:rPr>
        <w:t>po Exp</w:t>
      </w:r>
      <w:r w:rsidRPr="006B3EF8">
        <w:rPr>
          <w:sz w:val="22"/>
          <w:szCs w:val="22"/>
        </w:rPr>
        <w:t>.</w:t>
      </w:r>
      <w:r w:rsidR="0032619E" w:rsidRPr="006B3EF8">
        <w:rPr>
          <w:sz w:val="22"/>
          <w:szCs w:val="22"/>
        </w:rPr>
        <w:t xml:space="preserve"> Doba použitelnosti končí posledním dnem v uvedeném měsíci.</w:t>
      </w:r>
    </w:p>
    <w:p w14:paraId="4F3E35F5" w14:textId="7AD687E1" w:rsidR="00A72E99" w:rsidRPr="006B3EF8" w:rsidRDefault="00A72E99" w:rsidP="003F5D61">
      <w:pPr>
        <w:jc w:val="both"/>
        <w:rPr>
          <w:sz w:val="22"/>
          <w:szCs w:val="22"/>
        </w:rPr>
      </w:pPr>
    </w:p>
    <w:p w14:paraId="4B2530AA" w14:textId="77777777" w:rsidR="007F3F23" w:rsidRPr="006B3EF8" w:rsidDel="00A72AD4" w:rsidRDefault="007F3F23" w:rsidP="00F004AD">
      <w:pPr>
        <w:jc w:val="both"/>
        <w:rPr>
          <w:sz w:val="22"/>
          <w:szCs w:val="22"/>
        </w:rPr>
      </w:pPr>
      <w:r w:rsidRPr="006B3EF8" w:rsidDel="00A72AD4">
        <w:rPr>
          <w:sz w:val="22"/>
          <w:szCs w:val="22"/>
        </w:rPr>
        <w:t>Doba použitelnosti po prvním otevření vnitřního obalu: 28 dní.</w:t>
      </w:r>
    </w:p>
    <w:p w14:paraId="14E44899" w14:textId="77777777" w:rsidR="006E14EB" w:rsidRPr="006B3EF8" w:rsidRDefault="006E14EB" w:rsidP="00F004AD">
      <w:pPr>
        <w:jc w:val="both"/>
        <w:rPr>
          <w:sz w:val="22"/>
          <w:szCs w:val="22"/>
        </w:rPr>
      </w:pPr>
    </w:p>
    <w:p w14:paraId="0C006A8A" w14:textId="77777777" w:rsidR="007F3F23" w:rsidRPr="006B3EF8" w:rsidRDefault="007F3F23" w:rsidP="00F004AD">
      <w:pPr>
        <w:jc w:val="both"/>
        <w:rPr>
          <w:sz w:val="22"/>
          <w:szCs w:val="22"/>
        </w:rPr>
      </w:pPr>
    </w:p>
    <w:p w14:paraId="2A06F051" w14:textId="31028D59" w:rsidR="006E14EB" w:rsidRPr="006B3EF8" w:rsidRDefault="00F81957" w:rsidP="006D5E03">
      <w:pPr>
        <w:keepNext/>
        <w:widowControl/>
        <w:jc w:val="both"/>
        <w:rPr>
          <w:b/>
          <w:sz w:val="22"/>
          <w:szCs w:val="22"/>
        </w:rPr>
      </w:pPr>
      <w:r w:rsidRPr="006B3EF8">
        <w:rPr>
          <w:b/>
          <w:sz w:val="22"/>
          <w:szCs w:val="22"/>
          <w:highlight w:val="lightGray"/>
        </w:rPr>
        <w:t>12</w:t>
      </w:r>
      <w:r w:rsidR="006E14EB" w:rsidRPr="006B3EF8">
        <w:rPr>
          <w:b/>
          <w:sz w:val="22"/>
          <w:szCs w:val="22"/>
          <w:highlight w:val="lightGray"/>
        </w:rPr>
        <w:t>.</w:t>
      </w:r>
      <w:r w:rsidR="006E14EB" w:rsidRPr="006B3EF8">
        <w:rPr>
          <w:b/>
          <w:sz w:val="22"/>
          <w:szCs w:val="22"/>
        </w:rPr>
        <w:tab/>
      </w:r>
      <w:r w:rsidRPr="006B3EF8">
        <w:rPr>
          <w:b/>
          <w:sz w:val="22"/>
          <w:szCs w:val="22"/>
        </w:rPr>
        <w:t>Zvláštní opatření pro likvidaci</w:t>
      </w:r>
    </w:p>
    <w:p w14:paraId="673E2F36" w14:textId="77777777" w:rsidR="006E14EB" w:rsidRPr="006B3EF8" w:rsidRDefault="006E14EB" w:rsidP="006D5E03">
      <w:pPr>
        <w:keepNext/>
        <w:widowControl/>
        <w:jc w:val="both"/>
        <w:rPr>
          <w:sz w:val="22"/>
          <w:szCs w:val="22"/>
        </w:rPr>
      </w:pPr>
    </w:p>
    <w:p w14:paraId="738848D3" w14:textId="77777777" w:rsidR="00A72E99" w:rsidRPr="003F5D61" w:rsidRDefault="00A72E99" w:rsidP="00F004AD">
      <w:pPr>
        <w:jc w:val="both"/>
        <w:rPr>
          <w:bCs/>
          <w:sz w:val="22"/>
          <w:szCs w:val="22"/>
        </w:rPr>
      </w:pPr>
      <w:r w:rsidRPr="003F5D61">
        <w:rPr>
          <w:bCs/>
          <w:sz w:val="22"/>
          <w:szCs w:val="22"/>
        </w:rPr>
        <w:t>Léčivé přípravky se nesmí likvidovat prostřednictvím odpadní vody či domovního odpadu.</w:t>
      </w:r>
    </w:p>
    <w:p w14:paraId="4E5EBBB1" w14:textId="77777777" w:rsidR="00A72E99" w:rsidRPr="003F5D61" w:rsidRDefault="00A72E99" w:rsidP="00F004AD">
      <w:pPr>
        <w:jc w:val="both"/>
        <w:rPr>
          <w:bCs/>
          <w:sz w:val="22"/>
          <w:szCs w:val="22"/>
        </w:rPr>
      </w:pPr>
    </w:p>
    <w:p w14:paraId="7CBE8CE3" w14:textId="31575017" w:rsidR="0032619E" w:rsidRPr="006B3EF8" w:rsidRDefault="00A72E99" w:rsidP="00F004AD">
      <w:pPr>
        <w:jc w:val="both"/>
        <w:rPr>
          <w:sz w:val="22"/>
          <w:szCs w:val="22"/>
        </w:rPr>
      </w:pPr>
      <w:r w:rsidRPr="003F5D61">
        <w:rPr>
          <w:bCs/>
          <w:sz w:val="22"/>
          <w:szCs w:val="22"/>
        </w:rPr>
        <w:t xml:space="preserve">Tento veterinární léčivý přípravek nesmí kontaminovat vodní toky, protože </w:t>
      </w:r>
      <w:proofErr w:type="spellStart"/>
      <w:r w:rsidR="00090B56" w:rsidRPr="006B3EF8">
        <w:rPr>
          <w:bCs/>
          <w:sz w:val="22"/>
          <w:szCs w:val="22"/>
        </w:rPr>
        <w:t>i</w:t>
      </w:r>
      <w:r w:rsidRPr="003F5D61">
        <w:rPr>
          <w:bCs/>
          <w:sz w:val="22"/>
          <w:szCs w:val="22"/>
        </w:rPr>
        <w:t>verme</w:t>
      </w:r>
      <w:r w:rsidR="00090B56" w:rsidRPr="006B3EF8">
        <w:rPr>
          <w:bCs/>
          <w:sz w:val="22"/>
          <w:szCs w:val="22"/>
        </w:rPr>
        <w:t>k</w:t>
      </w:r>
      <w:r w:rsidRPr="003F5D61">
        <w:rPr>
          <w:bCs/>
          <w:sz w:val="22"/>
          <w:szCs w:val="22"/>
        </w:rPr>
        <w:t>tin</w:t>
      </w:r>
      <w:proofErr w:type="spellEnd"/>
      <w:r w:rsidRPr="003F5D61">
        <w:rPr>
          <w:bCs/>
          <w:sz w:val="22"/>
          <w:szCs w:val="22"/>
        </w:rPr>
        <w:t xml:space="preserve"> může být nebezpečn</w:t>
      </w:r>
      <w:r w:rsidR="006D5E03">
        <w:rPr>
          <w:bCs/>
          <w:sz w:val="22"/>
          <w:szCs w:val="22"/>
        </w:rPr>
        <w:t>ý</w:t>
      </w:r>
      <w:r w:rsidRPr="003F5D61">
        <w:rPr>
          <w:bCs/>
          <w:sz w:val="22"/>
          <w:szCs w:val="22"/>
        </w:rPr>
        <w:t xml:space="preserve"> pro ryby a další vodní organismy.</w:t>
      </w:r>
      <w:r w:rsidR="00090B56" w:rsidRPr="006B3EF8">
        <w:rPr>
          <w:bCs/>
          <w:sz w:val="22"/>
          <w:szCs w:val="22"/>
        </w:rPr>
        <w:t xml:space="preserve"> </w:t>
      </w:r>
    </w:p>
    <w:p w14:paraId="6D399172" w14:textId="24C098B4" w:rsidR="00D8683E" w:rsidRPr="006B3EF8" w:rsidRDefault="00D8683E" w:rsidP="00F004AD">
      <w:pPr>
        <w:jc w:val="both"/>
        <w:rPr>
          <w:sz w:val="22"/>
          <w:szCs w:val="22"/>
        </w:rPr>
      </w:pPr>
    </w:p>
    <w:p w14:paraId="69743C5D" w14:textId="77777777" w:rsidR="00D8683E" w:rsidRPr="003F5D61" w:rsidRDefault="00D8683E" w:rsidP="00F004AD">
      <w:pPr>
        <w:jc w:val="both"/>
        <w:rPr>
          <w:sz w:val="22"/>
          <w:szCs w:val="22"/>
        </w:rPr>
      </w:pPr>
      <w:r w:rsidRPr="003F5D61">
        <w:rPr>
          <w:sz w:val="22"/>
          <w:szCs w:val="22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2B3CBBD7" w14:textId="77777777" w:rsidR="00D8683E" w:rsidRPr="003F5D61" w:rsidRDefault="00D8683E" w:rsidP="00F004AD">
      <w:pPr>
        <w:jc w:val="both"/>
        <w:rPr>
          <w:sz w:val="22"/>
          <w:szCs w:val="22"/>
        </w:rPr>
      </w:pPr>
    </w:p>
    <w:p w14:paraId="53FEEAD7" w14:textId="77777777" w:rsidR="00D8683E" w:rsidRPr="003F5D61" w:rsidRDefault="00D8683E" w:rsidP="00F004AD">
      <w:pPr>
        <w:jc w:val="both"/>
        <w:rPr>
          <w:sz w:val="22"/>
          <w:szCs w:val="22"/>
        </w:rPr>
      </w:pPr>
      <w:r w:rsidRPr="003F5D61">
        <w:rPr>
          <w:sz w:val="22"/>
          <w:szCs w:val="22"/>
        </w:rPr>
        <w:t>O možnostech likvidace nepotřebných léčivých přípravků se poraďte s vaším veterinárním lékařem nebo lékárníkem.</w:t>
      </w:r>
    </w:p>
    <w:p w14:paraId="592E8A15" w14:textId="77777777" w:rsidR="00D8683E" w:rsidRPr="006B3EF8" w:rsidRDefault="00D8683E" w:rsidP="00F004AD">
      <w:pPr>
        <w:jc w:val="both"/>
        <w:rPr>
          <w:sz w:val="22"/>
          <w:szCs w:val="22"/>
        </w:rPr>
      </w:pPr>
    </w:p>
    <w:p w14:paraId="6753DCE9" w14:textId="77777777" w:rsidR="009E1A66" w:rsidRPr="006B3EF8" w:rsidRDefault="009E1A66" w:rsidP="00F004AD">
      <w:pPr>
        <w:jc w:val="both"/>
        <w:rPr>
          <w:sz w:val="22"/>
          <w:szCs w:val="22"/>
        </w:rPr>
      </w:pPr>
    </w:p>
    <w:p w14:paraId="00852C3F" w14:textId="77777777" w:rsidR="00D8683E" w:rsidRPr="006B3EF8" w:rsidRDefault="00D8683E" w:rsidP="00F004AD">
      <w:pPr>
        <w:pStyle w:val="Style1"/>
        <w:jc w:val="both"/>
      </w:pPr>
      <w:r w:rsidRPr="006B3EF8">
        <w:rPr>
          <w:highlight w:val="lightGray"/>
        </w:rPr>
        <w:t>13.</w:t>
      </w:r>
      <w:r w:rsidRPr="006B3EF8">
        <w:tab/>
        <w:t>Klasifikace veterinárních léčivých přípravků</w:t>
      </w:r>
    </w:p>
    <w:p w14:paraId="0FFF2B75" w14:textId="77777777" w:rsidR="00D8683E" w:rsidRPr="003F5D61" w:rsidRDefault="00D8683E" w:rsidP="00F004AD">
      <w:pPr>
        <w:jc w:val="both"/>
        <w:rPr>
          <w:sz w:val="22"/>
          <w:szCs w:val="22"/>
        </w:rPr>
      </w:pPr>
    </w:p>
    <w:p w14:paraId="4B32CE51" w14:textId="07768953" w:rsidR="00D8683E" w:rsidRPr="003F5D61" w:rsidRDefault="00D8683E" w:rsidP="00F004AD">
      <w:pPr>
        <w:numPr>
          <w:ilvl w:val="12"/>
          <w:numId w:val="0"/>
        </w:numPr>
        <w:jc w:val="both"/>
        <w:rPr>
          <w:sz w:val="22"/>
          <w:szCs w:val="22"/>
        </w:rPr>
      </w:pPr>
      <w:r w:rsidRPr="003F5D61">
        <w:rPr>
          <w:sz w:val="22"/>
          <w:szCs w:val="22"/>
        </w:rPr>
        <w:t>Veterinární léčivý přípravek je vydáván pouze na předpis</w:t>
      </w:r>
      <w:r w:rsidR="00F77433" w:rsidRPr="006B3EF8">
        <w:rPr>
          <w:sz w:val="22"/>
          <w:szCs w:val="22"/>
        </w:rPr>
        <w:t>.</w:t>
      </w:r>
    </w:p>
    <w:p w14:paraId="4B04A36C" w14:textId="1FC66A60" w:rsidR="00F81957" w:rsidRPr="006B3EF8" w:rsidRDefault="00F81957" w:rsidP="00F004AD">
      <w:pPr>
        <w:jc w:val="both"/>
        <w:rPr>
          <w:b/>
          <w:sz w:val="22"/>
          <w:szCs w:val="22"/>
        </w:rPr>
      </w:pPr>
    </w:p>
    <w:p w14:paraId="784A954A" w14:textId="77777777" w:rsidR="009E1A66" w:rsidRPr="006B3EF8" w:rsidRDefault="009E1A66" w:rsidP="00F004AD">
      <w:pPr>
        <w:jc w:val="both"/>
        <w:rPr>
          <w:b/>
          <w:sz w:val="22"/>
          <w:szCs w:val="22"/>
        </w:rPr>
      </w:pPr>
    </w:p>
    <w:p w14:paraId="15026AD9" w14:textId="77777777" w:rsidR="00D8683E" w:rsidRPr="006B3EF8" w:rsidRDefault="00D8683E" w:rsidP="00F004AD">
      <w:pPr>
        <w:pStyle w:val="Style1"/>
        <w:jc w:val="both"/>
      </w:pPr>
      <w:r w:rsidRPr="006B3EF8">
        <w:rPr>
          <w:highlight w:val="lightGray"/>
        </w:rPr>
        <w:t>14.</w:t>
      </w:r>
      <w:r w:rsidRPr="006B3EF8">
        <w:tab/>
        <w:t>Registrační čísla a velikosti balení</w:t>
      </w:r>
    </w:p>
    <w:p w14:paraId="18C9BCB5" w14:textId="77777777" w:rsidR="00D8683E" w:rsidRPr="003F5D61" w:rsidRDefault="00D8683E" w:rsidP="00F004AD">
      <w:pPr>
        <w:jc w:val="both"/>
        <w:rPr>
          <w:sz w:val="22"/>
          <w:szCs w:val="22"/>
        </w:rPr>
      </w:pPr>
    </w:p>
    <w:p w14:paraId="0E59363C" w14:textId="77777777" w:rsidR="00D8683E" w:rsidRPr="006B3EF8" w:rsidRDefault="00D8683E" w:rsidP="00F004AD">
      <w:pPr>
        <w:jc w:val="both"/>
        <w:rPr>
          <w:sz w:val="22"/>
          <w:szCs w:val="22"/>
        </w:rPr>
      </w:pPr>
      <w:r w:rsidRPr="006B3EF8">
        <w:rPr>
          <w:sz w:val="22"/>
          <w:szCs w:val="22"/>
        </w:rPr>
        <w:t xml:space="preserve">96/063/99-C </w:t>
      </w:r>
    </w:p>
    <w:p w14:paraId="0F826468" w14:textId="77777777" w:rsidR="00D8683E" w:rsidRPr="006B3EF8" w:rsidRDefault="00D8683E" w:rsidP="00F004AD">
      <w:pPr>
        <w:jc w:val="both"/>
        <w:rPr>
          <w:sz w:val="22"/>
          <w:szCs w:val="22"/>
        </w:rPr>
      </w:pPr>
    </w:p>
    <w:p w14:paraId="57728B66" w14:textId="0BAEE89E" w:rsidR="009E1A66" w:rsidRPr="003F5D61" w:rsidRDefault="00D8683E" w:rsidP="00F004AD">
      <w:pPr>
        <w:jc w:val="both"/>
        <w:rPr>
          <w:sz w:val="22"/>
          <w:szCs w:val="22"/>
          <w:u w:val="single"/>
        </w:rPr>
      </w:pPr>
      <w:r w:rsidRPr="003F5D61">
        <w:rPr>
          <w:sz w:val="22"/>
          <w:szCs w:val="22"/>
          <w:u w:val="single"/>
        </w:rPr>
        <w:t>Velikosti balení:</w:t>
      </w:r>
    </w:p>
    <w:p w14:paraId="06F2BB82" w14:textId="77777777" w:rsidR="009E1A66" w:rsidRPr="006B3EF8" w:rsidRDefault="00D8683E" w:rsidP="00F004AD">
      <w:pPr>
        <w:jc w:val="both"/>
        <w:rPr>
          <w:sz w:val="22"/>
          <w:szCs w:val="22"/>
        </w:rPr>
      </w:pPr>
      <w:r w:rsidRPr="006B3EF8">
        <w:rPr>
          <w:sz w:val="22"/>
          <w:szCs w:val="22"/>
        </w:rPr>
        <w:t>200 ml</w:t>
      </w:r>
    </w:p>
    <w:p w14:paraId="18529DA2" w14:textId="501EA3DA" w:rsidR="00D8683E" w:rsidRPr="006B3EF8" w:rsidRDefault="00D8683E" w:rsidP="00F004AD">
      <w:pPr>
        <w:jc w:val="both"/>
        <w:rPr>
          <w:sz w:val="22"/>
          <w:szCs w:val="22"/>
        </w:rPr>
      </w:pPr>
      <w:r w:rsidRPr="006B3EF8">
        <w:rPr>
          <w:sz w:val="22"/>
          <w:szCs w:val="22"/>
        </w:rPr>
        <w:t>500 ml</w:t>
      </w:r>
      <w:r w:rsidRPr="006B3EF8" w:rsidDel="00F81103">
        <w:rPr>
          <w:sz w:val="22"/>
          <w:szCs w:val="22"/>
        </w:rPr>
        <w:t xml:space="preserve"> </w:t>
      </w:r>
    </w:p>
    <w:p w14:paraId="34761E01" w14:textId="77777777" w:rsidR="00D8683E" w:rsidRPr="003F5D61" w:rsidRDefault="00D8683E" w:rsidP="00F004AD">
      <w:pPr>
        <w:jc w:val="both"/>
        <w:rPr>
          <w:sz w:val="22"/>
          <w:szCs w:val="22"/>
        </w:rPr>
      </w:pPr>
    </w:p>
    <w:p w14:paraId="3269D126" w14:textId="77777777" w:rsidR="00D8683E" w:rsidRPr="006B3EF8" w:rsidRDefault="00D8683E" w:rsidP="00F004AD">
      <w:pPr>
        <w:jc w:val="both"/>
        <w:rPr>
          <w:sz w:val="22"/>
          <w:szCs w:val="22"/>
        </w:rPr>
      </w:pPr>
      <w:r w:rsidRPr="006B3EF8">
        <w:rPr>
          <w:sz w:val="22"/>
          <w:szCs w:val="22"/>
        </w:rPr>
        <w:t>Na trhu nemusí být všechny velikosti balení.</w:t>
      </w:r>
    </w:p>
    <w:p w14:paraId="38B2ED7C" w14:textId="77777777" w:rsidR="009E1A66" w:rsidRPr="006B3EF8" w:rsidRDefault="009E1A66" w:rsidP="00F004AD">
      <w:pPr>
        <w:jc w:val="both"/>
        <w:rPr>
          <w:b/>
          <w:sz w:val="22"/>
          <w:szCs w:val="22"/>
        </w:rPr>
      </w:pPr>
    </w:p>
    <w:p w14:paraId="19F40C6D" w14:textId="77777777" w:rsidR="006E14EB" w:rsidRPr="006B3EF8" w:rsidRDefault="006E14EB" w:rsidP="00F004AD">
      <w:pPr>
        <w:jc w:val="both"/>
        <w:rPr>
          <w:b/>
          <w:sz w:val="22"/>
          <w:szCs w:val="22"/>
        </w:rPr>
      </w:pPr>
    </w:p>
    <w:p w14:paraId="428D6333" w14:textId="6346CE13" w:rsidR="006E14EB" w:rsidRPr="006B3EF8" w:rsidRDefault="00D8683E" w:rsidP="006D5E03">
      <w:pPr>
        <w:keepNext/>
        <w:widowControl/>
        <w:jc w:val="both"/>
        <w:rPr>
          <w:sz w:val="22"/>
          <w:szCs w:val="22"/>
        </w:rPr>
      </w:pPr>
      <w:r w:rsidRPr="006B3EF8">
        <w:rPr>
          <w:b/>
          <w:sz w:val="22"/>
          <w:szCs w:val="22"/>
          <w:highlight w:val="lightGray"/>
        </w:rPr>
        <w:lastRenderedPageBreak/>
        <w:t>15</w:t>
      </w:r>
      <w:r w:rsidR="006E14EB" w:rsidRPr="006B3EF8">
        <w:rPr>
          <w:b/>
          <w:sz w:val="22"/>
          <w:szCs w:val="22"/>
          <w:highlight w:val="lightGray"/>
        </w:rPr>
        <w:t>.</w:t>
      </w:r>
      <w:r w:rsidR="006E14EB" w:rsidRPr="006B3EF8">
        <w:rPr>
          <w:b/>
          <w:sz w:val="22"/>
          <w:szCs w:val="22"/>
        </w:rPr>
        <w:tab/>
      </w:r>
      <w:r w:rsidRPr="006B3EF8">
        <w:rPr>
          <w:b/>
          <w:sz w:val="22"/>
          <w:szCs w:val="22"/>
        </w:rPr>
        <w:t>Datum poslední revize příbalové informace</w:t>
      </w:r>
    </w:p>
    <w:p w14:paraId="45237ECF" w14:textId="77777777" w:rsidR="006E14EB" w:rsidRPr="006B3EF8" w:rsidRDefault="006E14EB" w:rsidP="006D5E03">
      <w:pPr>
        <w:keepNext/>
        <w:widowControl/>
        <w:jc w:val="both"/>
        <w:rPr>
          <w:sz w:val="22"/>
          <w:szCs w:val="22"/>
        </w:rPr>
      </w:pPr>
    </w:p>
    <w:p w14:paraId="7DC49886" w14:textId="2D94F589" w:rsidR="006E14EB" w:rsidRPr="006B3EF8" w:rsidRDefault="003F5D61" w:rsidP="00F004AD">
      <w:pPr>
        <w:jc w:val="both"/>
        <w:rPr>
          <w:sz w:val="22"/>
          <w:szCs w:val="22"/>
        </w:rPr>
      </w:pPr>
      <w:r>
        <w:rPr>
          <w:sz w:val="22"/>
          <w:szCs w:val="22"/>
        </w:rPr>
        <w:t>0</w:t>
      </w:r>
      <w:r w:rsidR="00AE5DC2">
        <w:rPr>
          <w:sz w:val="22"/>
          <w:szCs w:val="22"/>
        </w:rPr>
        <w:t>1/2025</w:t>
      </w:r>
    </w:p>
    <w:p w14:paraId="12B836F3" w14:textId="4020D3F5" w:rsidR="00D8683E" w:rsidRPr="006B3EF8" w:rsidRDefault="00D8683E" w:rsidP="006B3EF8">
      <w:pPr>
        <w:ind w:right="-318"/>
        <w:rPr>
          <w:sz w:val="22"/>
          <w:szCs w:val="22"/>
        </w:rPr>
      </w:pPr>
    </w:p>
    <w:p w14:paraId="56FC0F18" w14:textId="77777777" w:rsidR="00D8683E" w:rsidRPr="006B3EF8" w:rsidRDefault="00D8683E" w:rsidP="00F004AD">
      <w:pPr>
        <w:jc w:val="both"/>
        <w:rPr>
          <w:sz w:val="22"/>
          <w:szCs w:val="22"/>
        </w:rPr>
      </w:pPr>
      <w:r w:rsidRPr="006B3EF8">
        <w:rPr>
          <w:sz w:val="22"/>
          <w:szCs w:val="22"/>
        </w:rPr>
        <w:t>Podrobné informace o tomto veterinárním léčivém přípravku jsou k dispozici v databázi přípravků Unie (</w:t>
      </w:r>
      <w:hyperlink r:id="rId10" w:history="1">
        <w:r w:rsidRPr="003F5D61">
          <w:rPr>
            <w:rStyle w:val="Hypertextovodkaz"/>
            <w:color w:val="auto"/>
            <w:sz w:val="22"/>
            <w:szCs w:val="22"/>
          </w:rPr>
          <w:t>https://medicines.health.europa.eu/veterinary</w:t>
        </w:r>
      </w:hyperlink>
      <w:r w:rsidRPr="006B3EF8">
        <w:rPr>
          <w:sz w:val="22"/>
          <w:szCs w:val="22"/>
        </w:rPr>
        <w:t>).</w:t>
      </w:r>
    </w:p>
    <w:p w14:paraId="1EDBDFDE" w14:textId="77777777" w:rsidR="00D8683E" w:rsidRPr="006B3EF8" w:rsidRDefault="00D8683E" w:rsidP="00F004AD">
      <w:pPr>
        <w:jc w:val="both"/>
        <w:rPr>
          <w:sz w:val="22"/>
          <w:szCs w:val="22"/>
        </w:rPr>
      </w:pPr>
    </w:p>
    <w:p w14:paraId="7427FA72" w14:textId="5C6CD307" w:rsidR="00D8683E" w:rsidRPr="006B3EF8" w:rsidRDefault="00D8683E" w:rsidP="00F004AD">
      <w:pPr>
        <w:jc w:val="both"/>
        <w:rPr>
          <w:sz w:val="22"/>
          <w:szCs w:val="22"/>
        </w:rPr>
      </w:pPr>
      <w:r w:rsidRPr="006B3EF8">
        <w:rPr>
          <w:sz w:val="22"/>
          <w:szCs w:val="22"/>
        </w:rPr>
        <w:t>Podrobné informace o tomto veterinárním léčivém přípravku naleznete také v národní databázi (</w:t>
      </w:r>
      <w:hyperlink r:id="rId11" w:history="1">
        <w:r w:rsidRPr="003F5D61">
          <w:rPr>
            <w:rStyle w:val="Hypertextovodkaz"/>
            <w:color w:val="auto"/>
            <w:sz w:val="22"/>
            <w:szCs w:val="22"/>
          </w:rPr>
          <w:t>https://www.uskvbl.cz</w:t>
        </w:r>
      </w:hyperlink>
      <w:r w:rsidRPr="006B3EF8">
        <w:rPr>
          <w:sz w:val="22"/>
          <w:szCs w:val="22"/>
        </w:rPr>
        <w:t>).</w:t>
      </w:r>
    </w:p>
    <w:p w14:paraId="46702303" w14:textId="30FE934E" w:rsidR="00D8683E" w:rsidRDefault="00D8683E" w:rsidP="00F004AD">
      <w:pPr>
        <w:jc w:val="both"/>
        <w:rPr>
          <w:sz w:val="22"/>
          <w:szCs w:val="22"/>
        </w:rPr>
      </w:pPr>
    </w:p>
    <w:p w14:paraId="3165DB99" w14:textId="77777777" w:rsidR="006D5E03" w:rsidRPr="006B3EF8" w:rsidRDefault="006D5E03" w:rsidP="00F004AD">
      <w:pPr>
        <w:jc w:val="both"/>
        <w:rPr>
          <w:sz w:val="22"/>
          <w:szCs w:val="22"/>
        </w:rPr>
      </w:pPr>
    </w:p>
    <w:p w14:paraId="2044BB8F" w14:textId="77777777" w:rsidR="00F77433" w:rsidRPr="006B3EF8" w:rsidRDefault="00F77433" w:rsidP="00F004AD">
      <w:pPr>
        <w:pStyle w:val="Style1"/>
        <w:jc w:val="both"/>
      </w:pPr>
      <w:r w:rsidRPr="006B3EF8">
        <w:rPr>
          <w:highlight w:val="lightGray"/>
        </w:rPr>
        <w:t>16.</w:t>
      </w:r>
      <w:r w:rsidRPr="006B3EF8">
        <w:tab/>
        <w:t>Kontaktní údaje</w:t>
      </w:r>
    </w:p>
    <w:p w14:paraId="07DC2542" w14:textId="77777777" w:rsidR="00F77433" w:rsidRPr="003F5D61" w:rsidRDefault="00F77433" w:rsidP="00F004AD">
      <w:pPr>
        <w:jc w:val="both"/>
        <w:rPr>
          <w:sz w:val="22"/>
          <w:szCs w:val="22"/>
        </w:rPr>
      </w:pPr>
    </w:p>
    <w:p w14:paraId="5F9D9AE5" w14:textId="469C42B0" w:rsidR="00A72AD4" w:rsidRPr="006B3EF8" w:rsidRDefault="00A72AD4" w:rsidP="00F004AD">
      <w:pPr>
        <w:jc w:val="both"/>
        <w:rPr>
          <w:iCs/>
          <w:sz w:val="22"/>
          <w:szCs w:val="22"/>
          <w:u w:val="single"/>
        </w:rPr>
      </w:pPr>
      <w:r w:rsidRPr="006B3EF8">
        <w:rPr>
          <w:iCs/>
          <w:sz w:val="22"/>
          <w:szCs w:val="22"/>
          <w:u w:val="single"/>
        </w:rPr>
        <w:t xml:space="preserve">Držitel rozhodnutí o registraci </w:t>
      </w:r>
      <w:r w:rsidR="002C5464">
        <w:rPr>
          <w:iCs/>
          <w:sz w:val="22"/>
          <w:szCs w:val="22"/>
          <w:highlight w:val="lightGray"/>
          <w:u w:val="single"/>
        </w:rPr>
        <w:t>a výrobce odpovědný za uvolnění šarže</w:t>
      </w:r>
      <w:r w:rsidRPr="006B3EF8">
        <w:rPr>
          <w:iCs/>
          <w:sz w:val="22"/>
          <w:szCs w:val="22"/>
          <w:u w:val="single"/>
        </w:rPr>
        <w:t>:</w:t>
      </w:r>
    </w:p>
    <w:p w14:paraId="3A0AAADE" w14:textId="77777777" w:rsidR="00A72AD4" w:rsidRPr="003F5D61" w:rsidRDefault="00A72AD4" w:rsidP="00F004AD">
      <w:pPr>
        <w:jc w:val="both"/>
        <w:rPr>
          <w:sz w:val="22"/>
          <w:szCs w:val="22"/>
          <w:lang w:eastAsia="en-GB"/>
        </w:rPr>
      </w:pPr>
    </w:p>
    <w:p w14:paraId="1C87E910" w14:textId="036AFA22" w:rsidR="00F77433" w:rsidRPr="003F5D61" w:rsidRDefault="00F77433" w:rsidP="00F004AD">
      <w:pPr>
        <w:jc w:val="both"/>
        <w:rPr>
          <w:sz w:val="22"/>
          <w:szCs w:val="22"/>
          <w:lang w:eastAsia="en-GB"/>
        </w:rPr>
      </w:pPr>
      <w:r w:rsidRPr="003F5D61">
        <w:rPr>
          <w:sz w:val="22"/>
          <w:szCs w:val="22"/>
          <w:lang w:eastAsia="en-GB"/>
        </w:rPr>
        <w:t xml:space="preserve">VIRBAC </w:t>
      </w:r>
    </w:p>
    <w:p w14:paraId="2504CE1A" w14:textId="77777777" w:rsidR="00F77433" w:rsidRPr="003F5D61" w:rsidRDefault="00F77433" w:rsidP="00F004AD">
      <w:pPr>
        <w:jc w:val="both"/>
        <w:rPr>
          <w:sz w:val="22"/>
          <w:szCs w:val="22"/>
          <w:lang w:eastAsia="en-GB"/>
        </w:rPr>
      </w:pPr>
      <w:r w:rsidRPr="003F5D61">
        <w:rPr>
          <w:sz w:val="22"/>
          <w:szCs w:val="22"/>
          <w:lang w:eastAsia="en-GB"/>
        </w:rPr>
        <w:t>1</w:t>
      </w:r>
      <w:r w:rsidRPr="003F5D61">
        <w:rPr>
          <w:sz w:val="22"/>
          <w:szCs w:val="22"/>
          <w:vertAlign w:val="superscript"/>
          <w:lang w:eastAsia="en-GB"/>
        </w:rPr>
        <w:t>ère</w:t>
      </w:r>
      <w:r w:rsidRPr="003F5D61">
        <w:rPr>
          <w:sz w:val="22"/>
          <w:szCs w:val="22"/>
          <w:lang w:eastAsia="en-GB"/>
        </w:rPr>
        <w:t xml:space="preserve"> avenue 2065m LID </w:t>
      </w:r>
    </w:p>
    <w:p w14:paraId="6F5038F7" w14:textId="3ECCDAA8" w:rsidR="00A72AD4" w:rsidRPr="006B3EF8" w:rsidRDefault="00F77433" w:rsidP="00F004AD">
      <w:pPr>
        <w:jc w:val="both"/>
        <w:rPr>
          <w:sz w:val="22"/>
          <w:szCs w:val="22"/>
        </w:rPr>
      </w:pPr>
      <w:r w:rsidRPr="003F5D61">
        <w:rPr>
          <w:sz w:val="22"/>
          <w:szCs w:val="22"/>
          <w:lang w:eastAsia="en-GB"/>
        </w:rPr>
        <w:t xml:space="preserve">06516 </w:t>
      </w:r>
      <w:proofErr w:type="spellStart"/>
      <w:r w:rsidRPr="003F5D61">
        <w:rPr>
          <w:sz w:val="22"/>
          <w:szCs w:val="22"/>
          <w:lang w:eastAsia="en-GB"/>
        </w:rPr>
        <w:t>Carros</w:t>
      </w:r>
      <w:proofErr w:type="spellEnd"/>
      <w:r w:rsidRPr="006B3EF8">
        <w:rPr>
          <w:sz w:val="22"/>
          <w:szCs w:val="22"/>
        </w:rPr>
        <w:t xml:space="preserve"> </w:t>
      </w:r>
    </w:p>
    <w:p w14:paraId="44637344" w14:textId="6CE02DF6" w:rsidR="00F77433" w:rsidRPr="006B3EF8" w:rsidRDefault="00F77433" w:rsidP="00F004AD">
      <w:pPr>
        <w:jc w:val="both"/>
        <w:rPr>
          <w:sz w:val="22"/>
          <w:szCs w:val="22"/>
        </w:rPr>
      </w:pPr>
      <w:r w:rsidRPr="006B3EF8">
        <w:rPr>
          <w:sz w:val="22"/>
          <w:szCs w:val="22"/>
        </w:rPr>
        <w:t>Francie</w:t>
      </w:r>
    </w:p>
    <w:p w14:paraId="3649DDE8" w14:textId="77777777" w:rsidR="00F77433" w:rsidRPr="006B3EF8" w:rsidRDefault="00F77433" w:rsidP="00F004AD">
      <w:pPr>
        <w:jc w:val="both"/>
        <w:rPr>
          <w:sz w:val="22"/>
          <w:szCs w:val="22"/>
        </w:rPr>
      </w:pPr>
    </w:p>
    <w:p w14:paraId="4AD2DDD4" w14:textId="2B4CF24D" w:rsidR="00F77433" w:rsidRPr="006B3EF8" w:rsidRDefault="00F77433" w:rsidP="00F004AD">
      <w:pPr>
        <w:jc w:val="both"/>
        <w:rPr>
          <w:bCs/>
          <w:sz w:val="22"/>
          <w:szCs w:val="22"/>
        </w:rPr>
      </w:pPr>
      <w:r w:rsidRPr="003F5D61">
        <w:rPr>
          <w:bCs/>
          <w:sz w:val="22"/>
          <w:szCs w:val="22"/>
          <w:highlight w:val="lightGray"/>
          <w:u w:val="single"/>
        </w:rPr>
        <w:t>Výrobce odpovědný za uvolnění šarže</w:t>
      </w:r>
      <w:r w:rsidRPr="003F5D61">
        <w:rPr>
          <w:sz w:val="22"/>
          <w:szCs w:val="22"/>
          <w:highlight w:val="lightGray"/>
        </w:rPr>
        <w:t>:</w:t>
      </w:r>
    </w:p>
    <w:p w14:paraId="47D7DBED" w14:textId="41F8305D" w:rsidR="00A72AD4" w:rsidRPr="006B3EF8" w:rsidRDefault="00A72AD4" w:rsidP="00F004AD">
      <w:pPr>
        <w:jc w:val="both"/>
        <w:rPr>
          <w:sz w:val="22"/>
          <w:szCs w:val="22"/>
        </w:rPr>
      </w:pPr>
    </w:p>
    <w:p w14:paraId="062462D7" w14:textId="341C9089" w:rsidR="00AE5DC2" w:rsidRDefault="00AE5DC2" w:rsidP="00AE5DC2">
      <w:pPr>
        <w:jc w:val="both"/>
        <w:rPr>
          <w:sz w:val="22"/>
          <w:szCs w:val="22"/>
          <w:highlight w:val="lightGray"/>
        </w:rPr>
      </w:pPr>
      <w:r>
        <w:rPr>
          <w:sz w:val="22"/>
          <w:szCs w:val="22"/>
          <w:highlight w:val="lightGray"/>
        </w:rPr>
        <w:t xml:space="preserve">SOFARIMEX </w:t>
      </w:r>
      <w:proofErr w:type="spellStart"/>
      <w:r>
        <w:rPr>
          <w:sz w:val="22"/>
          <w:szCs w:val="22"/>
          <w:highlight w:val="lightGray"/>
        </w:rPr>
        <w:t>Industria</w:t>
      </w:r>
      <w:proofErr w:type="spellEnd"/>
      <w:r>
        <w:rPr>
          <w:sz w:val="22"/>
          <w:szCs w:val="22"/>
          <w:highlight w:val="lightGray"/>
        </w:rPr>
        <w:t xml:space="preserve"> </w:t>
      </w:r>
      <w:proofErr w:type="spellStart"/>
      <w:r>
        <w:rPr>
          <w:sz w:val="22"/>
          <w:szCs w:val="22"/>
          <w:highlight w:val="lightGray"/>
        </w:rPr>
        <w:t>Qu</w:t>
      </w:r>
      <w:proofErr w:type="spellEnd"/>
      <w:r>
        <w:rPr>
          <w:sz w:val="22"/>
          <w:szCs w:val="22"/>
          <w:highlight w:val="lightGray"/>
          <w:lang w:val="pt-PT"/>
        </w:rPr>
        <w:t>í</w:t>
      </w:r>
      <w:proofErr w:type="spellStart"/>
      <w:r>
        <w:rPr>
          <w:sz w:val="22"/>
          <w:szCs w:val="22"/>
          <w:highlight w:val="lightGray"/>
        </w:rPr>
        <w:t>mica</w:t>
      </w:r>
      <w:proofErr w:type="spellEnd"/>
      <w:r>
        <w:rPr>
          <w:sz w:val="22"/>
          <w:szCs w:val="22"/>
          <w:highlight w:val="lightGray"/>
        </w:rPr>
        <w:t xml:space="preserve"> e </w:t>
      </w:r>
      <w:proofErr w:type="spellStart"/>
      <w:r>
        <w:rPr>
          <w:sz w:val="22"/>
          <w:szCs w:val="22"/>
          <w:highlight w:val="lightGray"/>
        </w:rPr>
        <w:t>Farmac</w:t>
      </w:r>
      <w:proofErr w:type="spellEnd"/>
      <w:r>
        <w:rPr>
          <w:sz w:val="22"/>
          <w:szCs w:val="22"/>
          <w:highlight w:val="lightGray"/>
          <w:lang w:val="pt-PT"/>
        </w:rPr>
        <w:t>ê</w:t>
      </w:r>
      <w:proofErr w:type="spellStart"/>
      <w:r>
        <w:rPr>
          <w:sz w:val="22"/>
          <w:szCs w:val="22"/>
          <w:highlight w:val="lightGray"/>
        </w:rPr>
        <w:t>utica</w:t>
      </w:r>
      <w:proofErr w:type="spellEnd"/>
      <w:r>
        <w:rPr>
          <w:sz w:val="22"/>
          <w:szCs w:val="22"/>
          <w:highlight w:val="lightGray"/>
        </w:rPr>
        <w:t xml:space="preserve"> </w:t>
      </w:r>
      <w:proofErr w:type="spellStart"/>
      <w:r>
        <w:rPr>
          <w:sz w:val="22"/>
          <w:szCs w:val="22"/>
          <w:highlight w:val="lightGray"/>
        </w:rPr>
        <w:t>Lda</w:t>
      </w:r>
      <w:proofErr w:type="spellEnd"/>
    </w:p>
    <w:p w14:paraId="3CF098B0" w14:textId="59597702" w:rsidR="00AE5DC2" w:rsidRDefault="00AE5DC2" w:rsidP="00AE5DC2">
      <w:pPr>
        <w:jc w:val="both"/>
        <w:rPr>
          <w:sz w:val="22"/>
          <w:szCs w:val="22"/>
          <w:highlight w:val="lightGray"/>
        </w:rPr>
      </w:pPr>
      <w:proofErr w:type="spellStart"/>
      <w:r>
        <w:rPr>
          <w:sz w:val="22"/>
          <w:szCs w:val="22"/>
          <w:highlight w:val="lightGray"/>
        </w:rPr>
        <w:t>Avenida</w:t>
      </w:r>
      <w:proofErr w:type="spellEnd"/>
      <w:r>
        <w:rPr>
          <w:sz w:val="22"/>
          <w:szCs w:val="22"/>
          <w:highlight w:val="lightGray"/>
        </w:rPr>
        <w:t xml:space="preserve"> </w:t>
      </w:r>
      <w:proofErr w:type="spellStart"/>
      <w:r>
        <w:rPr>
          <w:sz w:val="22"/>
          <w:szCs w:val="22"/>
          <w:highlight w:val="lightGray"/>
        </w:rPr>
        <w:t>das</w:t>
      </w:r>
      <w:proofErr w:type="spellEnd"/>
      <w:r>
        <w:rPr>
          <w:sz w:val="22"/>
          <w:szCs w:val="22"/>
          <w:highlight w:val="lightGray"/>
        </w:rPr>
        <w:t xml:space="preserve"> Ind</w:t>
      </w:r>
      <w:r>
        <w:rPr>
          <w:sz w:val="22"/>
          <w:szCs w:val="22"/>
          <w:highlight w:val="lightGray"/>
          <w:lang w:val="pt-PT"/>
        </w:rPr>
        <w:t>ú</w:t>
      </w:r>
      <w:proofErr w:type="spellStart"/>
      <w:r>
        <w:rPr>
          <w:sz w:val="22"/>
          <w:szCs w:val="22"/>
          <w:highlight w:val="lightGray"/>
        </w:rPr>
        <w:t>strias</w:t>
      </w:r>
      <w:proofErr w:type="spellEnd"/>
      <w:r>
        <w:rPr>
          <w:sz w:val="22"/>
          <w:szCs w:val="22"/>
          <w:highlight w:val="lightGray"/>
        </w:rPr>
        <w:t xml:space="preserve">, </w:t>
      </w:r>
      <w:proofErr w:type="spellStart"/>
      <w:r>
        <w:rPr>
          <w:sz w:val="22"/>
          <w:szCs w:val="22"/>
          <w:highlight w:val="lightGray"/>
        </w:rPr>
        <w:t>Alto</w:t>
      </w:r>
      <w:proofErr w:type="spellEnd"/>
      <w:r>
        <w:rPr>
          <w:sz w:val="22"/>
          <w:szCs w:val="22"/>
          <w:highlight w:val="lightGray"/>
        </w:rPr>
        <w:t xml:space="preserve"> de </w:t>
      </w:r>
      <w:proofErr w:type="spellStart"/>
      <w:r>
        <w:rPr>
          <w:sz w:val="22"/>
          <w:szCs w:val="22"/>
          <w:highlight w:val="lightGray"/>
        </w:rPr>
        <w:t>Colaride</w:t>
      </w:r>
      <w:proofErr w:type="spellEnd"/>
    </w:p>
    <w:p w14:paraId="2C9AE9FC" w14:textId="635E3E8A" w:rsidR="00AE5DC2" w:rsidRDefault="00AE5DC2" w:rsidP="00AE5DC2">
      <w:pPr>
        <w:jc w:val="both"/>
        <w:rPr>
          <w:sz w:val="22"/>
          <w:szCs w:val="22"/>
          <w:highlight w:val="lightGray"/>
        </w:rPr>
      </w:pPr>
      <w:proofErr w:type="spellStart"/>
      <w:r>
        <w:rPr>
          <w:sz w:val="22"/>
          <w:szCs w:val="22"/>
          <w:highlight w:val="lightGray"/>
        </w:rPr>
        <w:t>Agualva</w:t>
      </w:r>
      <w:proofErr w:type="spellEnd"/>
      <w:r>
        <w:rPr>
          <w:sz w:val="22"/>
          <w:szCs w:val="22"/>
          <w:highlight w:val="lightGray"/>
        </w:rPr>
        <w:t xml:space="preserve"> – 2735-213 </w:t>
      </w:r>
      <w:proofErr w:type="spellStart"/>
      <w:r>
        <w:rPr>
          <w:sz w:val="22"/>
          <w:szCs w:val="22"/>
          <w:highlight w:val="lightGray"/>
        </w:rPr>
        <w:t>Cacém</w:t>
      </w:r>
      <w:proofErr w:type="spellEnd"/>
    </w:p>
    <w:p w14:paraId="4E0F2337" w14:textId="31921E88" w:rsidR="00AE5DC2" w:rsidRDefault="00AE5DC2" w:rsidP="00AE5DC2">
      <w:pPr>
        <w:jc w:val="both"/>
        <w:rPr>
          <w:sz w:val="22"/>
          <w:szCs w:val="22"/>
        </w:rPr>
      </w:pPr>
      <w:r>
        <w:rPr>
          <w:sz w:val="22"/>
          <w:szCs w:val="22"/>
          <w:highlight w:val="lightGray"/>
        </w:rPr>
        <w:t>Portugalsko</w:t>
      </w:r>
    </w:p>
    <w:p w14:paraId="1B943868" w14:textId="532DCBA0" w:rsidR="00F77433" w:rsidRPr="006B3EF8" w:rsidRDefault="00F77433" w:rsidP="00F004AD">
      <w:pPr>
        <w:jc w:val="both"/>
        <w:rPr>
          <w:sz w:val="22"/>
          <w:szCs w:val="22"/>
        </w:rPr>
      </w:pPr>
    </w:p>
    <w:p w14:paraId="0272B700" w14:textId="43C7DD15" w:rsidR="00F77433" w:rsidRPr="006B3EF8" w:rsidRDefault="00F77433" w:rsidP="00F004AD">
      <w:pPr>
        <w:pStyle w:val="Style4"/>
        <w:spacing w:line="240" w:lineRule="auto"/>
        <w:jc w:val="both"/>
      </w:pPr>
      <w:r w:rsidRPr="006B3EF8">
        <w:rPr>
          <w:u w:val="single"/>
        </w:rPr>
        <w:t>Místní zástupci a kontaktní údaje pro hlášení podezření na nežádoucí účinky</w:t>
      </w:r>
      <w:r w:rsidRPr="006B3EF8">
        <w:t>:</w:t>
      </w:r>
    </w:p>
    <w:p w14:paraId="1EE997D6" w14:textId="60F3CE57" w:rsidR="00F77433" w:rsidRPr="006B3EF8" w:rsidRDefault="00F77433" w:rsidP="00F004AD">
      <w:pPr>
        <w:jc w:val="both"/>
        <w:rPr>
          <w:sz w:val="22"/>
          <w:szCs w:val="22"/>
        </w:rPr>
      </w:pPr>
    </w:p>
    <w:p w14:paraId="6B9FD9D8" w14:textId="77777777" w:rsidR="009E1A66" w:rsidRPr="006B3EF8" w:rsidRDefault="009E1A66" w:rsidP="00F004AD">
      <w:pPr>
        <w:jc w:val="both"/>
        <w:rPr>
          <w:sz w:val="22"/>
          <w:szCs w:val="22"/>
        </w:rPr>
      </w:pPr>
      <w:r w:rsidRPr="006B3EF8">
        <w:rPr>
          <w:sz w:val="22"/>
          <w:szCs w:val="22"/>
        </w:rPr>
        <w:t>VIRBAC Czech Republic s.r.o.</w:t>
      </w:r>
    </w:p>
    <w:p w14:paraId="6E7528CE" w14:textId="77777777" w:rsidR="009E1A66" w:rsidRPr="006B3EF8" w:rsidRDefault="009E1A66" w:rsidP="00F004AD">
      <w:pPr>
        <w:jc w:val="both"/>
        <w:rPr>
          <w:sz w:val="22"/>
          <w:szCs w:val="22"/>
        </w:rPr>
      </w:pPr>
      <w:r w:rsidRPr="006B3EF8">
        <w:rPr>
          <w:sz w:val="22"/>
          <w:szCs w:val="22"/>
        </w:rPr>
        <w:t>Žitavského 496</w:t>
      </w:r>
    </w:p>
    <w:p w14:paraId="1FAB5210" w14:textId="77777777" w:rsidR="009E1A66" w:rsidRPr="006B3EF8" w:rsidRDefault="009E1A66" w:rsidP="00F004AD">
      <w:pPr>
        <w:jc w:val="both"/>
        <w:rPr>
          <w:sz w:val="22"/>
          <w:szCs w:val="22"/>
        </w:rPr>
      </w:pPr>
      <w:r w:rsidRPr="006B3EF8">
        <w:rPr>
          <w:sz w:val="22"/>
          <w:szCs w:val="22"/>
        </w:rPr>
        <w:t>156 00 Praha 5</w:t>
      </w:r>
    </w:p>
    <w:p w14:paraId="0A77E098" w14:textId="77777777" w:rsidR="009E1A66" w:rsidRPr="006B3EF8" w:rsidRDefault="009E1A66" w:rsidP="00F004AD">
      <w:pPr>
        <w:jc w:val="both"/>
        <w:rPr>
          <w:sz w:val="22"/>
          <w:szCs w:val="22"/>
        </w:rPr>
      </w:pPr>
      <w:r w:rsidRPr="006B3EF8">
        <w:rPr>
          <w:sz w:val="22"/>
          <w:szCs w:val="22"/>
        </w:rPr>
        <w:t>Česká republika</w:t>
      </w:r>
    </w:p>
    <w:p w14:paraId="086CE762" w14:textId="33EFE436" w:rsidR="009E1A66" w:rsidRPr="006B3EF8" w:rsidRDefault="009E1A66" w:rsidP="00F004AD">
      <w:pPr>
        <w:jc w:val="both"/>
        <w:rPr>
          <w:sz w:val="22"/>
          <w:szCs w:val="22"/>
        </w:rPr>
      </w:pPr>
      <w:r w:rsidRPr="006B3EF8">
        <w:rPr>
          <w:sz w:val="22"/>
          <w:szCs w:val="22"/>
        </w:rPr>
        <w:t>Tel.: +420 608 836 529</w:t>
      </w:r>
    </w:p>
    <w:p w14:paraId="7936E9F8" w14:textId="77777777" w:rsidR="009E1A66" w:rsidRPr="006B3EF8" w:rsidRDefault="009E1A66" w:rsidP="00F004AD">
      <w:pPr>
        <w:jc w:val="both"/>
        <w:rPr>
          <w:sz w:val="22"/>
          <w:szCs w:val="22"/>
        </w:rPr>
      </w:pPr>
    </w:p>
    <w:p w14:paraId="043FD147" w14:textId="1F4C32F6" w:rsidR="00F77433" w:rsidRPr="006B3EF8" w:rsidRDefault="00F77433" w:rsidP="00F004AD">
      <w:pPr>
        <w:jc w:val="both"/>
        <w:rPr>
          <w:sz w:val="22"/>
          <w:szCs w:val="22"/>
        </w:rPr>
      </w:pPr>
      <w:r w:rsidRPr="006B3EF8">
        <w:rPr>
          <w:sz w:val="22"/>
          <w:szCs w:val="22"/>
        </w:rPr>
        <w:t>Pokud chcete získat informace o tomto veterinárním léčivém přípravku, kontaktujte prosím příslušného místního zástupce držitele rozhodnutí o registraci.</w:t>
      </w:r>
    </w:p>
    <w:p w14:paraId="2FB51400" w14:textId="3AF7AC4B" w:rsidR="006E14EB" w:rsidRPr="006B3EF8" w:rsidRDefault="006E14EB" w:rsidP="00F004AD">
      <w:pPr>
        <w:jc w:val="both"/>
        <w:rPr>
          <w:sz w:val="22"/>
          <w:szCs w:val="22"/>
        </w:rPr>
      </w:pPr>
    </w:p>
    <w:bookmarkEnd w:id="0"/>
    <w:p w14:paraId="50CD1958" w14:textId="77777777" w:rsidR="00B744B6" w:rsidRPr="003F5D61" w:rsidRDefault="00B744B6" w:rsidP="00F004AD">
      <w:pPr>
        <w:jc w:val="both"/>
        <w:rPr>
          <w:sz w:val="22"/>
          <w:szCs w:val="22"/>
        </w:rPr>
      </w:pPr>
    </w:p>
    <w:sectPr w:rsidR="00B744B6" w:rsidRPr="003F5D61" w:rsidSect="00ED4D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9" w:h="16834"/>
      <w:pgMar w:top="1417" w:right="1417" w:bottom="1417" w:left="1417" w:header="706" w:footer="70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6F094" w14:textId="77777777" w:rsidR="00507E39" w:rsidRDefault="00507E39" w:rsidP="00F27C1A">
      <w:r>
        <w:separator/>
      </w:r>
    </w:p>
  </w:endnote>
  <w:endnote w:type="continuationSeparator" w:id="0">
    <w:p w14:paraId="6ACA2C69" w14:textId="77777777" w:rsidR="00507E39" w:rsidRDefault="00507E39" w:rsidP="00F2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F7C7F" w14:textId="77777777" w:rsidR="00FB6EC0" w:rsidRDefault="00FB6E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91D27" w14:textId="77777777" w:rsidR="00FB6EC0" w:rsidRDefault="00FB6EC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24E28" w14:textId="77777777" w:rsidR="00FB6EC0" w:rsidRDefault="00FB6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23592" w14:textId="77777777" w:rsidR="00507E39" w:rsidRDefault="00507E39" w:rsidP="00F27C1A">
      <w:r>
        <w:separator/>
      </w:r>
    </w:p>
  </w:footnote>
  <w:footnote w:type="continuationSeparator" w:id="0">
    <w:p w14:paraId="2D558BCF" w14:textId="77777777" w:rsidR="00507E39" w:rsidRDefault="00507E39" w:rsidP="00F27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4C386" w14:textId="77777777" w:rsidR="00FB6EC0" w:rsidRDefault="00FB6E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848F7" w14:textId="77777777" w:rsidR="00F27C1A" w:rsidRDefault="00F27C1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23A76" w14:textId="77777777" w:rsidR="00FB6EC0" w:rsidRDefault="00FB6E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8143B"/>
    <w:multiLevelType w:val="singleLevel"/>
    <w:tmpl w:val="A60A383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" w15:restartNumberingAfterBreak="0">
    <w:nsid w:val="51921851"/>
    <w:multiLevelType w:val="singleLevel"/>
    <w:tmpl w:val="2E6C404A"/>
    <w:lvl w:ilvl="0">
      <w:start w:val="4"/>
      <w:numFmt w:val="decimal"/>
      <w:lvlText w:val="5.%1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" w15:restartNumberingAfterBreak="0">
    <w:nsid w:val="52FB2F19"/>
    <w:multiLevelType w:val="hybridMultilevel"/>
    <w:tmpl w:val="3E9C50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48D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C3C1E"/>
    <w:multiLevelType w:val="hybridMultilevel"/>
    <w:tmpl w:val="BCC6941C"/>
    <w:lvl w:ilvl="0" w:tplc="9CBEA8A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BCC195E" w:tentative="1">
      <w:start w:val="1"/>
      <w:numFmt w:val="lowerLetter"/>
      <w:lvlText w:val="%2."/>
      <w:lvlJc w:val="left"/>
      <w:pPr>
        <w:ind w:left="1440" w:hanging="360"/>
      </w:pPr>
    </w:lvl>
    <w:lvl w:ilvl="2" w:tplc="B13AB366" w:tentative="1">
      <w:start w:val="1"/>
      <w:numFmt w:val="lowerRoman"/>
      <w:lvlText w:val="%3."/>
      <w:lvlJc w:val="right"/>
      <w:pPr>
        <w:ind w:left="2160" w:hanging="180"/>
      </w:pPr>
    </w:lvl>
    <w:lvl w:ilvl="3" w:tplc="01CC71C0" w:tentative="1">
      <w:start w:val="1"/>
      <w:numFmt w:val="decimal"/>
      <w:lvlText w:val="%4."/>
      <w:lvlJc w:val="left"/>
      <w:pPr>
        <w:ind w:left="2880" w:hanging="360"/>
      </w:pPr>
    </w:lvl>
    <w:lvl w:ilvl="4" w:tplc="4EFA5FB0" w:tentative="1">
      <w:start w:val="1"/>
      <w:numFmt w:val="lowerLetter"/>
      <w:lvlText w:val="%5."/>
      <w:lvlJc w:val="left"/>
      <w:pPr>
        <w:ind w:left="3600" w:hanging="360"/>
      </w:pPr>
    </w:lvl>
    <w:lvl w:ilvl="5" w:tplc="38A212FE" w:tentative="1">
      <w:start w:val="1"/>
      <w:numFmt w:val="lowerRoman"/>
      <w:lvlText w:val="%6."/>
      <w:lvlJc w:val="right"/>
      <w:pPr>
        <w:ind w:left="4320" w:hanging="180"/>
      </w:pPr>
    </w:lvl>
    <w:lvl w:ilvl="6" w:tplc="0D26B376" w:tentative="1">
      <w:start w:val="1"/>
      <w:numFmt w:val="decimal"/>
      <w:lvlText w:val="%7."/>
      <w:lvlJc w:val="left"/>
      <w:pPr>
        <w:ind w:left="5040" w:hanging="360"/>
      </w:pPr>
    </w:lvl>
    <w:lvl w:ilvl="7" w:tplc="3326A098" w:tentative="1">
      <w:start w:val="1"/>
      <w:numFmt w:val="lowerLetter"/>
      <w:lvlText w:val="%8."/>
      <w:lvlJc w:val="left"/>
      <w:pPr>
        <w:ind w:left="5760" w:hanging="360"/>
      </w:pPr>
    </w:lvl>
    <w:lvl w:ilvl="8" w:tplc="66543B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D051A"/>
    <w:multiLevelType w:val="singleLevel"/>
    <w:tmpl w:val="B5724C70"/>
    <w:lvl w:ilvl="0">
      <w:start w:val="6"/>
      <w:numFmt w:val="decimal"/>
      <w:lvlText w:val="5.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5" w15:restartNumberingAfterBreak="0">
    <w:nsid w:val="7A9D3E73"/>
    <w:multiLevelType w:val="singleLevel"/>
    <w:tmpl w:val="E4D42E88"/>
    <w:lvl w:ilvl="0">
      <w:start w:val="2"/>
      <w:numFmt w:val="decimal"/>
      <w:lvlText w:val="5.%1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861"/>
    <w:rsid w:val="00004FFA"/>
    <w:rsid w:val="00023000"/>
    <w:rsid w:val="0002552A"/>
    <w:rsid w:val="00026F11"/>
    <w:rsid w:val="00032079"/>
    <w:rsid w:val="000360BA"/>
    <w:rsid w:val="000723ED"/>
    <w:rsid w:val="00090B56"/>
    <w:rsid w:val="000A1861"/>
    <w:rsid w:val="000C09A6"/>
    <w:rsid w:val="000D7FB4"/>
    <w:rsid w:val="0010064F"/>
    <w:rsid w:val="00101503"/>
    <w:rsid w:val="001060E3"/>
    <w:rsid w:val="00110152"/>
    <w:rsid w:val="0011378D"/>
    <w:rsid w:val="001359C4"/>
    <w:rsid w:val="00137B64"/>
    <w:rsid w:val="0015502B"/>
    <w:rsid w:val="00172C86"/>
    <w:rsid w:val="001C6CED"/>
    <w:rsid w:val="001E23BA"/>
    <w:rsid w:val="001F1474"/>
    <w:rsid w:val="00200502"/>
    <w:rsid w:val="0020430C"/>
    <w:rsid w:val="00205F2D"/>
    <w:rsid w:val="00213AAB"/>
    <w:rsid w:val="00243D8B"/>
    <w:rsid w:val="00254CB7"/>
    <w:rsid w:val="00271C39"/>
    <w:rsid w:val="00281BAF"/>
    <w:rsid w:val="0028217C"/>
    <w:rsid w:val="00297C27"/>
    <w:rsid w:val="002A209F"/>
    <w:rsid w:val="002A5412"/>
    <w:rsid w:val="002C0E61"/>
    <w:rsid w:val="002C5464"/>
    <w:rsid w:val="00310366"/>
    <w:rsid w:val="0032619E"/>
    <w:rsid w:val="003300B6"/>
    <w:rsid w:val="00341E03"/>
    <w:rsid w:val="003507CF"/>
    <w:rsid w:val="00367F62"/>
    <w:rsid w:val="00394876"/>
    <w:rsid w:val="003E4177"/>
    <w:rsid w:val="003E59AD"/>
    <w:rsid w:val="003F5D61"/>
    <w:rsid w:val="00416A6A"/>
    <w:rsid w:val="00420523"/>
    <w:rsid w:val="00430A9D"/>
    <w:rsid w:val="00445CD5"/>
    <w:rsid w:val="0047087B"/>
    <w:rsid w:val="00477D1D"/>
    <w:rsid w:val="004A7C24"/>
    <w:rsid w:val="004C1E9D"/>
    <w:rsid w:val="004E08D4"/>
    <w:rsid w:val="004F7C9A"/>
    <w:rsid w:val="00507E39"/>
    <w:rsid w:val="00511579"/>
    <w:rsid w:val="00524118"/>
    <w:rsid w:val="00535943"/>
    <w:rsid w:val="00542C06"/>
    <w:rsid w:val="0054456B"/>
    <w:rsid w:val="00546121"/>
    <w:rsid w:val="005475F8"/>
    <w:rsid w:val="00572295"/>
    <w:rsid w:val="00587A76"/>
    <w:rsid w:val="005C2303"/>
    <w:rsid w:val="005D04C6"/>
    <w:rsid w:val="005D2AE5"/>
    <w:rsid w:val="005F12EC"/>
    <w:rsid w:val="00616449"/>
    <w:rsid w:val="0062092B"/>
    <w:rsid w:val="006436D5"/>
    <w:rsid w:val="0065491A"/>
    <w:rsid w:val="00672086"/>
    <w:rsid w:val="0068722A"/>
    <w:rsid w:val="006B3EF8"/>
    <w:rsid w:val="006B546B"/>
    <w:rsid w:val="006C6FD0"/>
    <w:rsid w:val="006D5E03"/>
    <w:rsid w:val="006D6DC9"/>
    <w:rsid w:val="006E14EB"/>
    <w:rsid w:val="006E3B48"/>
    <w:rsid w:val="006F191E"/>
    <w:rsid w:val="00700AC8"/>
    <w:rsid w:val="00720A8E"/>
    <w:rsid w:val="007450B6"/>
    <w:rsid w:val="00754E17"/>
    <w:rsid w:val="00755B33"/>
    <w:rsid w:val="00762883"/>
    <w:rsid w:val="0077307B"/>
    <w:rsid w:val="00790B6A"/>
    <w:rsid w:val="00791FF5"/>
    <w:rsid w:val="0079260D"/>
    <w:rsid w:val="007949C0"/>
    <w:rsid w:val="007A4809"/>
    <w:rsid w:val="007E1913"/>
    <w:rsid w:val="007F04BD"/>
    <w:rsid w:val="007F3F23"/>
    <w:rsid w:val="008454CF"/>
    <w:rsid w:val="00847320"/>
    <w:rsid w:val="00867680"/>
    <w:rsid w:val="0087419E"/>
    <w:rsid w:val="0088106B"/>
    <w:rsid w:val="00883BB3"/>
    <w:rsid w:val="0088491B"/>
    <w:rsid w:val="008A3DB8"/>
    <w:rsid w:val="008D020B"/>
    <w:rsid w:val="008D536C"/>
    <w:rsid w:val="008E78BF"/>
    <w:rsid w:val="008F3BA3"/>
    <w:rsid w:val="00910648"/>
    <w:rsid w:val="00925198"/>
    <w:rsid w:val="00936209"/>
    <w:rsid w:val="00953DB6"/>
    <w:rsid w:val="00997FA8"/>
    <w:rsid w:val="009A4F7C"/>
    <w:rsid w:val="009B763E"/>
    <w:rsid w:val="009B78C6"/>
    <w:rsid w:val="009C2F4D"/>
    <w:rsid w:val="009C7E8A"/>
    <w:rsid w:val="009E1A66"/>
    <w:rsid w:val="009E5B83"/>
    <w:rsid w:val="009F1F79"/>
    <w:rsid w:val="00A01147"/>
    <w:rsid w:val="00A11E94"/>
    <w:rsid w:val="00A4406D"/>
    <w:rsid w:val="00A46BD2"/>
    <w:rsid w:val="00A72AD4"/>
    <w:rsid w:val="00A72E99"/>
    <w:rsid w:val="00A75CB0"/>
    <w:rsid w:val="00A84676"/>
    <w:rsid w:val="00AA1A33"/>
    <w:rsid w:val="00AD1C15"/>
    <w:rsid w:val="00AE5DC2"/>
    <w:rsid w:val="00B0072E"/>
    <w:rsid w:val="00B01C7B"/>
    <w:rsid w:val="00B05F0C"/>
    <w:rsid w:val="00B06372"/>
    <w:rsid w:val="00B113A8"/>
    <w:rsid w:val="00B12A65"/>
    <w:rsid w:val="00B53D19"/>
    <w:rsid w:val="00B542D7"/>
    <w:rsid w:val="00B62A7D"/>
    <w:rsid w:val="00B744B6"/>
    <w:rsid w:val="00B94C10"/>
    <w:rsid w:val="00B974FA"/>
    <w:rsid w:val="00BB0F99"/>
    <w:rsid w:val="00BB59A2"/>
    <w:rsid w:val="00BF1098"/>
    <w:rsid w:val="00C07824"/>
    <w:rsid w:val="00C27286"/>
    <w:rsid w:val="00C40F9F"/>
    <w:rsid w:val="00C47EF5"/>
    <w:rsid w:val="00C540FC"/>
    <w:rsid w:val="00C5671B"/>
    <w:rsid w:val="00C62508"/>
    <w:rsid w:val="00C65CD5"/>
    <w:rsid w:val="00C75960"/>
    <w:rsid w:val="00C90175"/>
    <w:rsid w:val="00CB3EEA"/>
    <w:rsid w:val="00CD6BAE"/>
    <w:rsid w:val="00CE3168"/>
    <w:rsid w:val="00CF01E6"/>
    <w:rsid w:val="00CF31BC"/>
    <w:rsid w:val="00D10504"/>
    <w:rsid w:val="00D17EB0"/>
    <w:rsid w:val="00D3017F"/>
    <w:rsid w:val="00D302AB"/>
    <w:rsid w:val="00D31488"/>
    <w:rsid w:val="00D56B6F"/>
    <w:rsid w:val="00D7174B"/>
    <w:rsid w:val="00D74043"/>
    <w:rsid w:val="00D8683E"/>
    <w:rsid w:val="00DA308E"/>
    <w:rsid w:val="00DC7619"/>
    <w:rsid w:val="00DF7417"/>
    <w:rsid w:val="00E21097"/>
    <w:rsid w:val="00E32689"/>
    <w:rsid w:val="00E61902"/>
    <w:rsid w:val="00E825B2"/>
    <w:rsid w:val="00EA0160"/>
    <w:rsid w:val="00EB0531"/>
    <w:rsid w:val="00EB4BFA"/>
    <w:rsid w:val="00ED4D59"/>
    <w:rsid w:val="00EE657B"/>
    <w:rsid w:val="00F004AD"/>
    <w:rsid w:val="00F0375E"/>
    <w:rsid w:val="00F1519B"/>
    <w:rsid w:val="00F27C1A"/>
    <w:rsid w:val="00F30701"/>
    <w:rsid w:val="00F36673"/>
    <w:rsid w:val="00F4551A"/>
    <w:rsid w:val="00F467BE"/>
    <w:rsid w:val="00F72895"/>
    <w:rsid w:val="00F77433"/>
    <w:rsid w:val="00F81957"/>
    <w:rsid w:val="00FA02C6"/>
    <w:rsid w:val="00FA67A1"/>
    <w:rsid w:val="00FA7974"/>
    <w:rsid w:val="00FB6EC0"/>
    <w:rsid w:val="00FC087E"/>
    <w:rsid w:val="00FC4AE7"/>
    <w:rsid w:val="00FE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085614"/>
  <w15:chartTrackingRefBased/>
  <w15:docId w15:val="{A3234B62-9348-483B-96D0-4BF10193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Tahoma" w:hAnsi="Tahoma"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0">
    <w:name w:val="Standardní písmo odstavce["/>
    <w:rPr>
      <w:sz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JUSTIFICATIONDOCUMENTS">
    <w:name w:val="JUSTIFICATION DOCUMENTS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  <w:sz w:val="24"/>
      <w:lang w:val="cs-CZ" w:eastAsia="cs-CZ"/>
    </w:rPr>
  </w:style>
  <w:style w:type="paragraph" w:customStyle="1" w:styleId="Zkladntext">
    <w:name w:val="Základní text["/>
    <w:basedOn w:val="Normln"/>
    <w:pPr>
      <w:jc w:val="both"/>
    </w:pPr>
    <w:rPr>
      <w:rFonts w:ascii="Tahoma" w:hAnsi="Tahoma"/>
    </w:rPr>
  </w:style>
  <w:style w:type="paragraph" w:customStyle="1" w:styleId="INTERLIGNE125">
    <w:name w:val="INTERLIGNE 1.25"/>
    <w:pPr>
      <w:keepLines/>
      <w:widowControl w:val="0"/>
      <w:overflowPunct w:val="0"/>
      <w:autoSpaceDE w:val="0"/>
      <w:autoSpaceDN w:val="0"/>
      <w:adjustRightInd w:val="0"/>
      <w:spacing w:line="300" w:lineRule="exact"/>
      <w:jc w:val="both"/>
      <w:textAlignment w:val="baseline"/>
    </w:pPr>
    <w:rPr>
      <w:rFonts w:ascii="Courier" w:hAnsi="Courier"/>
      <w:lang w:val="cs-CZ" w:eastAsia="cs-CZ"/>
    </w:rPr>
  </w:style>
  <w:style w:type="paragraph" w:styleId="Zkladntext0">
    <w:name w:val="Body Text"/>
    <w:basedOn w:val="Normln"/>
    <w:pPr>
      <w:widowControl/>
    </w:pPr>
    <w:rPr>
      <w:sz w:val="24"/>
    </w:rPr>
  </w:style>
  <w:style w:type="paragraph" w:styleId="Textbubliny">
    <w:name w:val="Balloon Text"/>
    <w:basedOn w:val="Normln"/>
    <w:link w:val="TextbublinyChar"/>
    <w:rsid w:val="008E78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E78BF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6E14EB"/>
    <w:pPr>
      <w:widowControl/>
      <w:overflowPunct/>
      <w:autoSpaceDE/>
      <w:autoSpaceDN/>
      <w:adjustRightInd/>
      <w:spacing w:after="120"/>
      <w:ind w:left="283"/>
      <w:textAlignment w:val="auto"/>
    </w:pPr>
  </w:style>
  <w:style w:type="character" w:customStyle="1" w:styleId="ZkladntextodsazenChar">
    <w:name w:val="Základní text odsazený Char"/>
    <w:link w:val="Zkladntextodsazen"/>
    <w:rsid w:val="006E14EB"/>
    <w:rPr>
      <w:lang w:val="cs-CZ" w:eastAsia="cs-CZ"/>
    </w:rPr>
  </w:style>
  <w:style w:type="character" w:styleId="Odkaznakoment">
    <w:name w:val="annotation reference"/>
    <w:basedOn w:val="Standardnpsmoodstavce"/>
    <w:qFormat/>
    <w:rsid w:val="005C2303"/>
    <w:rPr>
      <w:sz w:val="16"/>
      <w:szCs w:val="16"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sid w:val="005C2303"/>
  </w:style>
  <w:style w:type="character" w:customStyle="1" w:styleId="TextkomenteChar">
    <w:name w:val="Text komentáře Char"/>
    <w:aliases w:val="Kommentarer Char"/>
    <w:basedOn w:val="Standardnpsmoodstavce"/>
    <w:link w:val="Textkomente"/>
    <w:uiPriority w:val="99"/>
    <w:qFormat/>
    <w:rsid w:val="005C2303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5C23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C2303"/>
    <w:rPr>
      <w:b/>
      <w:bCs/>
      <w:lang w:val="cs-CZ" w:eastAsia="cs-CZ"/>
    </w:rPr>
  </w:style>
  <w:style w:type="paragraph" w:customStyle="1" w:styleId="Style1">
    <w:name w:val="Style1"/>
    <w:basedOn w:val="Normln"/>
    <w:qFormat/>
    <w:rsid w:val="003E59AD"/>
    <w:pPr>
      <w:widowControl/>
      <w:tabs>
        <w:tab w:val="left" w:pos="0"/>
      </w:tabs>
      <w:overflowPunct/>
      <w:autoSpaceDE/>
      <w:autoSpaceDN/>
      <w:adjustRightInd/>
      <w:ind w:left="567" w:hanging="567"/>
      <w:textAlignment w:val="auto"/>
    </w:pPr>
    <w:rPr>
      <w:b/>
      <w:sz w:val="22"/>
      <w:szCs w:val="22"/>
      <w:lang w:eastAsia="en-US"/>
    </w:rPr>
  </w:style>
  <w:style w:type="character" w:styleId="Hypertextovodkaz">
    <w:name w:val="Hyperlink"/>
    <w:rsid w:val="0002552A"/>
    <w:rPr>
      <w:color w:val="0000FF"/>
      <w:u w:val="single"/>
    </w:rPr>
  </w:style>
  <w:style w:type="paragraph" w:customStyle="1" w:styleId="Style3">
    <w:name w:val="Style3"/>
    <w:basedOn w:val="Normln"/>
    <w:qFormat/>
    <w:rsid w:val="00A75CB0"/>
    <w:pPr>
      <w:widowControl/>
      <w:numPr>
        <w:numId w:val="7"/>
      </w:numPr>
      <w:overflowPunct/>
      <w:autoSpaceDE/>
      <w:autoSpaceDN/>
      <w:adjustRightInd/>
      <w:jc w:val="center"/>
      <w:textAlignment w:val="auto"/>
    </w:pPr>
    <w:rPr>
      <w:b/>
      <w:sz w:val="22"/>
      <w:szCs w:val="22"/>
      <w:lang w:eastAsia="en-US"/>
    </w:rPr>
  </w:style>
  <w:style w:type="paragraph" w:customStyle="1" w:styleId="Style2">
    <w:name w:val="Style2"/>
    <w:basedOn w:val="Normln"/>
    <w:qFormat/>
    <w:rsid w:val="00587A76"/>
    <w:pPr>
      <w:widowControl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left" w:pos="0"/>
      </w:tabs>
      <w:overflowPunct/>
      <w:autoSpaceDE/>
      <w:autoSpaceDN/>
      <w:adjustRightInd/>
      <w:ind w:left="567" w:hanging="567"/>
      <w:textAlignment w:val="auto"/>
    </w:pPr>
    <w:rPr>
      <w:b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rsid w:val="00FA7974"/>
    <w:pPr>
      <w:widowControl/>
      <w:tabs>
        <w:tab w:val="left" w:pos="567"/>
      </w:tabs>
      <w:overflowPunct/>
      <w:autoSpaceDE/>
      <w:autoSpaceDN/>
      <w:adjustRightInd/>
      <w:textAlignment w:val="auto"/>
    </w:pPr>
    <w:rPr>
      <w:sz w:val="22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rsid w:val="00FA7974"/>
    <w:rPr>
      <w:sz w:val="22"/>
      <w:lang w:val="cs-CZ" w:eastAsia="en-US"/>
    </w:rPr>
  </w:style>
  <w:style w:type="paragraph" w:customStyle="1" w:styleId="Style4">
    <w:name w:val="Style4"/>
    <w:basedOn w:val="Normln"/>
    <w:qFormat/>
    <w:rsid w:val="00F77433"/>
    <w:pPr>
      <w:widowControl/>
      <w:tabs>
        <w:tab w:val="left" w:pos="567"/>
      </w:tabs>
      <w:overflowPunct/>
      <w:autoSpaceDE/>
      <w:autoSpaceDN/>
      <w:adjustRightInd/>
      <w:spacing w:line="260" w:lineRule="exact"/>
      <w:textAlignment w:val="auto"/>
    </w:pPr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54E17"/>
    <w:rPr>
      <w:lang w:val="cs-CZ" w:eastAsia="cs-CZ"/>
    </w:rPr>
  </w:style>
  <w:style w:type="paragraph" w:styleId="Zpat">
    <w:name w:val="footer"/>
    <w:basedOn w:val="Normln"/>
    <w:link w:val="ZpatChar"/>
    <w:rsid w:val="00F27C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7C1A"/>
    <w:rPr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F27C1A"/>
    <w:rPr>
      <w:lang w:val="cs-CZ" w:eastAsia="cs-CZ"/>
    </w:rPr>
  </w:style>
  <w:style w:type="character" w:customStyle="1" w:styleId="markedcontent">
    <w:name w:val="markedcontent"/>
    <w:rsid w:val="00762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edicines.health.europa.eu/veterinar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E69B1-D333-4492-9847-BEC62EC7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1411</Words>
  <Characters>8327</Characters>
  <Application>Microsoft Office Word</Application>
  <DocSecurity>0</DocSecurity>
  <Lines>69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SOUHRN INFORMACÍ O LÉČIVU</vt:lpstr>
      <vt:lpstr>SOUHRN INFORMACÍ O LÉČIVU</vt:lpstr>
      <vt:lpstr>SOUHRN INFORMACÍ O LÉČIVU</vt:lpstr>
    </vt:vector>
  </TitlesOfParts>
  <Company>PARU</Company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 INFORMACÍ O LÉČIVU</dc:title>
  <dc:subject/>
  <dc:creator>PARU</dc:creator>
  <cp:keywords/>
  <cp:lastModifiedBy>Nepejchalová Leona</cp:lastModifiedBy>
  <cp:revision>24</cp:revision>
  <cp:lastPrinted>2007-04-10T11:37:00Z</cp:lastPrinted>
  <dcterms:created xsi:type="dcterms:W3CDTF">2024-07-17T03:40:00Z</dcterms:created>
  <dcterms:modified xsi:type="dcterms:W3CDTF">2025-02-25T11:19:00Z</dcterms:modified>
</cp:coreProperties>
</file>