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6B4FC7" w14:textId="590687B7" w:rsidR="003C3F67" w:rsidRPr="00394247" w:rsidRDefault="000673FF" w:rsidP="000673FF">
      <w:pPr>
        <w:pStyle w:val="Normln1"/>
        <w:spacing w:line="360" w:lineRule="auto"/>
        <w:jc w:val="both"/>
        <w:rPr>
          <w:rFonts w:ascii="Athiti Regular" w:hAnsi="Athiti Regular" w:cs="Athiti Regular"/>
          <w:i/>
          <w:lang w:val="cs-CZ"/>
        </w:rPr>
      </w:pPr>
      <w:r w:rsidRPr="00394247">
        <w:rPr>
          <w:rFonts w:ascii="Athiti Regular" w:hAnsi="Athiti Regular" w:cs="Athiti Regular"/>
          <w:i/>
          <w:lang w:val="cs-CZ"/>
        </w:rPr>
        <w:t>Text na etiketu</w:t>
      </w:r>
      <w:r w:rsidR="00544ADB" w:rsidRPr="00394247">
        <w:rPr>
          <w:rFonts w:ascii="Athiti Regular" w:hAnsi="Athiti Regular" w:cs="Athiti Regular"/>
          <w:i/>
          <w:lang w:val="cs-CZ"/>
        </w:rPr>
        <w:t xml:space="preserve"> </w:t>
      </w:r>
    </w:p>
    <w:p w14:paraId="5D9165B0" w14:textId="77777777" w:rsidR="00565EDA" w:rsidRPr="00394247" w:rsidRDefault="00BE3197" w:rsidP="000673FF">
      <w:pPr>
        <w:pStyle w:val="Normln1"/>
        <w:spacing w:line="360" w:lineRule="auto"/>
        <w:jc w:val="both"/>
        <w:rPr>
          <w:rFonts w:ascii="Athiti Regular" w:hAnsi="Athiti Regular" w:cs="Athiti Regular"/>
          <w:b/>
          <w:lang w:val="cs-CZ"/>
        </w:rPr>
      </w:pPr>
      <w:r w:rsidRPr="00394247">
        <w:rPr>
          <w:rFonts w:ascii="Athiti Regular" w:hAnsi="Athiti Regular" w:cs="Athiti Regular"/>
          <w:b/>
          <w:lang w:val="cs-CZ"/>
        </w:rPr>
        <w:t xml:space="preserve">Láska </w:t>
      </w:r>
      <w:r w:rsidR="00544ADB" w:rsidRPr="00394247">
        <w:rPr>
          <w:rFonts w:ascii="Athiti Regular" w:hAnsi="Athiti Regular" w:cs="Athiti Regular"/>
          <w:b/>
          <w:lang w:val="cs-CZ"/>
        </w:rPr>
        <w:t xml:space="preserve">31 </w:t>
      </w:r>
    </w:p>
    <w:p w14:paraId="40B7A14C" w14:textId="77777777" w:rsidR="00A44002" w:rsidRDefault="00544ADB" w:rsidP="00A44002">
      <w:pPr>
        <w:pStyle w:val="Normln1"/>
        <w:spacing w:line="360" w:lineRule="auto"/>
        <w:jc w:val="both"/>
        <w:rPr>
          <w:rFonts w:ascii="Athiti Regular" w:hAnsi="Athiti Regular" w:cs="Athiti Regular"/>
          <w:b/>
          <w:lang w:val="cs-CZ"/>
        </w:rPr>
      </w:pPr>
      <w:r w:rsidRPr="00394247">
        <w:rPr>
          <w:rFonts w:ascii="Athiti Regular" w:hAnsi="Athiti Regular" w:cs="Athiti Regular"/>
          <w:b/>
          <w:lang w:val="cs-CZ"/>
        </w:rPr>
        <w:t>Balzám na tlapky</w:t>
      </w:r>
    </w:p>
    <w:p w14:paraId="05120780" w14:textId="2BE213FC" w:rsidR="00BE3197" w:rsidRPr="00A44002" w:rsidRDefault="00BE3197" w:rsidP="00A44002">
      <w:pPr>
        <w:pStyle w:val="Normln1"/>
        <w:spacing w:line="360" w:lineRule="auto"/>
        <w:jc w:val="both"/>
        <w:rPr>
          <w:rFonts w:ascii="Athiti Regular" w:hAnsi="Athiti Regular" w:cs="Athiti Regular"/>
          <w:b/>
          <w:lang w:val="cs-CZ"/>
        </w:rPr>
      </w:pPr>
      <w:r w:rsidRPr="00394247">
        <w:rPr>
          <w:rFonts w:ascii="Athiti Regular" w:eastAsia="Times New Roman" w:hAnsi="Athiti Regular" w:cs="Athiti Regular"/>
          <w:color w:val="auto"/>
          <w:lang w:val="cs-CZ"/>
        </w:rPr>
        <w:t xml:space="preserve">Veterinární přípravek pro </w:t>
      </w:r>
      <w:r w:rsidR="006603D2">
        <w:rPr>
          <w:rFonts w:ascii="Athiti Regular" w:eastAsia="Times New Roman" w:hAnsi="Athiti Regular" w:cs="Athiti Regular"/>
          <w:color w:val="auto"/>
          <w:lang w:val="cs-CZ"/>
        </w:rPr>
        <w:t>psy, kočky a jiná zvířata.</w:t>
      </w:r>
    </w:p>
    <w:p w14:paraId="4CB7FD16" w14:textId="497521CA" w:rsidR="00A44002" w:rsidRPr="00394247" w:rsidRDefault="00C1028A" w:rsidP="00A44002">
      <w:pPr>
        <w:pStyle w:val="Normln1"/>
        <w:spacing w:line="240" w:lineRule="auto"/>
        <w:jc w:val="both"/>
        <w:rPr>
          <w:rFonts w:ascii="Athiti Regular" w:hAnsi="Athiti Regular" w:cs="Athiti Regular"/>
          <w:lang w:val="cs-CZ"/>
        </w:rPr>
      </w:pPr>
      <w:r w:rsidRPr="000B4C89">
        <w:rPr>
          <w:rFonts w:ascii="Athiti Regular" w:hAnsi="Athiti Regular" w:cs="Athiti Regular"/>
          <w:b/>
          <w:lang w:val="cs-CZ"/>
        </w:rPr>
        <w:t>Ob</w:t>
      </w:r>
      <w:r w:rsidR="000673FF" w:rsidRPr="000B4C89">
        <w:rPr>
          <w:rFonts w:ascii="Athiti Regular" w:hAnsi="Athiti Regular" w:cs="Athiti Regular"/>
          <w:b/>
          <w:lang w:val="cs-CZ"/>
        </w:rPr>
        <w:t>sah</w:t>
      </w:r>
      <w:r w:rsidRPr="00394247">
        <w:rPr>
          <w:rFonts w:ascii="Athiti Regular" w:hAnsi="Athiti Regular" w:cs="Athiti Regular"/>
          <w:lang w:val="cs-CZ"/>
        </w:rPr>
        <w:t xml:space="preserve">: </w:t>
      </w:r>
      <w:r w:rsidR="00BE3197" w:rsidRPr="00394247">
        <w:rPr>
          <w:rFonts w:ascii="Athiti Regular" w:hAnsi="Athiti Regular" w:cs="Athiti Regular"/>
          <w:lang w:val="cs-CZ"/>
        </w:rPr>
        <w:t>10 ml</w:t>
      </w:r>
      <w:r w:rsidR="00544ADB" w:rsidRPr="00394247">
        <w:rPr>
          <w:rFonts w:ascii="Athiti Regular" w:hAnsi="Athiti Regular" w:cs="Athiti Regular"/>
          <w:lang w:val="cs-CZ"/>
        </w:rPr>
        <w:t>, 15 ml, 20 ml</w:t>
      </w:r>
      <w:bookmarkStart w:id="0" w:name="_GoBack"/>
      <w:bookmarkEnd w:id="0"/>
    </w:p>
    <w:p w14:paraId="34BBE1C7" w14:textId="2D9E1255" w:rsidR="00E70F69" w:rsidRDefault="00F3245E" w:rsidP="00A44002">
      <w:pPr>
        <w:pStyle w:val="Normln1"/>
        <w:spacing w:line="240" w:lineRule="auto"/>
        <w:jc w:val="both"/>
        <w:rPr>
          <w:rFonts w:ascii="Athiti Regular" w:hAnsi="Athiti Regular" w:cs="Athiti Regular"/>
          <w:lang w:val="cs-CZ"/>
        </w:rPr>
      </w:pPr>
      <w:r w:rsidRPr="00394247">
        <w:rPr>
          <w:rFonts w:ascii="Athiti Regular" w:hAnsi="Athiti Regular" w:cs="Athiti Regular"/>
          <w:lang w:val="cs-CZ"/>
        </w:rPr>
        <w:t>Čtěte pozorně příbalovou informaci.</w:t>
      </w:r>
    </w:p>
    <w:p w14:paraId="24321974" w14:textId="77777777" w:rsidR="00A44002" w:rsidRPr="00394247" w:rsidRDefault="00A44002" w:rsidP="00A44002">
      <w:pPr>
        <w:pStyle w:val="Normln1"/>
        <w:spacing w:line="240" w:lineRule="auto"/>
        <w:jc w:val="both"/>
        <w:rPr>
          <w:rFonts w:ascii="Athiti Regular" w:hAnsi="Athiti Regular" w:cs="Athiti Regular"/>
          <w:lang w:val="cs-CZ"/>
        </w:rPr>
      </w:pPr>
    </w:p>
    <w:p w14:paraId="1B1745F7" w14:textId="31073110" w:rsidR="00A44002" w:rsidRPr="00A44002" w:rsidRDefault="00E70F69" w:rsidP="00A44002">
      <w:pPr>
        <w:pStyle w:val="Normln10"/>
        <w:spacing w:line="240" w:lineRule="auto"/>
        <w:jc w:val="both"/>
        <w:rPr>
          <w:rFonts w:asciiTheme="majorHAnsi" w:hAnsiTheme="majorHAnsi" w:cs="Athiti Regular"/>
          <w:color w:val="auto"/>
          <w:spacing w:val="10"/>
          <w:shd w:val="clear" w:color="auto" w:fill="FFFFFF"/>
          <w:lang w:val="cs-CZ"/>
        </w:rPr>
      </w:pPr>
      <w:r w:rsidRPr="000B4C89">
        <w:rPr>
          <w:rFonts w:ascii="Athiti Regular" w:hAnsi="Athiti Regular" w:cs="Athiti Regular"/>
          <w:b/>
          <w:lang w:val="cs-CZ"/>
        </w:rPr>
        <w:t>Datum výroby</w:t>
      </w:r>
      <w:r w:rsidRPr="00394247">
        <w:rPr>
          <w:rFonts w:ascii="Athiti Regular" w:hAnsi="Athiti Regular" w:cs="Athiti Regular"/>
          <w:lang w:val="cs-CZ"/>
        </w:rPr>
        <w:t>:</w:t>
      </w:r>
      <w:r w:rsidR="0088305B" w:rsidRPr="00394247">
        <w:rPr>
          <w:rFonts w:ascii="Athiti Regular" w:hAnsi="Athiti Regular" w:cs="Athiti Regular"/>
          <w:lang w:val="cs-CZ"/>
        </w:rPr>
        <w:t xml:space="preserve"> </w:t>
      </w:r>
      <w:r w:rsidR="0088305B" w:rsidRPr="00394247">
        <w:rPr>
          <w:rStyle w:val="CharStyle5"/>
          <w:rFonts w:asciiTheme="majorHAnsi" w:hAnsiTheme="majorHAnsi" w:cs="Athiti Regular"/>
          <w:color w:val="auto"/>
          <w:lang w:val="cs-CZ"/>
        </w:rPr>
        <w:t>viz etiketa</w:t>
      </w:r>
    </w:p>
    <w:p w14:paraId="781E9978" w14:textId="0C753B87" w:rsidR="00A44002" w:rsidRDefault="00BE3197" w:rsidP="00A44002">
      <w:pPr>
        <w:pStyle w:val="Style4"/>
        <w:tabs>
          <w:tab w:val="left" w:pos="7230"/>
        </w:tabs>
        <w:spacing w:line="240" w:lineRule="auto"/>
        <w:ind w:right="284"/>
        <w:rPr>
          <w:rFonts w:ascii="Athiti Regular" w:hAnsi="Athiti Regular" w:cs="Athiti Regular"/>
          <w:color w:val="auto"/>
          <w:shd w:val="clear" w:color="auto" w:fill="FFFFFF"/>
          <w:lang w:val="cs-CZ"/>
        </w:rPr>
      </w:pPr>
      <w:r w:rsidRPr="000B4C89">
        <w:rPr>
          <w:rFonts w:ascii="Athiti Regular" w:hAnsi="Athiti Regular" w:cs="Athiti Regular"/>
          <w:b/>
          <w:color w:val="auto"/>
          <w:shd w:val="clear" w:color="auto" w:fill="FFFFFF"/>
          <w:lang w:val="cs-CZ"/>
        </w:rPr>
        <w:t>Doba použitelnosti</w:t>
      </w:r>
      <w:r w:rsidRPr="00394247">
        <w:rPr>
          <w:rFonts w:ascii="Athiti Regular" w:hAnsi="Athiti Regular" w:cs="Athiti Regular"/>
          <w:color w:val="auto"/>
          <w:shd w:val="clear" w:color="auto" w:fill="FFFFFF"/>
          <w:lang w:val="cs-CZ"/>
        </w:rPr>
        <w:t xml:space="preserve">: </w:t>
      </w:r>
      <w:r w:rsidR="00544ADB" w:rsidRPr="00394247">
        <w:rPr>
          <w:rFonts w:ascii="Athiti Regular" w:hAnsi="Athiti Regular" w:cs="Athiti Regular"/>
          <w:color w:val="auto"/>
          <w:shd w:val="clear" w:color="auto" w:fill="FFFFFF"/>
          <w:lang w:val="cs-CZ"/>
        </w:rPr>
        <w:t xml:space="preserve">18 měsíců </w:t>
      </w:r>
      <w:r w:rsidRPr="00394247">
        <w:rPr>
          <w:rFonts w:ascii="Athiti Regular" w:hAnsi="Athiti Regular" w:cs="Athiti Regular"/>
          <w:color w:val="auto"/>
          <w:shd w:val="clear" w:color="auto" w:fill="FFFFFF"/>
          <w:lang w:val="cs-CZ"/>
        </w:rPr>
        <w:t xml:space="preserve">od data výroby. </w:t>
      </w:r>
    </w:p>
    <w:p w14:paraId="08797234" w14:textId="77777777" w:rsidR="00A44002" w:rsidRPr="00394247" w:rsidRDefault="00A44002" w:rsidP="00A44002">
      <w:pPr>
        <w:pStyle w:val="Style4"/>
        <w:tabs>
          <w:tab w:val="left" w:pos="7230"/>
        </w:tabs>
        <w:spacing w:line="240" w:lineRule="auto"/>
        <w:ind w:right="284"/>
        <w:rPr>
          <w:rFonts w:ascii="Athiti Regular" w:hAnsi="Athiti Regular" w:cs="Athiti Regular"/>
          <w:color w:val="auto"/>
          <w:shd w:val="clear" w:color="auto" w:fill="FFFFFF"/>
          <w:lang w:val="cs-CZ"/>
        </w:rPr>
      </w:pPr>
    </w:p>
    <w:p w14:paraId="018D878D" w14:textId="127DF124" w:rsidR="00BE3197" w:rsidRDefault="00BE3197" w:rsidP="00A4400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Style w:val="CharStyle5"/>
          <w:rFonts w:ascii="Athiti Regular" w:hAnsi="Athiti Regular" w:cs="Athiti Regular"/>
          <w:b/>
          <w:color w:val="auto"/>
          <w:lang w:val="cs-CZ"/>
        </w:rPr>
      </w:pPr>
      <w:r w:rsidRPr="000B4C89">
        <w:rPr>
          <w:rStyle w:val="CharStyle5"/>
          <w:rFonts w:ascii="Athiti Regular" w:hAnsi="Athiti Regular" w:cs="Athiti Regular"/>
          <w:b/>
          <w:color w:val="auto"/>
          <w:lang w:val="cs-CZ"/>
        </w:rPr>
        <w:t>Číslo schválení veterinárního přípravku:</w:t>
      </w:r>
      <w:r w:rsidR="00565EDA" w:rsidRPr="00394247">
        <w:rPr>
          <w:rStyle w:val="CharStyle5"/>
          <w:rFonts w:ascii="Athiti Regular" w:hAnsi="Athiti Regular" w:cs="Athiti Regular"/>
          <w:b/>
          <w:color w:val="auto"/>
          <w:lang w:val="cs-CZ"/>
        </w:rPr>
        <w:t xml:space="preserve"> 073-19/C</w:t>
      </w:r>
    </w:p>
    <w:p w14:paraId="0498BCC9" w14:textId="77777777" w:rsidR="00A44002" w:rsidRPr="000B4C89" w:rsidRDefault="00A44002" w:rsidP="00A4400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Style w:val="CharStyle5"/>
          <w:rFonts w:ascii="Athiti Regular" w:hAnsi="Athiti Regular" w:cs="Athiti Regular"/>
          <w:b/>
          <w:color w:val="auto"/>
          <w:lang w:val="cs-CZ"/>
        </w:rPr>
      </w:pPr>
    </w:p>
    <w:p w14:paraId="0E26418F" w14:textId="77777777" w:rsidR="00A44002" w:rsidRDefault="00BE3197" w:rsidP="00A4400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="Athiti Regular" w:hAnsi="Athiti Regular" w:cs="Athiti Regular"/>
          <w:color w:val="auto"/>
          <w:lang w:val="cs-CZ"/>
        </w:rPr>
      </w:pPr>
      <w:r w:rsidRPr="000B4C89">
        <w:rPr>
          <w:rStyle w:val="CharStyle5"/>
          <w:rFonts w:ascii="Athiti Regular" w:hAnsi="Athiti Regular" w:cs="Athiti Regular"/>
          <w:b/>
          <w:color w:val="auto"/>
          <w:lang w:val="cs-CZ"/>
        </w:rPr>
        <w:t>Držitel rozhodnutí o schválení a výrobce</w:t>
      </w:r>
      <w:r w:rsidRPr="00394247">
        <w:rPr>
          <w:rStyle w:val="CharStyle5"/>
          <w:rFonts w:ascii="Athiti Regular" w:hAnsi="Athiti Regular" w:cs="Athiti Regular"/>
          <w:color w:val="auto"/>
          <w:lang w:val="cs-CZ"/>
        </w:rPr>
        <w:t>:</w:t>
      </w:r>
      <w:r w:rsidRPr="00394247">
        <w:rPr>
          <w:rFonts w:ascii="Athiti Regular" w:hAnsi="Athiti Regular" w:cs="Athiti Regular"/>
          <w:color w:val="auto"/>
          <w:lang w:val="cs-CZ"/>
        </w:rPr>
        <w:t xml:space="preserve"> </w:t>
      </w:r>
    </w:p>
    <w:p w14:paraId="618BC077" w14:textId="0E3576CB" w:rsidR="00A44002" w:rsidRDefault="00BE3197" w:rsidP="00A4400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="Athiti Regular" w:hAnsi="Athiti Regular" w:cs="Athiti Regular"/>
          <w:color w:val="auto"/>
          <w:lang w:val="cs-CZ"/>
        </w:rPr>
      </w:pPr>
      <w:r w:rsidRPr="00394247">
        <w:rPr>
          <w:rFonts w:ascii="Athiti Regular" w:hAnsi="Athiti Regular" w:cs="Athiti Regular"/>
          <w:color w:val="auto"/>
          <w:lang w:val="cs-CZ"/>
        </w:rPr>
        <w:t xml:space="preserve">Dokonalá Láska s.r.o., Slámova 38/8, </w:t>
      </w:r>
      <w:r w:rsidR="00372930" w:rsidRPr="007158ED">
        <w:rPr>
          <w:rFonts w:asciiTheme="majorHAnsi" w:hAnsiTheme="majorHAnsi" w:cstheme="majorHAnsi"/>
          <w:lang w:val="cs-CZ"/>
        </w:rPr>
        <w:t>Nedvězí u Říčan</w:t>
      </w:r>
      <w:r w:rsidR="00372930" w:rsidRPr="007158ED">
        <w:rPr>
          <w:rFonts w:asciiTheme="minorHAnsi" w:hAnsiTheme="minorHAnsi" w:cstheme="minorHAnsi"/>
          <w:lang w:val="cs-CZ"/>
        </w:rPr>
        <w:t xml:space="preserve">, </w:t>
      </w:r>
      <w:r w:rsidRPr="00394247">
        <w:rPr>
          <w:rFonts w:ascii="Athiti Regular" w:hAnsi="Athiti Regular" w:cs="Athiti Regular"/>
          <w:color w:val="auto"/>
          <w:lang w:val="cs-CZ"/>
        </w:rPr>
        <w:t>103 00 Praha 10</w:t>
      </w:r>
      <w:r w:rsidR="002B6D9F" w:rsidRPr="00394247">
        <w:rPr>
          <w:rFonts w:ascii="Athiti Regular" w:hAnsi="Athiti Regular" w:cs="Athiti Regular"/>
          <w:color w:val="auto"/>
          <w:lang w:val="cs-CZ"/>
        </w:rPr>
        <w:t>, CZ, EU</w:t>
      </w:r>
      <w:r w:rsidRPr="00394247">
        <w:rPr>
          <w:rFonts w:ascii="Athiti Regular" w:hAnsi="Athiti Regular" w:cs="Athiti Regular"/>
          <w:color w:val="auto"/>
          <w:lang w:val="cs-CZ"/>
        </w:rPr>
        <w:t xml:space="preserve"> </w:t>
      </w:r>
    </w:p>
    <w:p w14:paraId="2D95ED7D" w14:textId="4B2F2961" w:rsidR="00BE3197" w:rsidRPr="00394247" w:rsidRDefault="00A44002" w:rsidP="00A4400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rPr>
          <w:rFonts w:ascii="Athiti Regular" w:hAnsi="Athiti Regular" w:cs="Athiti Regular"/>
          <w:color w:val="auto"/>
          <w:lang w:val="cs-CZ"/>
        </w:rPr>
      </w:pPr>
      <w:r w:rsidRPr="00A44002">
        <w:rPr>
          <w:rFonts w:ascii="Athiti Regular" w:hAnsi="Athiti Regular" w:cs="Athiti Regular"/>
          <w:lang w:val="cs-CZ"/>
        </w:rPr>
        <w:t>www.dokonalalaska.cz</w:t>
      </w:r>
      <w:r w:rsidR="00BE3197" w:rsidRPr="00394247">
        <w:rPr>
          <w:rFonts w:ascii="Athiti Regular" w:hAnsi="Athiti Regular" w:cs="Athiti Regular"/>
          <w:color w:val="auto"/>
          <w:lang w:val="cs-CZ"/>
        </w:rPr>
        <w:t xml:space="preserve"> </w:t>
      </w:r>
    </w:p>
    <w:p w14:paraId="6BC48FE7" w14:textId="77777777" w:rsidR="00D019C9" w:rsidRPr="000B4C89" w:rsidRDefault="00D019C9" w:rsidP="00D019C9">
      <w:pPr>
        <w:pStyle w:val="Normln10"/>
        <w:spacing w:line="360" w:lineRule="auto"/>
        <w:rPr>
          <w:rFonts w:ascii="Athiti Regular" w:hAnsi="Athiti Regular" w:cs="Athiti Regular"/>
          <w:lang w:val="cs-CZ"/>
        </w:rPr>
      </w:pPr>
    </w:p>
    <w:p w14:paraId="6ED17ECC" w14:textId="77777777" w:rsidR="00D019C9" w:rsidRPr="000B4C89" w:rsidRDefault="00D019C9" w:rsidP="00D019C9">
      <w:pPr>
        <w:rPr>
          <w:rFonts w:ascii="Athiti Regular" w:hAnsi="Athiti Regular" w:cs="Athiti Regular"/>
          <w:lang w:val="cs-CZ"/>
        </w:rPr>
      </w:pPr>
    </w:p>
    <w:p w14:paraId="75FA53AA" w14:textId="77777777" w:rsidR="003C3F67" w:rsidRPr="000B4C89" w:rsidRDefault="003C3F67" w:rsidP="000673FF">
      <w:pPr>
        <w:pStyle w:val="Normln1"/>
        <w:spacing w:line="360" w:lineRule="auto"/>
        <w:jc w:val="both"/>
        <w:rPr>
          <w:rFonts w:ascii="Athiti Regular" w:hAnsi="Athiti Regular" w:cs="Athiti Regular"/>
          <w:lang w:val="cs-CZ"/>
        </w:rPr>
      </w:pPr>
    </w:p>
    <w:sectPr w:rsidR="003C3F67" w:rsidRPr="000B4C89" w:rsidSect="008E2A1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0413" w14:textId="77777777" w:rsidR="0054470A" w:rsidRDefault="0054470A" w:rsidP="008D1BB6">
      <w:pPr>
        <w:spacing w:line="240" w:lineRule="auto"/>
      </w:pPr>
      <w:r>
        <w:separator/>
      </w:r>
    </w:p>
  </w:endnote>
  <w:endnote w:type="continuationSeparator" w:id="0">
    <w:p w14:paraId="7C1BBC71" w14:textId="77777777" w:rsidR="0054470A" w:rsidRDefault="0054470A" w:rsidP="008D1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8F93B" w14:textId="77777777" w:rsidR="0054470A" w:rsidRDefault="0054470A" w:rsidP="008D1BB6">
      <w:pPr>
        <w:spacing w:line="240" w:lineRule="auto"/>
      </w:pPr>
      <w:r>
        <w:separator/>
      </w:r>
    </w:p>
  </w:footnote>
  <w:footnote w:type="continuationSeparator" w:id="0">
    <w:p w14:paraId="6F710A5D" w14:textId="77777777" w:rsidR="0054470A" w:rsidRDefault="0054470A" w:rsidP="008D1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115A" w14:textId="69D95429" w:rsidR="008D1BB6" w:rsidRPr="007158ED" w:rsidRDefault="008D1BB6" w:rsidP="00BF6F16">
    <w:pPr>
      <w:jc w:val="both"/>
      <w:rPr>
        <w:rFonts w:ascii="Calibri" w:hAnsi="Calibri"/>
        <w:b/>
        <w:bCs/>
        <w:lang w:val="cs-CZ"/>
      </w:rPr>
    </w:pPr>
    <w:r w:rsidRPr="007158ED">
      <w:rPr>
        <w:rFonts w:ascii="Calibri" w:hAnsi="Calibri"/>
        <w:bCs/>
        <w:lang w:val="cs-CZ"/>
      </w:rPr>
      <w:t>Text na vnější obal  součást dokumentace schválené rozhodnutím sp.</w:t>
    </w:r>
    <w:r w:rsidR="007158ED">
      <w:rPr>
        <w:rFonts w:ascii="Calibri" w:hAnsi="Calibri"/>
        <w:bCs/>
        <w:lang w:val="cs-CZ"/>
      </w:rPr>
      <w:t> </w:t>
    </w:r>
    <w:r w:rsidRPr="007158ED">
      <w:rPr>
        <w:rFonts w:ascii="Calibri" w:hAnsi="Calibri"/>
        <w:bCs/>
        <w:lang w:val="cs-CZ"/>
      </w:rPr>
      <w:t>zn.</w:t>
    </w:r>
    <w:r w:rsidR="007158ED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F233898649204E7D99F45A58098E29C4"/>
        </w:placeholder>
        <w:text/>
      </w:sdtPr>
      <w:sdtEndPr/>
      <w:sdtContent>
        <w:r w:rsidR="004A2581" w:rsidRPr="007158ED">
          <w:rPr>
            <w:rFonts w:ascii="Calibri" w:hAnsi="Calibri"/>
            <w:bCs/>
            <w:lang w:val="cs-CZ"/>
          </w:rPr>
          <w:t>USKVBL/7605/2024/POD</w:t>
        </w:r>
      </w:sdtContent>
    </w:sdt>
    <w:r w:rsidR="004A2581" w:rsidRPr="007158ED">
      <w:rPr>
        <w:rFonts w:ascii="Calibri" w:hAnsi="Calibri"/>
        <w:bCs/>
        <w:lang w:val="cs-CZ"/>
      </w:rPr>
      <w:t>,</w:t>
    </w:r>
    <w:r w:rsidRPr="007158ED">
      <w:rPr>
        <w:rFonts w:ascii="Calibri" w:hAnsi="Calibri"/>
        <w:bCs/>
        <w:lang w:val="cs-CZ"/>
      </w:rPr>
      <w:t xml:space="preserve"> č.j.</w:t>
    </w:r>
    <w:r w:rsidR="007158ED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F233898649204E7D99F45A58098E29C4"/>
        </w:placeholder>
        <w:text/>
      </w:sdtPr>
      <w:sdtEndPr/>
      <w:sdtContent>
        <w:r w:rsidR="004A2581" w:rsidRPr="007158ED">
          <w:rPr>
            <w:rFonts w:ascii="Calibri" w:hAnsi="Calibri"/>
            <w:bCs/>
            <w:lang w:val="cs-CZ"/>
          </w:rPr>
          <w:t>USKVBL/288/2025/REG-Gro</w:t>
        </w:r>
      </w:sdtContent>
    </w:sdt>
    <w:r w:rsidRPr="007158ED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A06D75B606494B5A89E4366AB33B3F2A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2581" w:rsidRPr="007158ED">
          <w:rPr>
            <w:rFonts w:ascii="Calibri" w:hAnsi="Calibri"/>
            <w:bCs/>
            <w:lang w:val="cs-CZ"/>
          </w:rPr>
          <w:t>9.1.2025</w:t>
        </w:r>
      </w:sdtContent>
    </w:sdt>
    <w:r w:rsidRPr="007158ED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03372D84E53F461FACB142A55C3502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65EDA" w:rsidRPr="007158ED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7158ED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86E1A16C6DCD43C9A715A9577BF91A45"/>
        </w:placeholder>
        <w:text/>
      </w:sdtPr>
      <w:sdtEndPr/>
      <w:sdtContent>
        <w:r w:rsidR="00565EDA" w:rsidRPr="007158ED">
          <w:rPr>
            <w:rFonts w:ascii="Calibri" w:hAnsi="Calibri"/>
            <w:lang w:val="cs-CZ"/>
          </w:rPr>
          <w:t>LÁSKA 31</w:t>
        </w:r>
      </w:sdtContent>
    </w:sdt>
  </w:p>
  <w:p w14:paraId="6EDDA0E3" w14:textId="77777777" w:rsidR="008D1BB6" w:rsidRPr="007158ED" w:rsidRDefault="008D1BB6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673FF"/>
    <w:rsid w:val="000A6020"/>
    <w:rsid w:val="000B4C89"/>
    <w:rsid w:val="000C66F3"/>
    <w:rsid w:val="001972A5"/>
    <w:rsid w:val="00244325"/>
    <w:rsid w:val="00252F67"/>
    <w:rsid w:val="002B1F21"/>
    <w:rsid w:val="002B6D9F"/>
    <w:rsid w:val="002D4BD0"/>
    <w:rsid w:val="00372930"/>
    <w:rsid w:val="003831EE"/>
    <w:rsid w:val="003914A6"/>
    <w:rsid w:val="00394247"/>
    <w:rsid w:val="00397627"/>
    <w:rsid w:val="003C3F67"/>
    <w:rsid w:val="00415467"/>
    <w:rsid w:val="00495189"/>
    <w:rsid w:val="004A2581"/>
    <w:rsid w:val="004F0672"/>
    <w:rsid w:val="0054470A"/>
    <w:rsid w:val="00544ADB"/>
    <w:rsid w:val="005536FC"/>
    <w:rsid w:val="00565EDA"/>
    <w:rsid w:val="005910B5"/>
    <w:rsid w:val="005D5165"/>
    <w:rsid w:val="006603D2"/>
    <w:rsid w:val="00663D68"/>
    <w:rsid w:val="006E5D2E"/>
    <w:rsid w:val="007158ED"/>
    <w:rsid w:val="00781F3D"/>
    <w:rsid w:val="00821A36"/>
    <w:rsid w:val="0088305B"/>
    <w:rsid w:val="008D1BB6"/>
    <w:rsid w:val="008E2A1D"/>
    <w:rsid w:val="0090655E"/>
    <w:rsid w:val="00916DB6"/>
    <w:rsid w:val="00A0077B"/>
    <w:rsid w:val="00A011AC"/>
    <w:rsid w:val="00A44002"/>
    <w:rsid w:val="00A73A72"/>
    <w:rsid w:val="00B03FD9"/>
    <w:rsid w:val="00B721C1"/>
    <w:rsid w:val="00BE3197"/>
    <w:rsid w:val="00C1028A"/>
    <w:rsid w:val="00C727EB"/>
    <w:rsid w:val="00D019C9"/>
    <w:rsid w:val="00D45CF1"/>
    <w:rsid w:val="00E369EA"/>
    <w:rsid w:val="00E70F69"/>
    <w:rsid w:val="00F10A80"/>
    <w:rsid w:val="00F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D525A"/>
  <w15:docId w15:val="{1448F3FD-AC3E-4CF4-9536-D61DA78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673FF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0673FF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0673FF"/>
    <w:rPr>
      <w:color w:val="0000FF" w:themeColor="hyperlink"/>
      <w:u w:val="single"/>
    </w:rPr>
  </w:style>
  <w:style w:type="paragraph" w:customStyle="1" w:styleId="Normln10">
    <w:name w:val="Normální1"/>
    <w:rsid w:val="000673FF"/>
  </w:style>
  <w:style w:type="paragraph" w:styleId="Zhlav">
    <w:name w:val="header"/>
    <w:basedOn w:val="Normln"/>
    <w:link w:val="ZhlavChar"/>
    <w:uiPriority w:val="99"/>
    <w:unhideWhenUsed/>
    <w:rsid w:val="008D1B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BB6"/>
  </w:style>
  <w:style w:type="paragraph" w:styleId="Zpat">
    <w:name w:val="footer"/>
    <w:basedOn w:val="Normln"/>
    <w:link w:val="ZpatChar"/>
    <w:uiPriority w:val="99"/>
    <w:unhideWhenUsed/>
    <w:rsid w:val="008D1B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BB6"/>
  </w:style>
  <w:style w:type="character" w:styleId="Zstupntext">
    <w:name w:val="Placeholder Text"/>
    <w:rsid w:val="008D1BB6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4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33898649204E7D99F45A58098E2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1E86A-882C-4566-8AFA-F8FD10ED0F33}"/>
      </w:docPartPr>
      <w:docPartBody>
        <w:p w:rsidR="009D2240" w:rsidRDefault="007B5F5D" w:rsidP="007B5F5D">
          <w:pPr>
            <w:pStyle w:val="F233898649204E7D99F45A58098E29C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06D75B606494B5A89E4366AB33B3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02A52-4DE6-4BE6-AF22-5DBAB8D53310}"/>
      </w:docPartPr>
      <w:docPartBody>
        <w:p w:rsidR="009D2240" w:rsidRDefault="007B5F5D" w:rsidP="007B5F5D">
          <w:pPr>
            <w:pStyle w:val="A06D75B606494B5A89E4366AB33B3F2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372D84E53F461FACB142A55C350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59E75-8D14-46F0-BB4B-18D43199CD7B}"/>
      </w:docPartPr>
      <w:docPartBody>
        <w:p w:rsidR="009D2240" w:rsidRDefault="007B5F5D" w:rsidP="007B5F5D">
          <w:pPr>
            <w:pStyle w:val="03372D84E53F461FACB142A55C3502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6E1A16C6DCD43C9A715A9577BF91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2E30-0986-44DC-91C1-9ADD483F4447}"/>
      </w:docPartPr>
      <w:docPartBody>
        <w:p w:rsidR="009D2240" w:rsidRDefault="007B5F5D" w:rsidP="007B5F5D">
          <w:pPr>
            <w:pStyle w:val="86E1A16C6DCD43C9A715A9577BF91A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D"/>
    <w:rsid w:val="00144FE0"/>
    <w:rsid w:val="0018169B"/>
    <w:rsid w:val="004C1D9E"/>
    <w:rsid w:val="005721BF"/>
    <w:rsid w:val="006E788F"/>
    <w:rsid w:val="007B5F5D"/>
    <w:rsid w:val="007C5837"/>
    <w:rsid w:val="009D2240"/>
    <w:rsid w:val="00BF21F4"/>
    <w:rsid w:val="00C07BE7"/>
    <w:rsid w:val="00C24FA7"/>
    <w:rsid w:val="00D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5F5D"/>
    <w:rPr>
      <w:color w:val="808080"/>
    </w:rPr>
  </w:style>
  <w:style w:type="paragraph" w:customStyle="1" w:styleId="F233898649204E7D99F45A58098E29C4">
    <w:name w:val="F233898649204E7D99F45A58098E29C4"/>
    <w:rsid w:val="007B5F5D"/>
  </w:style>
  <w:style w:type="paragraph" w:customStyle="1" w:styleId="A06D75B606494B5A89E4366AB33B3F2A">
    <w:name w:val="A06D75B606494B5A89E4366AB33B3F2A"/>
    <w:rsid w:val="007B5F5D"/>
  </w:style>
  <w:style w:type="paragraph" w:customStyle="1" w:styleId="03372D84E53F461FACB142A55C35023B">
    <w:name w:val="03372D84E53F461FACB142A55C35023B"/>
    <w:rsid w:val="007B5F5D"/>
  </w:style>
  <w:style w:type="paragraph" w:customStyle="1" w:styleId="86E1A16C6DCD43C9A715A9577BF91A45">
    <w:name w:val="86E1A16C6DCD43C9A715A9577BF91A45"/>
    <w:rsid w:val="007B5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Nepejchalová Leona</cp:lastModifiedBy>
  <cp:revision>14</cp:revision>
  <dcterms:created xsi:type="dcterms:W3CDTF">2024-05-27T10:59:00Z</dcterms:created>
  <dcterms:modified xsi:type="dcterms:W3CDTF">2025-01-10T18:05:00Z</dcterms:modified>
</cp:coreProperties>
</file>