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A5E" w:rsidRPr="004E5A5E" w:rsidRDefault="004E5A5E" w:rsidP="004E5A5E">
      <w:pPr>
        <w:spacing w:line="276" w:lineRule="auto"/>
        <w:outlineLvl w:val="0"/>
        <w:rPr>
          <w:rFonts w:asciiTheme="minorHAnsi" w:hAnsiTheme="minorHAnsi" w:cs="Times New Roman"/>
          <w:b/>
          <w:szCs w:val="36"/>
          <w:lang w:bidi="cs-CZ"/>
        </w:rPr>
      </w:pPr>
      <w:bookmarkStart w:id="0" w:name="bookmark0"/>
      <w:proofErr w:type="spellStart"/>
      <w:r w:rsidRPr="004E5A5E">
        <w:rPr>
          <w:rFonts w:asciiTheme="minorHAnsi" w:hAnsiTheme="minorHAnsi" w:cs="Times New Roman"/>
          <w:b/>
          <w:szCs w:val="36"/>
          <w:lang w:bidi="cs-CZ"/>
        </w:rPr>
        <w:t>Appliedbiosystems</w:t>
      </w:r>
      <w:proofErr w:type="spellEnd"/>
      <w:r w:rsidRPr="004E5A5E">
        <w:rPr>
          <w:rFonts w:asciiTheme="minorHAnsi" w:hAnsiTheme="minorHAnsi" w:cs="Times New Roman"/>
          <w:b/>
          <w:szCs w:val="36"/>
          <w:lang w:bidi="cs-CZ"/>
        </w:rPr>
        <w:tab/>
      </w:r>
      <w:r w:rsidRPr="004E5A5E">
        <w:rPr>
          <w:rFonts w:asciiTheme="minorHAnsi" w:hAnsiTheme="minorHAnsi" w:cs="Times New Roman"/>
          <w:b/>
          <w:szCs w:val="36"/>
          <w:lang w:bidi="cs-CZ"/>
        </w:rPr>
        <w:tab/>
      </w:r>
      <w:r w:rsidRPr="004E5A5E">
        <w:rPr>
          <w:rFonts w:asciiTheme="minorHAnsi" w:hAnsiTheme="minorHAnsi" w:cs="Times New Roman"/>
          <w:b/>
          <w:szCs w:val="36"/>
          <w:lang w:bidi="cs-CZ"/>
        </w:rPr>
        <w:tab/>
      </w:r>
      <w:r w:rsidRPr="004E5A5E">
        <w:rPr>
          <w:rFonts w:asciiTheme="minorHAnsi" w:hAnsiTheme="minorHAnsi" w:cs="Times New Roman"/>
          <w:b/>
          <w:szCs w:val="36"/>
          <w:lang w:bidi="cs-CZ"/>
        </w:rPr>
        <w:tab/>
      </w:r>
      <w:r w:rsidRPr="004E5A5E">
        <w:rPr>
          <w:rFonts w:asciiTheme="minorHAnsi" w:hAnsiTheme="minorHAnsi" w:cs="Times New Roman"/>
          <w:b/>
          <w:szCs w:val="36"/>
          <w:lang w:bidi="cs-CZ"/>
        </w:rPr>
        <w:tab/>
      </w:r>
      <w:r w:rsidRPr="004E5A5E">
        <w:rPr>
          <w:rFonts w:asciiTheme="minorHAnsi" w:hAnsiTheme="minorHAnsi" w:cs="Times New Roman"/>
          <w:b/>
          <w:szCs w:val="36"/>
          <w:lang w:bidi="cs-CZ"/>
        </w:rPr>
        <w:tab/>
      </w:r>
      <w:r w:rsidRPr="004E5A5E">
        <w:rPr>
          <w:rFonts w:asciiTheme="minorHAnsi" w:hAnsiTheme="minorHAnsi" w:cs="Times New Roman"/>
          <w:b/>
          <w:szCs w:val="36"/>
          <w:lang w:bidi="cs-CZ"/>
        </w:rPr>
        <w:tab/>
      </w:r>
      <w:r w:rsidRPr="004E5A5E">
        <w:rPr>
          <w:rFonts w:asciiTheme="minorHAnsi" w:hAnsiTheme="minorHAnsi" w:cs="Times New Roman"/>
          <w:b/>
          <w:szCs w:val="36"/>
          <w:lang w:bidi="cs-CZ"/>
        </w:rPr>
        <w:tab/>
      </w:r>
      <w:r w:rsidRPr="004E5A5E">
        <w:rPr>
          <w:rFonts w:asciiTheme="minorHAnsi" w:hAnsiTheme="minorHAnsi" w:cs="Times New Roman"/>
          <w:b/>
          <w:szCs w:val="36"/>
          <w:lang w:bidi="cs-CZ"/>
        </w:rPr>
        <w:tab/>
        <w:t>NÁVOD K POUŽITÍ</w:t>
      </w:r>
    </w:p>
    <w:p w:rsidR="0059623C" w:rsidRDefault="0059623C" w:rsidP="00424BEC">
      <w:pPr>
        <w:spacing w:line="276" w:lineRule="auto"/>
        <w:outlineLvl w:val="0"/>
        <w:rPr>
          <w:rFonts w:asciiTheme="minorHAnsi" w:hAnsiTheme="minorHAnsi" w:cs="Times New Roman"/>
          <w:b/>
          <w:szCs w:val="36"/>
          <w:lang w:bidi="cs-CZ"/>
        </w:rPr>
        <w:sectPr w:rsidR="0059623C" w:rsidSect="00037C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/>
          <w:pgMar w:top="851" w:right="427" w:bottom="567" w:left="426" w:header="0" w:footer="3" w:gutter="0"/>
          <w:cols w:num="2" w:space="720"/>
          <w:noEndnote/>
          <w:docGrid w:linePitch="360"/>
        </w:sectPr>
      </w:pPr>
    </w:p>
    <w:p w:rsidR="00C444F7" w:rsidRPr="004E5A5E" w:rsidRDefault="00F06E8F" w:rsidP="00424BEC">
      <w:pPr>
        <w:spacing w:line="276" w:lineRule="auto"/>
        <w:outlineLvl w:val="0"/>
        <w:rPr>
          <w:rFonts w:asciiTheme="minorHAnsi" w:hAnsiTheme="minorHAnsi" w:cs="Times New Roman"/>
          <w:b/>
          <w:sz w:val="28"/>
          <w:szCs w:val="16"/>
        </w:rPr>
      </w:pPr>
      <w:r w:rsidRPr="004E5A5E">
        <w:rPr>
          <w:rFonts w:asciiTheme="minorHAnsi" w:hAnsiTheme="minorHAnsi" w:cs="Times New Roman"/>
          <w:b/>
          <w:sz w:val="28"/>
          <w:szCs w:val="36"/>
          <w:lang w:bidi="cs-CZ"/>
        </w:rPr>
        <w:t xml:space="preserve">Souprava </w:t>
      </w:r>
      <w:bookmarkStart w:id="2" w:name="_Hlk178604316"/>
      <w:proofErr w:type="spellStart"/>
      <w:r w:rsidRPr="004E5A5E">
        <w:rPr>
          <w:rFonts w:asciiTheme="minorHAnsi" w:hAnsiTheme="minorHAnsi" w:cs="Times New Roman"/>
          <w:b/>
          <w:sz w:val="28"/>
          <w:szCs w:val="36"/>
          <w:lang w:bidi="cs-CZ"/>
        </w:rPr>
        <w:t>VetMAX</w:t>
      </w:r>
      <w:proofErr w:type="spellEnd"/>
      <w:r w:rsidRPr="004E5A5E">
        <w:rPr>
          <w:rFonts w:asciiTheme="minorHAnsi" w:hAnsiTheme="minorHAnsi" w:cs="Times New Roman"/>
          <w:b/>
          <w:sz w:val="28"/>
          <w:szCs w:val="36"/>
          <w:lang w:bidi="cs-CZ"/>
        </w:rPr>
        <w:t xml:space="preserve"> PRRSV EU &amp; NA </w:t>
      </w:r>
      <w:r w:rsidR="004E5A5E" w:rsidRPr="004E5A5E">
        <w:rPr>
          <w:rFonts w:asciiTheme="minorHAnsi" w:hAnsiTheme="minorHAnsi" w:cs="Times New Roman"/>
          <w:b/>
          <w:sz w:val="28"/>
          <w:szCs w:val="36"/>
          <w:lang w:bidi="cs-CZ"/>
        </w:rPr>
        <w:t>3</w:t>
      </w:r>
      <w:r w:rsidRPr="004E5A5E">
        <w:rPr>
          <w:rFonts w:asciiTheme="minorHAnsi" w:hAnsiTheme="minorHAnsi" w:cs="Times New Roman"/>
          <w:b/>
          <w:sz w:val="28"/>
          <w:szCs w:val="36"/>
          <w:lang w:bidi="cs-CZ"/>
        </w:rPr>
        <w:t>.0</w:t>
      </w:r>
      <w:bookmarkEnd w:id="0"/>
      <w:bookmarkEnd w:id="2"/>
    </w:p>
    <w:p w:rsidR="00666D2E" w:rsidRPr="0059623C" w:rsidRDefault="00F06E8F" w:rsidP="00666D2E">
      <w:pPr>
        <w:spacing w:line="360" w:lineRule="auto"/>
        <w:rPr>
          <w:rFonts w:asciiTheme="minorHAnsi" w:hAnsiTheme="minorHAnsi" w:cs="Times New Roman"/>
          <w:sz w:val="18"/>
          <w:szCs w:val="18"/>
        </w:rPr>
      </w:pPr>
      <w:bookmarkStart w:id="3" w:name="bookmark1"/>
      <w:r w:rsidRPr="0059623C">
        <w:rPr>
          <w:rFonts w:asciiTheme="minorHAnsi" w:hAnsiTheme="minorHAnsi" w:cs="Times New Roman"/>
          <w:sz w:val="18"/>
          <w:szCs w:val="18"/>
          <w:lang w:bidi="cs-CZ"/>
        </w:rPr>
        <w:t>Detekce viru zodpovědného za reprodukční a respirační syndrom prasat pomocí RT-PCR v reálném čase</w:t>
      </w:r>
    </w:p>
    <w:p w:rsidR="004E5A5E" w:rsidRPr="0059623C" w:rsidRDefault="00F06E8F" w:rsidP="004E5A5E">
      <w:pPr>
        <w:spacing w:line="360" w:lineRule="auto"/>
        <w:rPr>
          <w:rFonts w:asciiTheme="minorHAnsi" w:hAnsiTheme="minorHAnsi" w:cs="Times New Roman"/>
          <w:sz w:val="18"/>
          <w:szCs w:val="18"/>
        </w:rPr>
      </w:pPr>
      <w:r w:rsidRPr="0059623C">
        <w:rPr>
          <w:rFonts w:asciiTheme="minorHAnsi" w:hAnsiTheme="minorHAnsi" w:cs="Times New Roman"/>
          <w:b/>
          <w:sz w:val="18"/>
          <w:szCs w:val="18"/>
          <w:lang w:bidi="cs-CZ"/>
        </w:rPr>
        <w:t>Katalogové číslo</w:t>
      </w:r>
      <w:r w:rsidRPr="0059623C">
        <w:rPr>
          <w:rFonts w:asciiTheme="minorHAnsi" w:hAnsiTheme="minorHAnsi" w:cs="Times New Roman"/>
          <w:sz w:val="18"/>
          <w:szCs w:val="18"/>
          <w:lang w:bidi="cs-CZ"/>
        </w:rPr>
        <w:t xml:space="preserve"> A</w:t>
      </w:r>
      <w:bookmarkEnd w:id="3"/>
      <w:r w:rsidR="004E5A5E" w:rsidRPr="0059623C">
        <w:rPr>
          <w:rFonts w:asciiTheme="minorHAnsi" w:hAnsiTheme="minorHAnsi" w:cs="Times New Roman"/>
          <w:sz w:val="18"/>
          <w:szCs w:val="18"/>
          <w:lang w:bidi="cs-CZ"/>
        </w:rPr>
        <w:t>57016</w:t>
      </w:r>
    </w:p>
    <w:p w:rsidR="00C444F7" w:rsidRPr="0059623C" w:rsidRDefault="004E5A5E" w:rsidP="004E5A5E">
      <w:pPr>
        <w:spacing w:line="360" w:lineRule="auto"/>
        <w:rPr>
          <w:rFonts w:asciiTheme="minorHAnsi" w:hAnsiTheme="minorHAnsi" w:cs="Times New Roman"/>
          <w:sz w:val="18"/>
          <w:szCs w:val="18"/>
        </w:rPr>
      </w:pPr>
      <w:r w:rsidRPr="0059623C">
        <w:rPr>
          <w:rFonts w:asciiTheme="minorHAnsi" w:hAnsiTheme="minorHAnsi" w:cs="Times New Roman"/>
          <w:b/>
          <w:sz w:val="18"/>
          <w:szCs w:val="18"/>
          <w:lang w:bidi="cs-CZ"/>
        </w:rPr>
        <w:t xml:space="preserve">Doc. Part No. </w:t>
      </w:r>
      <w:r w:rsidRPr="0059623C">
        <w:rPr>
          <w:rFonts w:asciiTheme="minorHAnsi" w:hAnsiTheme="minorHAnsi" w:cs="Times New Roman"/>
          <w:sz w:val="18"/>
          <w:szCs w:val="18"/>
          <w:lang w:bidi="cs-CZ"/>
        </w:rPr>
        <w:t>100119740</w:t>
      </w:r>
      <w:r w:rsidRPr="0059623C">
        <w:rPr>
          <w:sz w:val="18"/>
          <w:szCs w:val="18"/>
        </w:rPr>
        <w:t xml:space="preserve"> </w:t>
      </w:r>
      <w:r w:rsidR="00F06E8F" w:rsidRPr="0059623C">
        <w:rPr>
          <w:rFonts w:asciiTheme="minorHAnsi" w:hAnsiTheme="minorHAnsi" w:cs="Times New Roman"/>
          <w:b/>
          <w:sz w:val="18"/>
          <w:szCs w:val="18"/>
          <w:lang w:bidi="cs-CZ"/>
        </w:rPr>
        <w:t>Publikace č.</w:t>
      </w:r>
      <w:r w:rsidR="00F06E8F" w:rsidRPr="0059623C">
        <w:rPr>
          <w:rFonts w:asciiTheme="minorHAnsi" w:hAnsiTheme="minorHAnsi" w:cs="Times New Roman"/>
          <w:sz w:val="18"/>
          <w:szCs w:val="18"/>
          <w:lang w:bidi="cs-CZ"/>
        </w:rPr>
        <w:t xml:space="preserve"> MAN00</w:t>
      </w:r>
      <w:r w:rsidRPr="0059623C">
        <w:rPr>
          <w:rFonts w:asciiTheme="minorHAnsi" w:hAnsiTheme="minorHAnsi" w:cs="Times New Roman"/>
          <w:sz w:val="18"/>
          <w:szCs w:val="18"/>
          <w:lang w:bidi="cs-CZ"/>
        </w:rPr>
        <w:t>28563</w:t>
      </w:r>
      <w:r w:rsidR="0059623C">
        <w:rPr>
          <w:rFonts w:asciiTheme="minorHAnsi" w:hAnsiTheme="minorHAnsi" w:cs="Times New Roman"/>
          <w:sz w:val="18"/>
          <w:szCs w:val="18"/>
          <w:lang w:bidi="cs-CZ"/>
        </w:rPr>
        <w:tab/>
      </w:r>
      <w:proofErr w:type="spellStart"/>
      <w:r w:rsidR="00F06E8F" w:rsidRPr="0059623C">
        <w:rPr>
          <w:rFonts w:asciiTheme="minorHAnsi" w:hAnsiTheme="minorHAnsi" w:cs="Times New Roman"/>
          <w:b/>
          <w:sz w:val="18"/>
          <w:szCs w:val="18"/>
          <w:lang w:bidi="cs-CZ"/>
        </w:rPr>
        <w:t>Rev</w:t>
      </w:r>
      <w:proofErr w:type="spellEnd"/>
      <w:r w:rsidR="00F06E8F" w:rsidRPr="0059623C">
        <w:rPr>
          <w:rFonts w:asciiTheme="minorHAnsi" w:hAnsiTheme="minorHAnsi" w:cs="Times New Roman"/>
          <w:sz w:val="18"/>
          <w:szCs w:val="18"/>
          <w:lang w:bidi="cs-CZ"/>
        </w:rPr>
        <w:t xml:space="preserve">. </w:t>
      </w:r>
      <w:r w:rsidRPr="0059623C">
        <w:rPr>
          <w:rFonts w:asciiTheme="minorHAnsi" w:hAnsiTheme="minorHAnsi" w:cs="Times New Roman"/>
          <w:sz w:val="18"/>
          <w:szCs w:val="18"/>
          <w:lang w:bidi="cs-CZ"/>
        </w:rPr>
        <w:t>B</w:t>
      </w:r>
      <w:r w:rsidR="00F06E8F" w:rsidRPr="0059623C">
        <w:rPr>
          <w:rFonts w:asciiTheme="minorHAnsi" w:hAnsiTheme="minorHAnsi" w:cs="Times New Roman"/>
          <w:sz w:val="18"/>
          <w:szCs w:val="18"/>
          <w:lang w:bidi="cs-CZ"/>
        </w:rPr>
        <w:t>.0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426"/>
        <w:gridCol w:w="1843"/>
        <w:gridCol w:w="1535"/>
      </w:tblGrid>
      <w:tr w:rsidR="007E620B" w:rsidRPr="004E5A5E" w:rsidTr="007E620B">
        <w:trPr>
          <w:trHeight w:val="163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59623C" w:rsidRDefault="00F06E8F" w:rsidP="00424BEC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59623C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Technologie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59623C" w:rsidRDefault="00F06E8F" w:rsidP="00424BEC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59623C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Druhy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59623C" w:rsidRDefault="00F06E8F" w:rsidP="00424BEC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59623C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Matrice vzorku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59623C" w:rsidRDefault="00F06E8F" w:rsidP="00424BEC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59623C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Typ testu</w:t>
            </w:r>
          </w:p>
        </w:tc>
      </w:tr>
      <w:tr w:rsidR="007E620B" w:rsidRPr="004E5A5E" w:rsidTr="007E620B">
        <w:trPr>
          <w:trHeight w:val="1385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59623C" w:rsidRDefault="00F06E8F" w:rsidP="00037CDD">
            <w:pPr>
              <w:spacing w:line="360" w:lineRule="auto"/>
              <w:rPr>
                <w:rFonts w:asciiTheme="minorHAnsi" w:hAnsiTheme="minorHAnsi" w:cs="Times New Roman"/>
                <w:sz w:val="16"/>
                <w:szCs w:val="16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Real-</w:t>
            </w:r>
            <w:proofErr w:type="spellStart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time</w:t>
            </w:r>
            <w:proofErr w:type="spellEnd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RT-PCR (RNA)</w:t>
            </w:r>
          </w:p>
          <w:p w:rsidR="00C444F7" w:rsidRPr="0059623C" w:rsidRDefault="00F06E8F" w:rsidP="00037CDD">
            <w:pPr>
              <w:pStyle w:val="Odstavecseseznamem"/>
              <w:numPr>
                <w:ilvl w:val="0"/>
                <w:numId w:val="2"/>
              </w:numPr>
              <w:tabs>
                <w:tab w:val="left" w:pos="211"/>
              </w:tabs>
              <w:spacing w:line="360" w:lineRule="auto"/>
              <w:rPr>
                <w:rFonts w:asciiTheme="minorHAnsi" w:hAnsiTheme="minorHAnsi" w:cs="Times New Roman"/>
                <w:sz w:val="16"/>
                <w:szCs w:val="16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Triplexová analýza</w:t>
            </w:r>
          </w:p>
          <w:p w:rsidR="00C444F7" w:rsidRPr="0059623C" w:rsidRDefault="00F06E8F" w:rsidP="00037CDD">
            <w:pPr>
              <w:pStyle w:val="Odstavecseseznamem"/>
              <w:numPr>
                <w:ilvl w:val="0"/>
                <w:numId w:val="2"/>
              </w:numPr>
              <w:tabs>
                <w:tab w:val="left" w:pos="211"/>
              </w:tabs>
              <w:spacing w:line="360" w:lineRule="auto"/>
              <w:rPr>
                <w:rFonts w:asciiTheme="minorHAnsi" w:hAnsiTheme="minorHAnsi" w:cs="Times New Roman"/>
                <w:sz w:val="16"/>
                <w:szCs w:val="16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Exogenní IPC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59623C" w:rsidRDefault="00F06E8F" w:rsidP="00424BEC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Prase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59623C" w:rsidRDefault="00F06E8F" w:rsidP="00037CDD">
            <w:pPr>
              <w:pStyle w:val="Odstavecseseznamem"/>
              <w:numPr>
                <w:ilvl w:val="0"/>
                <w:numId w:val="2"/>
              </w:numPr>
              <w:tabs>
                <w:tab w:val="left" w:pos="202"/>
              </w:tabs>
              <w:spacing w:line="360" w:lineRule="auto"/>
              <w:rPr>
                <w:rFonts w:asciiTheme="minorHAnsi" w:hAnsiTheme="minorHAnsi" w:cs="Times New Roman"/>
                <w:sz w:val="16"/>
                <w:szCs w:val="16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Sérum</w:t>
            </w:r>
          </w:p>
          <w:p w:rsidR="00C444F7" w:rsidRPr="0059623C" w:rsidRDefault="00F06E8F" w:rsidP="00037CDD">
            <w:pPr>
              <w:pStyle w:val="Odstavecseseznamem"/>
              <w:numPr>
                <w:ilvl w:val="0"/>
                <w:numId w:val="2"/>
              </w:numPr>
              <w:tabs>
                <w:tab w:val="left" w:pos="202"/>
              </w:tabs>
              <w:spacing w:line="360" w:lineRule="auto"/>
              <w:rPr>
                <w:rFonts w:asciiTheme="minorHAnsi" w:hAnsiTheme="minorHAnsi" w:cs="Times New Roman"/>
                <w:sz w:val="16"/>
                <w:szCs w:val="16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Plná krev</w:t>
            </w:r>
          </w:p>
          <w:p w:rsidR="00C444F7" w:rsidRPr="0059623C" w:rsidRDefault="00F06E8F" w:rsidP="00037CDD">
            <w:pPr>
              <w:pStyle w:val="Odstavecseseznamem"/>
              <w:numPr>
                <w:ilvl w:val="0"/>
                <w:numId w:val="2"/>
              </w:numPr>
              <w:tabs>
                <w:tab w:val="left" w:pos="202"/>
              </w:tabs>
              <w:spacing w:line="360" w:lineRule="auto"/>
              <w:rPr>
                <w:rFonts w:asciiTheme="minorHAnsi" w:hAnsiTheme="minorHAnsi" w:cs="Times New Roman"/>
                <w:sz w:val="16"/>
                <w:szCs w:val="16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Sperma</w:t>
            </w:r>
          </w:p>
          <w:p w:rsidR="00C444F7" w:rsidRPr="0059623C" w:rsidRDefault="00F06E8F" w:rsidP="00037CDD">
            <w:pPr>
              <w:pStyle w:val="Odstavecseseznamem"/>
              <w:numPr>
                <w:ilvl w:val="0"/>
                <w:numId w:val="2"/>
              </w:numPr>
              <w:tabs>
                <w:tab w:val="left" w:pos="202"/>
              </w:tabs>
              <w:spacing w:line="360" w:lineRule="auto"/>
              <w:rPr>
                <w:rFonts w:asciiTheme="minorHAnsi" w:hAnsiTheme="minorHAnsi" w:cs="Times New Roman"/>
                <w:sz w:val="16"/>
                <w:szCs w:val="16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Tkáň</w:t>
            </w:r>
          </w:p>
          <w:p w:rsidR="00C444F7" w:rsidRPr="0059623C" w:rsidRDefault="00F06E8F" w:rsidP="00037CDD">
            <w:pPr>
              <w:pStyle w:val="Odstavecseseznamem"/>
              <w:numPr>
                <w:ilvl w:val="0"/>
                <w:numId w:val="2"/>
              </w:numPr>
              <w:tabs>
                <w:tab w:val="left" w:pos="211"/>
              </w:tabs>
              <w:spacing w:line="360" w:lineRule="auto"/>
              <w:rPr>
                <w:rFonts w:asciiTheme="minorHAnsi" w:hAnsiTheme="minorHAnsi" w:cs="Times New Roman"/>
                <w:sz w:val="16"/>
                <w:szCs w:val="16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Orální tekutina</w:t>
            </w:r>
          </w:p>
          <w:p w:rsidR="00C444F7" w:rsidRPr="0059623C" w:rsidRDefault="00F06E8F" w:rsidP="00037CDD">
            <w:pPr>
              <w:pStyle w:val="Odstavecseseznamem"/>
              <w:numPr>
                <w:ilvl w:val="0"/>
                <w:numId w:val="2"/>
              </w:numPr>
              <w:tabs>
                <w:tab w:val="left" w:pos="211"/>
              </w:tabs>
              <w:spacing w:line="360" w:lineRule="auto"/>
              <w:rPr>
                <w:rFonts w:asciiTheme="minorHAnsi" w:hAnsiTheme="minorHAnsi" w:cs="Times New Roman"/>
                <w:sz w:val="16"/>
                <w:szCs w:val="16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Supernatant z buněčné kultury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59623C" w:rsidRDefault="00F06E8F" w:rsidP="00424BEC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Individuální nebo </w:t>
            </w:r>
            <w:r w:rsidR="004E5A5E"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sdružený</w:t>
            </w:r>
            <w:r w:rsidR="004E5A5E" w:rsidRPr="0059623C">
              <w:rPr>
                <w:rFonts w:asciiTheme="minorHAnsi" w:hAnsiTheme="minorHAnsi" w:cs="Times New Roman"/>
                <w:sz w:val="16"/>
                <w:szCs w:val="16"/>
                <w:vertAlign w:val="superscript"/>
                <w:lang w:bidi="cs-CZ"/>
              </w:rPr>
              <w:t xml:space="preserve"> [</w:t>
            </w:r>
            <w:r w:rsidRPr="0059623C">
              <w:rPr>
                <w:rFonts w:asciiTheme="minorHAnsi" w:hAnsiTheme="minorHAnsi" w:cs="Times New Roman"/>
                <w:sz w:val="16"/>
                <w:szCs w:val="16"/>
                <w:vertAlign w:val="superscript"/>
                <w:lang w:bidi="cs-CZ"/>
              </w:rPr>
              <w:t>1]</w:t>
            </w:r>
          </w:p>
        </w:tc>
      </w:tr>
    </w:tbl>
    <w:p w:rsidR="00C444F7" w:rsidRDefault="00F06E8F" w:rsidP="00424BEC">
      <w:pPr>
        <w:spacing w:line="276" w:lineRule="auto"/>
        <w:rPr>
          <w:rFonts w:asciiTheme="minorHAnsi" w:hAnsiTheme="minorHAnsi" w:cs="Times New Roman"/>
          <w:sz w:val="14"/>
          <w:szCs w:val="14"/>
          <w:lang w:bidi="cs-CZ"/>
        </w:rPr>
      </w:pPr>
      <w:r w:rsidRPr="003D0B4F">
        <w:rPr>
          <w:rFonts w:asciiTheme="minorHAnsi" w:hAnsiTheme="minorHAnsi" w:cs="Times New Roman"/>
          <w:sz w:val="14"/>
          <w:szCs w:val="14"/>
          <w:vertAlign w:val="superscript"/>
          <w:lang w:bidi="cs-CZ"/>
        </w:rPr>
        <w:t>[1]</w:t>
      </w:r>
      <w:r w:rsidRPr="003D0B4F">
        <w:rPr>
          <w:rFonts w:asciiTheme="minorHAnsi" w:hAnsiTheme="minorHAnsi" w:cs="Times New Roman"/>
          <w:sz w:val="14"/>
          <w:szCs w:val="14"/>
          <w:lang w:bidi="cs-CZ"/>
        </w:rPr>
        <w:t xml:space="preserve"> Sloučený materiál zahrnující až pět vzorků séra, plné krve nebo spermatu.</w:t>
      </w:r>
    </w:p>
    <w:p w:rsidR="007E620B" w:rsidRPr="003D0B4F" w:rsidRDefault="007E620B" w:rsidP="00424BEC">
      <w:pPr>
        <w:spacing w:line="276" w:lineRule="auto"/>
        <w:rPr>
          <w:rFonts w:asciiTheme="minorHAnsi" w:hAnsiTheme="minorHAnsi" w:cs="Times New Roman"/>
          <w:sz w:val="14"/>
          <w:szCs w:val="18"/>
        </w:rPr>
      </w:pPr>
    </w:p>
    <w:tbl>
      <w:tblPr>
        <w:tblOverlap w:val="never"/>
        <w:tblW w:w="537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4867"/>
      </w:tblGrid>
      <w:tr w:rsidR="00424BEC" w:rsidRPr="003D0B4F" w:rsidTr="0059623C">
        <w:trPr>
          <w:trHeight w:val="989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4BEC" w:rsidRPr="007E620B" w:rsidRDefault="00424BEC" w:rsidP="005C3442">
            <w:pPr>
              <w:spacing w:line="276" w:lineRule="auto"/>
              <w:rPr>
                <w:rFonts w:asciiTheme="minorHAnsi" w:hAnsiTheme="minorHAnsi" w:cs="Times New Roman"/>
                <w:sz w:val="16"/>
                <w:szCs w:val="16"/>
              </w:rPr>
            </w:pPr>
            <w:r w:rsidRPr="007E620B">
              <w:rPr>
                <w:rFonts w:asciiTheme="minorHAnsi" w:hAnsiTheme="minorHAnsi" w:cs="Times New Roman"/>
                <w:noProof/>
                <w:sz w:val="16"/>
                <w:szCs w:val="16"/>
                <w:lang w:val="en-US" w:bidi="ar-SA"/>
              </w:rPr>
              <w:drawing>
                <wp:inline distT="0" distB="0" distL="0" distR="0" wp14:anchorId="0BC380AF" wp14:editId="662C7BA9">
                  <wp:extent cx="304800" cy="257175"/>
                  <wp:effectExtent l="0" t="0" r="0" b="9525"/>
                  <wp:docPr id="2" name="Obrázek 2" descr="C:\Users\uzivatel\AppData\Local\Temp\FineReader11.00\media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zivatel\AppData\Local\Temp\FineReader11.00\media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4BEC" w:rsidRPr="007E620B" w:rsidRDefault="00424BEC" w:rsidP="005C3442">
            <w:pPr>
              <w:spacing w:line="276" w:lineRule="auto"/>
              <w:rPr>
                <w:rFonts w:asciiTheme="minorHAnsi" w:hAnsiTheme="minorHAnsi" w:cs="Times New Roman"/>
                <w:sz w:val="16"/>
                <w:szCs w:val="16"/>
              </w:rPr>
            </w:pPr>
            <w:r w:rsidRPr="007E620B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 xml:space="preserve">VAROVÁNÍ! </w:t>
            </w:r>
            <w:r w:rsidRPr="007E620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Přečtěte si bezpečnostní listy (SDS) a dodržujte pokyny k manipulaci. Používejte vhodné ochranné brýle, oděv a rukavice. Bezpečnostní listy (BL) jsou k dispozici na adrese </w:t>
            </w:r>
            <w:r w:rsidRPr="007E620B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thermofisher.com/support.</w:t>
            </w:r>
          </w:p>
        </w:tc>
      </w:tr>
    </w:tbl>
    <w:p w:rsidR="00424BEC" w:rsidRPr="003D0B4F" w:rsidRDefault="00424BEC" w:rsidP="00424BEC">
      <w:pPr>
        <w:spacing w:line="276" w:lineRule="auto"/>
        <w:rPr>
          <w:rFonts w:asciiTheme="minorHAnsi" w:hAnsiTheme="minorHAnsi" w:cs="Times New Roman"/>
          <w:sz w:val="14"/>
          <w:szCs w:val="18"/>
        </w:rPr>
      </w:pPr>
    </w:p>
    <w:p w:rsidR="00C444F7" w:rsidRPr="003D0B4F" w:rsidRDefault="00F06E8F" w:rsidP="00424BEC">
      <w:pPr>
        <w:spacing w:line="276" w:lineRule="auto"/>
        <w:outlineLvl w:val="1"/>
        <w:rPr>
          <w:rFonts w:asciiTheme="minorHAnsi" w:hAnsiTheme="minorHAnsi" w:cs="Times New Roman"/>
          <w:b/>
          <w:sz w:val="22"/>
          <w:szCs w:val="16"/>
        </w:rPr>
      </w:pPr>
      <w:bookmarkStart w:id="4" w:name="bookmark2"/>
      <w:r w:rsidRPr="003D0B4F">
        <w:rPr>
          <w:rFonts w:asciiTheme="minorHAnsi" w:hAnsiTheme="minorHAnsi" w:cs="Times New Roman"/>
          <w:b/>
          <w:sz w:val="22"/>
          <w:szCs w:val="22"/>
          <w:lang w:bidi="cs-CZ"/>
        </w:rPr>
        <w:t>Popis výrobku</w:t>
      </w:r>
      <w:bookmarkEnd w:id="4"/>
    </w:p>
    <w:p w:rsidR="004E5A5E" w:rsidRDefault="004E5A5E" w:rsidP="004E5A5E">
      <w:pPr>
        <w:spacing w:line="276" w:lineRule="auto"/>
        <w:rPr>
          <w:rFonts w:asciiTheme="minorHAnsi" w:hAnsiTheme="minorHAnsi" w:cs="Times New Roman"/>
          <w:sz w:val="18"/>
          <w:szCs w:val="18"/>
          <w:lang w:bidi="cs-CZ"/>
        </w:rPr>
      </w:pPr>
      <w:r w:rsidRPr="004E5A5E">
        <w:rPr>
          <w:rFonts w:asciiTheme="minorHAnsi" w:hAnsiTheme="minorHAnsi" w:cs="Times New Roman"/>
          <w:sz w:val="18"/>
          <w:szCs w:val="18"/>
          <w:lang w:bidi="cs-CZ"/>
        </w:rPr>
        <w:t xml:space="preserve">Souprava </w:t>
      </w:r>
      <w:proofErr w:type="spellStart"/>
      <w:r w:rsidRPr="004E5A5E">
        <w:rPr>
          <w:rFonts w:asciiTheme="minorHAnsi" w:hAnsiTheme="minorHAnsi" w:cs="Times New Roman"/>
          <w:sz w:val="18"/>
          <w:szCs w:val="18"/>
          <w:lang w:bidi="cs-CZ"/>
        </w:rPr>
        <w:t>Applied</w:t>
      </w:r>
      <w:proofErr w:type="spellEnd"/>
      <w:r w:rsidRPr="004E5A5E">
        <w:rPr>
          <w:rFonts w:asciiTheme="minorHAnsi" w:hAnsiTheme="minorHAnsi" w:cs="Times New Roman"/>
          <w:sz w:val="18"/>
          <w:szCs w:val="18"/>
          <w:lang w:bidi="cs-CZ"/>
        </w:rPr>
        <w:t xml:space="preserve"> </w:t>
      </w:r>
      <w:proofErr w:type="spellStart"/>
      <w:r w:rsidRPr="004E5A5E">
        <w:rPr>
          <w:rFonts w:asciiTheme="minorHAnsi" w:hAnsiTheme="minorHAnsi" w:cs="Times New Roman"/>
          <w:sz w:val="18"/>
          <w:szCs w:val="18"/>
          <w:lang w:bidi="cs-CZ"/>
        </w:rPr>
        <w:t>Biosystems</w:t>
      </w:r>
      <w:proofErr w:type="spellEnd"/>
      <w:r w:rsidRPr="004E5A5E">
        <w:rPr>
          <w:rFonts w:asciiTheme="minorHAnsi" w:hAnsiTheme="minorHAnsi" w:cs="Times New Roman"/>
          <w:sz w:val="18"/>
          <w:szCs w:val="18"/>
          <w:lang w:bidi="cs-CZ"/>
        </w:rPr>
        <w:t xml:space="preserve"> </w:t>
      </w:r>
      <w:proofErr w:type="spellStart"/>
      <w:r w:rsidRPr="004E5A5E">
        <w:rPr>
          <w:rFonts w:asciiTheme="minorHAnsi" w:hAnsiTheme="minorHAnsi" w:cs="Times New Roman"/>
          <w:sz w:val="18"/>
          <w:szCs w:val="18"/>
          <w:lang w:bidi="cs-CZ"/>
        </w:rPr>
        <w:t>VetMAX</w:t>
      </w:r>
      <w:proofErr w:type="spellEnd"/>
      <w:r w:rsidRPr="004E5A5E">
        <w:rPr>
          <w:rFonts w:asciiTheme="minorHAnsi" w:hAnsiTheme="minorHAnsi" w:cs="Times New Roman"/>
          <w:sz w:val="18"/>
          <w:szCs w:val="18"/>
          <w:lang w:bidi="cs-CZ"/>
        </w:rPr>
        <w:t xml:space="preserve"> PRRSV EU &amp; NA 3.0 </w:t>
      </w:r>
      <w:r w:rsidRPr="004E5A5E">
        <w:rPr>
          <w:rFonts w:asciiTheme="minorHAnsi" w:hAnsiTheme="minorHAnsi" w:cs="Times New Roman"/>
          <w:sz w:val="18"/>
          <w:szCs w:val="18"/>
          <w:highlight w:val="lightGray"/>
          <w:lang w:bidi="cs-CZ"/>
        </w:rPr>
        <w:t>(Kat. č. A57016)</w:t>
      </w:r>
      <w:r w:rsidRPr="004E5A5E">
        <w:rPr>
          <w:rFonts w:asciiTheme="minorHAnsi" w:hAnsiTheme="minorHAnsi" w:cs="Times New Roman"/>
          <w:sz w:val="18"/>
          <w:szCs w:val="18"/>
          <w:lang w:bidi="cs-CZ"/>
        </w:rPr>
        <w:t xml:space="preserve"> umožňuje detekci viru zodpovědného za reprodukční a respirační syndrom prasat (PRRSV). Souprava má aktualizované provedení a je schopna detekovat cirkulující kmeny PRRSV. Souprava obsahuje testy a reagencie pro detekci cílových struktur PRRSV EU, PRRSV NA a interních pozitivních kontrol (IPC) pomocí </w:t>
      </w:r>
      <w:proofErr w:type="spellStart"/>
      <w:r w:rsidRPr="004E5A5E">
        <w:rPr>
          <w:rFonts w:asciiTheme="minorHAnsi" w:hAnsiTheme="minorHAnsi" w:cs="Times New Roman"/>
          <w:sz w:val="18"/>
          <w:szCs w:val="18"/>
          <w:lang w:bidi="cs-CZ"/>
        </w:rPr>
        <w:t>jednojamkové</w:t>
      </w:r>
      <w:proofErr w:type="spellEnd"/>
      <w:r w:rsidRPr="004E5A5E">
        <w:rPr>
          <w:rFonts w:asciiTheme="minorHAnsi" w:hAnsiTheme="minorHAnsi" w:cs="Times New Roman"/>
          <w:sz w:val="18"/>
          <w:szCs w:val="18"/>
          <w:lang w:bidi="cs-CZ"/>
        </w:rPr>
        <w:t xml:space="preserve"> RT-PCR v reálném čase za použití chemických reagencií pro hydrolýzu fluorescenční sondy.</w:t>
      </w:r>
    </w:p>
    <w:p w:rsidR="004E5A5E" w:rsidRDefault="004E5A5E" w:rsidP="004E5A5E">
      <w:pPr>
        <w:spacing w:line="276" w:lineRule="auto"/>
        <w:rPr>
          <w:rFonts w:asciiTheme="minorHAnsi" w:hAnsiTheme="minorHAnsi" w:cs="Times New Roman"/>
          <w:sz w:val="18"/>
          <w:szCs w:val="18"/>
          <w:lang w:bidi="cs-CZ"/>
        </w:rPr>
      </w:pPr>
      <w:r w:rsidRPr="004E5A5E">
        <w:rPr>
          <w:rFonts w:asciiTheme="minorHAnsi" w:hAnsiTheme="minorHAnsi" w:cs="Times New Roman"/>
          <w:sz w:val="18"/>
          <w:szCs w:val="18"/>
          <w:lang w:bidi="cs-CZ"/>
        </w:rPr>
        <w:t>Souprava je validována pro použití na RNA extrahované ze séra, plné krve, spermatu, tkání, orální tekutiny a z procesní tekutiny. Validační zpráva je k dispozici na vyžádání u vašeho obchodního zástupce nebo technického specialisty.</w:t>
      </w:r>
    </w:p>
    <w:p w:rsidR="004E5A5E" w:rsidRDefault="004E5A5E" w:rsidP="004E5A5E">
      <w:pPr>
        <w:spacing w:line="276" w:lineRule="auto"/>
        <w:rPr>
          <w:rFonts w:asciiTheme="minorHAnsi" w:hAnsiTheme="minorHAnsi" w:cs="Times New Roman"/>
          <w:sz w:val="18"/>
          <w:szCs w:val="18"/>
          <w:lang w:bidi="cs-CZ"/>
        </w:rPr>
      </w:pPr>
      <w:r w:rsidRPr="004E5A5E">
        <w:rPr>
          <w:rFonts w:asciiTheme="minorHAnsi" w:hAnsiTheme="minorHAnsi" w:cs="Times New Roman"/>
          <w:sz w:val="18"/>
          <w:szCs w:val="18"/>
          <w:lang w:bidi="cs-CZ"/>
        </w:rPr>
        <w:t>PRRSV způsobuje významné ztráty v chovech prasat v důsledku reprodukčních poruch, respiračních stavů a zpomalení růstu. PRRSV RNA může být detekována v krvi a spermatu 24-48 hodin po infekci. RT-PCR v reálném čase je nejcitlivější metodou pro detekci PRRSV a je výborným nástrojem pro management zdraví stáda</w:t>
      </w:r>
    </w:p>
    <w:p w:rsidR="00C444F7" w:rsidRPr="003D0B4F" w:rsidRDefault="00F06E8F" w:rsidP="00424BEC">
      <w:pPr>
        <w:spacing w:line="276" w:lineRule="auto"/>
        <w:rPr>
          <w:rFonts w:asciiTheme="minorHAnsi" w:hAnsiTheme="minorHAnsi" w:cs="Times New Roman"/>
          <w:sz w:val="18"/>
          <w:szCs w:val="18"/>
        </w:rPr>
      </w:pPr>
      <w:r w:rsidRPr="003D0B4F">
        <w:rPr>
          <w:rFonts w:asciiTheme="minorHAnsi" w:hAnsiTheme="minorHAnsi" w:cs="Times New Roman"/>
          <w:sz w:val="18"/>
          <w:szCs w:val="18"/>
          <w:lang w:bidi="cs-CZ"/>
        </w:rPr>
        <w:t>Souprava obsahuje následující testy a reagencie.</w:t>
      </w:r>
    </w:p>
    <w:p w:rsidR="004E5A5E" w:rsidRPr="004E5A5E" w:rsidRDefault="004E5A5E" w:rsidP="004E5A5E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18"/>
          <w:szCs w:val="18"/>
        </w:rPr>
      </w:pPr>
      <w:bookmarkStart w:id="5" w:name="bookmark3"/>
      <w:r w:rsidRPr="004E5A5E">
        <w:rPr>
          <w:rFonts w:asciiTheme="minorHAnsi" w:hAnsiTheme="minorHAnsi" w:cstheme="minorHAnsi"/>
          <w:b/>
          <w:bCs/>
          <w:sz w:val="18"/>
          <w:szCs w:val="18"/>
        </w:rPr>
        <w:t xml:space="preserve">1 </w:t>
      </w:r>
      <w:r>
        <w:rPr>
          <w:rFonts w:asciiTheme="minorHAnsi" w:hAnsiTheme="minorHAnsi" w:cstheme="minorHAnsi"/>
          <w:b/>
          <w:bCs/>
          <w:sz w:val="18"/>
          <w:szCs w:val="18"/>
        </w:rPr>
        <w:t>–</w:t>
      </w:r>
      <w:r w:rsidRPr="004E5A5E">
        <w:rPr>
          <w:rFonts w:asciiTheme="minorHAnsi" w:hAnsiTheme="minorHAnsi" w:cstheme="minorHAnsi"/>
          <w:b/>
          <w:bCs/>
          <w:sz w:val="18"/>
          <w:szCs w:val="18"/>
        </w:rPr>
        <w:t xml:space="preserve"> Sekvence PRRSV 3.0: </w:t>
      </w:r>
      <w:r w:rsidRPr="004E5A5E">
        <w:rPr>
          <w:rFonts w:asciiTheme="minorHAnsi" w:hAnsiTheme="minorHAnsi" w:cstheme="minorHAnsi"/>
          <w:sz w:val="18"/>
          <w:szCs w:val="18"/>
        </w:rPr>
        <w:t xml:space="preserve">Obsahuje </w:t>
      </w:r>
      <w:proofErr w:type="spellStart"/>
      <w:r w:rsidRPr="004E5A5E">
        <w:rPr>
          <w:rFonts w:asciiTheme="minorHAnsi" w:hAnsiTheme="minorHAnsi" w:cstheme="minorHAnsi"/>
          <w:sz w:val="18"/>
          <w:szCs w:val="18"/>
        </w:rPr>
        <w:t>primery</w:t>
      </w:r>
      <w:proofErr w:type="spellEnd"/>
      <w:r w:rsidRPr="004E5A5E">
        <w:rPr>
          <w:rFonts w:asciiTheme="minorHAnsi" w:hAnsiTheme="minorHAnsi" w:cstheme="minorHAnsi"/>
          <w:sz w:val="18"/>
          <w:szCs w:val="18"/>
        </w:rPr>
        <w:t xml:space="preserve"> a sondy pro optimalizovanou detekci cílových struktur PRRSV EU, PRRSV NA a IPC pomocí triplexové RT-PCR v reálném čase.</w:t>
      </w:r>
    </w:p>
    <w:p w:rsidR="004E5A5E" w:rsidRPr="004E5A5E" w:rsidRDefault="004E5A5E" w:rsidP="004E5A5E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18"/>
          <w:szCs w:val="18"/>
        </w:rPr>
      </w:pPr>
      <w:r w:rsidRPr="004E5A5E">
        <w:rPr>
          <w:rFonts w:asciiTheme="minorHAnsi" w:hAnsiTheme="minorHAnsi" w:cstheme="minorHAnsi"/>
          <w:b/>
          <w:bCs/>
          <w:sz w:val="18"/>
          <w:szCs w:val="18"/>
        </w:rPr>
        <w:t xml:space="preserve">2 </w:t>
      </w:r>
      <w:r>
        <w:rPr>
          <w:rFonts w:asciiTheme="minorHAnsi" w:hAnsiTheme="minorHAnsi" w:cstheme="minorHAnsi"/>
          <w:b/>
          <w:bCs/>
          <w:sz w:val="18"/>
          <w:szCs w:val="18"/>
        </w:rPr>
        <w:t>–</w:t>
      </w:r>
      <w:r w:rsidRPr="004E5A5E">
        <w:rPr>
          <w:rFonts w:asciiTheme="minorHAnsi" w:hAnsiTheme="minorHAnsi" w:cstheme="minorHAnsi"/>
          <w:b/>
          <w:bCs/>
          <w:sz w:val="18"/>
          <w:szCs w:val="18"/>
        </w:rPr>
        <w:t xml:space="preserve"> Master Mix PRRSV 3.0: </w:t>
      </w:r>
      <w:r w:rsidRPr="004E5A5E">
        <w:rPr>
          <w:rFonts w:asciiTheme="minorHAnsi" w:hAnsiTheme="minorHAnsi" w:cstheme="minorHAnsi"/>
          <w:sz w:val="18"/>
          <w:szCs w:val="18"/>
        </w:rPr>
        <w:t>Obsahuje enzymy a pufry, které jsou nezbytné pro triplexní reakci RT-PCR v reálném čase.</w:t>
      </w:r>
    </w:p>
    <w:p w:rsidR="004E5A5E" w:rsidRPr="004E5A5E" w:rsidRDefault="004E5A5E" w:rsidP="004E5A5E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18"/>
          <w:szCs w:val="18"/>
        </w:rPr>
      </w:pPr>
      <w:r w:rsidRPr="004E5A5E">
        <w:rPr>
          <w:rFonts w:asciiTheme="minorHAnsi" w:hAnsiTheme="minorHAnsi" w:cstheme="minorHAnsi"/>
          <w:b/>
          <w:bCs/>
          <w:sz w:val="18"/>
          <w:szCs w:val="18"/>
        </w:rPr>
        <w:t xml:space="preserve">4a – EPC PRRSV EU/NA 3.0: </w:t>
      </w:r>
      <w:r w:rsidRPr="004E5A5E">
        <w:rPr>
          <w:rFonts w:asciiTheme="minorHAnsi" w:hAnsiTheme="minorHAnsi" w:cstheme="minorHAnsi"/>
          <w:sz w:val="18"/>
          <w:szCs w:val="18"/>
        </w:rPr>
        <w:t xml:space="preserve">RNA </w:t>
      </w:r>
      <w:proofErr w:type="spellStart"/>
      <w:r w:rsidRPr="004E5A5E">
        <w:rPr>
          <w:rFonts w:asciiTheme="minorHAnsi" w:hAnsiTheme="minorHAnsi" w:cstheme="minorHAnsi"/>
          <w:sz w:val="18"/>
          <w:szCs w:val="18"/>
        </w:rPr>
        <w:t>templát</w:t>
      </w:r>
      <w:proofErr w:type="spellEnd"/>
      <w:r w:rsidRPr="004E5A5E">
        <w:rPr>
          <w:rFonts w:asciiTheme="minorHAnsi" w:hAnsiTheme="minorHAnsi" w:cstheme="minorHAnsi"/>
          <w:sz w:val="18"/>
          <w:szCs w:val="18"/>
        </w:rPr>
        <w:t xml:space="preserve"> s cílovými sekvencemi PRRSV EU, PRRSV NA a </w:t>
      </w:r>
      <w:proofErr w:type="spellStart"/>
      <w:r w:rsidRPr="004E5A5E">
        <w:rPr>
          <w:rFonts w:asciiTheme="minorHAnsi" w:hAnsiTheme="minorHAnsi" w:cstheme="minorHAnsi"/>
          <w:sz w:val="18"/>
          <w:szCs w:val="18"/>
        </w:rPr>
        <w:t>Xeno</w:t>
      </w:r>
      <w:proofErr w:type="spellEnd"/>
      <w:r w:rsidRPr="004E5A5E">
        <w:rPr>
          <w:rFonts w:asciiTheme="minorHAnsi" w:hAnsiTheme="minorHAnsi" w:cstheme="minorHAnsi"/>
          <w:sz w:val="18"/>
          <w:szCs w:val="18"/>
        </w:rPr>
        <w:t xml:space="preserve"> (IPC). Slouží jako externí pozitivní kontrola pro složky RT-PCR v reálném čase a používá se k nastavení validačních kritérií pro výsledky testů.</w:t>
      </w:r>
    </w:p>
    <w:p w:rsidR="004E5A5E" w:rsidRDefault="004E5A5E" w:rsidP="004E5A5E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18"/>
          <w:szCs w:val="18"/>
        </w:rPr>
      </w:pPr>
      <w:r w:rsidRPr="004E5A5E">
        <w:rPr>
          <w:rFonts w:asciiTheme="minorHAnsi" w:hAnsiTheme="minorHAnsi" w:cstheme="minorHAnsi"/>
          <w:b/>
          <w:bCs/>
          <w:sz w:val="18"/>
          <w:szCs w:val="18"/>
        </w:rPr>
        <w:t xml:space="preserve">5 </w:t>
      </w:r>
      <w:r>
        <w:rPr>
          <w:rFonts w:asciiTheme="minorHAnsi" w:hAnsiTheme="minorHAnsi" w:cstheme="minorHAnsi"/>
          <w:b/>
          <w:bCs/>
          <w:sz w:val="18"/>
          <w:szCs w:val="18"/>
        </w:rPr>
        <w:t>–</w:t>
      </w:r>
      <w:r w:rsidRPr="004E5A5E">
        <w:rPr>
          <w:rFonts w:asciiTheme="minorHAnsi" w:hAnsiTheme="minorHAnsi" w:cstheme="minorHAnsi"/>
          <w:b/>
          <w:bCs/>
          <w:sz w:val="18"/>
          <w:szCs w:val="18"/>
        </w:rPr>
        <w:t xml:space="preserve"> IPC PRRSV 3.0: </w:t>
      </w:r>
      <w:r w:rsidRPr="004E5A5E">
        <w:rPr>
          <w:rFonts w:asciiTheme="minorHAnsi" w:hAnsiTheme="minorHAnsi" w:cstheme="minorHAnsi"/>
          <w:sz w:val="18"/>
          <w:szCs w:val="18"/>
        </w:rPr>
        <w:t>Přidává se ke každému vzorku a ke každé extrakční kontrole během extrakce RNA. Slouží jako extrakční kontrola pro postup izolace RNA a používá se k monitorování přítomnosti inhibitorů PCR.</w:t>
      </w:r>
    </w:p>
    <w:p w:rsidR="0059623C" w:rsidRDefault="0059623C" w:rsidP="0059623C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7E620B" w:rsidRDefault="007E620B" w:rsidP="0059623C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7E620B" w:rsidRDefault="007E620B" w:rsidP="0059623C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7E620B" w:rsidRPr="004E5A5E" w:rsidRDefault="007E620B" w:rsidP="0059623C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59623C" w:rsidRPr="0059623C" w:rsidRDefault="0059623C" w:rsidP="0059623C">
      <w:pPr>
        <w:spacing w:line="276" w:lineRule="auto"/>
        <w:rPr>
          <w:rFonts w:asciiTheme="minorHAnsi" w:hAnsiTheme="minorHAnsi" w:cstheme="minorHAnsi"/>
          <w:b/>
          <w:bCs/>
          <w:sz w:val="18"/>
          <w:szCs w:val="22"/>
        </w:rPr>
      </w:pPr>
      <w:r w:rsidRPr="0059623C">
        <w:rPr>
          <w:rFonts w:asciiTheme="minorHAnsi" w:hAnsiTheme="minorHAnsi" w:cstheme="minorHAnsi"/>
          <w:b/>
          <w:bCs/>
          <w:sz w:val="18"/>
          <w:szCs w:val="22"/>
        </w:rPr>
        <w:t>Jen pro veterinární použití. Jen pro použití in vitro</w:t>
      </w:r>
    </w:p>
    <w:p w:rsidR="00C444F7" w:rsidRPr="003D0B4F" w:rsidRDefault="00037CDD" w:rsidP="00424BEC">
      <w:pPr>
        <w:spacing w:line="276" w:lineRule="auto"/>
        <w:outlineLvl w:val="1"/>
        <w:rPr>
          <w:rFonts w:asciiTheme="minorHAnsi" w:hAnsiTheme="minorHAnsi" w:cs="Times New Roman"/>
          <w:b/>
          <w:sz w:val="22"/>
          <w:szCs w:val="16"/>
        </w:rPr>
      </w:pPr>
      <w:r w:rsidRPr="003D0B4F">
        <w:rPr>
          <w:rFonts w:asciiTheme="minorHAnsi" w:hAnsiTheme="minorHAnsi" w:cs="Times New Roman"/>
          <w:b/>
          <w:sz w:val="22"/>
          <w:szCs w:val="22"/>
          <w:lang w:bidi="cs-CZ"/>
        </w:rPr>
        <w:br w:type="column"/>
      </w:r>
      <w:r w:rsidR="00F06E8F" w:rsidRPr="003D0B4F">
        <w:rPr>
          <w:rFonts w:asciiTheme="minorHAnsi" w:hAnsiTheme="minorHAnsi" w:cs="Times New Roman"/>
          <w:b/>
          <w:sz w:val="22"/>
          <w:szCs w:val="22"/>
          <w:lang w:bidi="cs-CZ"/>
        </w:rPr>
        <w:t>Obsah a skladování</w:t>
      </w:r>
      <w:bookmarkEnd w:id="5"/>
    </w:p>
    <w:tbl>
      <w:tblPr>
        <w:tblOverlap w:val="never"/>
        <w:tblW w:w="523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1522"/>
        <w:gridCol w:w="1428"/>
      </w:tblGrid>
      <w:tr w:rsidR="002C3BD7" w:rsidRPr="003D0B4F" w:rsidTr="004E5A5E">
        <w:trPr>
          <w:trHeight w:val="3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BD7" w:rsidRPr="003D0B4F" w:rsidRDefault="002C3BD7" w:rsidP="002C3BD7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Složka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BD7" w:rsidRPr="003D0B4F" w:rsidRDefault="002C3BD7" w:rsidP="002C3BD7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Množství</w:t>
            </w:r>
            <w:r w:rsidRPr="003D0B4F">
              <w:rPr>
                <w:rFonts w:asciiTheme="minorHAnsi" w:hAnsiTheme="minorHAnsi" w:cs="Times New Roman"/>
                <w:b/>
                <w:sz w:val="16"/>
                <w:szCs w:val="16"/>
                <w:vertAlign w:val="superscript"/>
                <w:lang w:bidi="cs-CZ"/>
              </w:rPr>
              <w:t>[1]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BD7" w:rsidRPr="003D0B4F" w:rsidRDefault="002C3BD7" w:rsidP="002C3BD7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Skladování</w:t>
            </w:r>
          </w:p>
        </w:tc>
      </w:tr>
      <w:tr w:rsidR="002C3BD7" w:rsidRPr="003D0B4F" w:rsidTr="004E5A5E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BD7" w:rsidRPr="003D0B4F" w:rsidRDefault="004E5A5E" w:rsidP="002C3BD7">
            <w:pPr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1 – Sekvence PRRSV 3.0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BD7" w:rsidRPr="003D0B4F" w:rsidRDefault="004E5A5E" w:rsidP="002C3BD7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220</w:t>
            </w:r>
            <w:r w:rsidR="002C3BD7"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</w:t>
            </w:r>
            <w:proofErr w:type="spellStart"/>
            <w:r w:rsidR="002C3BD7"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μl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BD7" w:rsidRPr="003D0B4F" w:rsidRDefault="002C3BD7" w:rsidP="002C3BD7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-30</w:t>
            </w:r>
            <w:r w:rsidR="004E5A5E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°C až -10</w:t>
            </w:r>
            <w:r w:rsidR="004E5A5E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°C</w:t>
            </w:r>
          </w:p>
        </w:tc>
      </w:tr>
      <w:tr w:rsidR="002C3BD7" w:rsidRPr="003D0B4F" w:rsidTr="004E5A5E">
        <w:trPr>
          <w:trHeight w:val="3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BD7" w:rsidRPr="003D0B4F" w:rsidRDefault="004E5A5E" w:rsidP="002C3BD7">
            <w:pPr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2 –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</w:t>
            </w:r>
            <w:r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Master 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Mix PRRS</w:t>
            </w:r>
            <w:r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V 3.0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BD7" w:rsidRPr="003D0B4F" w:rsidRDefault="004E5A5E" w:rsidP="002C3BD7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1100</w:t>
            </w:r>
            <w:r w:rsidR="002C3BD7"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</w:t>
            </w:r>
            <w:proofErr w:type="spellStart"/>
            <w:r w:rsidR="002C3BD7"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μ</w:t>
            </w:r>
            <w:r>
              <w:rPr>
                <w:rFonts w:asciiTheme="minorHAnsi" w:hAnsiTheme="minorHAnsi" w:cs="Times New Roman"/>
                <w:smallCaps/>
                <w:sz w:val="16"/>
                <w:szCs w:val="16"/>
                <w:lang w:bidi="cs-CZ"/>
              </w:rPr>
              <w:t>l</w:t>
            </w:r>
            <w:proofErr w:type="spellEnd"/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BD7" w:rsidRPr="003D0B4F" w:rsidRDefault="002C3BD7" w:rsidP="002C3BD7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</w:p>
        </w:tc>
      </w:tr>
      <w:tr w:rsidR="002C3BD7" w:rsidRPr="003D0B4F" w:rsidTr="004E5A5E">
        <w:trPr>
          <w:trHeight w:val="36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BD7" w:rsidRPr="004E5A5E" w:rsidRDefault="004E5A5E" w:rsidP="002C3BD7">
            <w:pPr>
              <w:spacing w:line="276" w:lineRule="auto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4a </w:t>
            </w:r>
            <w:r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–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EPC PRRS EU/NA 2.0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BD7" w:rsidRPr="003D0B4F" w:rsidRDefault="004E5A5E" w:rsidP="002C3BD7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2 x 80 </w:t>
            </w:r>
            <w:proofErr w:type="spellStart"/>
            <w:r w:rsidR="002C3BD7"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μ</w:t>
            </w:r>
            <w:r>
              <w:rPr>
                <w:rFonts w:asciiTheme="minorHAnsi" w:hAnsiTheme="minorHAnsi" w:cs="Times New Roman"/>
                <w:smallCaps/>
                <w:sz w:val="16"/>
                <w:szCs w:val="16"/>
                <w:lang w:bidi="cs-CZ"/>
              </w:rPr>
              <w:t>l</w:t>
            </w:r>
            <w:proofErr w:type="spellEnd"/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BD7" w:rsidRPr="003D0B4F" w:rsidRDefault="002C3BD7" w:rsidP="002C3BD7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</w:p>
        </w:tc>
      </w:tr>
      <w:tr w:rsidR="004E5A5E" w:rsidRPr="003D0B4F" w:rsidTr="004E5A5E">
        <w:trPr>
          <w:trHeight w:val="36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5A5E" w:rsidRPr="003D0B4F" w:rsidRDefault="004E5A5E" w:rsidP="002C3BD7">
            <w:pPr>
              <w:spacing w:line="276" w:lineRule="auto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5 </w:t>
            </w:r>
            <w:r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–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IPC PRRS</w:t>
            </w:r>
            <w:r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V 3.0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5A5E" w:rsidRDefault="004E5A5E" w:rsidP="002C3BD7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215 </w:t>
            </w:r>
            <w:proofErr w:type="spellStart"/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μ</w:t>
            </w:r>
            <w:r>
              <w:rPr>
                <w:rFonts w:asciiTheme="minorHAnsi" w:hAnsiTheme="minorHAnsi" w:cs="Times New Roman"/>
                <w:smallCaps/>
                <w:sz w:val="16"/>
                <w:szCs w:val="16"/>
                <w:lang w:bidi="cs-CZ"/>
              </w:rPr>
              <w:t>l</w:t>
            </w:r>
            <w:proofErr w:type="spellEnd"/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A5E" w:rsidRPr="003D0B4F" w:rsidRDefault="004E5A5E" w:rsidP="002C3BD7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</w:p>
        </w:tc>
      </w:tr>
    </w:tbl>
    <w:p w:rsidR="00C444F7" w:rsidRPr="003D0B4F" w:rsidRDefault="00037CDD" w:rsidP="00424BEC">
      <w:pPr>
        <w:spacing w:line="276" w:lineRule="auto"/>
        <w:rPr>
          <w:rFonts w:asciiTheme="minorHAnsi" w:hAnsiTheme="minorHAnsi" w:cs="Times New Roman"/>
          <w:sz w:val="14"/>
          <w:szCs w:val="18"/>
        </w:rPr>
      </w:pPr>
      <w:r w:rsidRPr="003D0B4F">
        <w:rPr>
          <w:rFonts w:asciiTheme="minorHAnsi" w:hAnsiTheme="minorHAnsi" w:cs="Times New Roman"/>
          <w:sz w:val="14"/>
          <w:szCs w:val="14"/>
          <w:vertAlign w:val="superscript"/>
          <w:lang w:bidi="cs-CZ"/>
        </w:rPr>
        <w:t>[1]</w:t>
      </w:r>
      <w:r w:rsidRPr="003D0B4F">
        <w:rPr>
          <w:rFonts w:asciiTheme="minorHAnsi" w:hAnsiTheme="minorHAnsi" w:cs="Times New Roman"/>
          <w:sz w:val="14"/>
          <w:szCs w:val="14"/>
          <w:lang w:bidi="cs-CZ"/>
        </w:rPr>
        <w:t xml:space="preserve"> Objemy jsou dostačující pro 100 reakcí RT-PCR v reálném čase (12 </w:t>
      </w:r>
      <w:proofErr w:type="spellStart"/>
      <w:r w:rsidRPr="003D0B4F">
        <w:rPr>
          <w:rFonts w:asciiTheme="minorHAnsi" w:hAnsiTheme="minorHAnsi" w:cs="Times New Roman"/>
          <w:sz w:val="14"/>
          <w:szCs w:val="14"/>
          <w:lang w:bidi="cs-CZ"/>
        </w:rPr>
        <w:t>μ</w:t>
      </w:r>
      <w:r w:rsidR="00CC2E75">
        <w:rPr>
          <w:rFonts w:asciiTheme="minorHAnsi" w:hAnsiTheme="minorHAnsi" w:cs="Times New Roman"/>
          <w:smallCaps/>
          <w:sz w:val="14"/>
          <w:szCs w:val="14"/>
          <w:lang w:bidi="cs-CZ"/>
        </w:rPr>
        <w:t>l</w:t>
      </w:r>
      <w:proofErr w:type="spellEnd"/>
      <w:r w:rsidR="00F06E8F" w:rsidRPr="003D0B4F">
        <w:rPr>
          <w:rFonts w:asciiTheme="minorHAnsi" w:hAnsiTheme="minorHAnsi" w:cs="Times New Roman"/>
          <w:smallCaps/>
          <w:sz w:val="14"/>
          <w:szCs w:val="14"/>
          <w:lang w:bidi="cs-CZ"/>
        </w:rPr>
        <w:t>).</w:t>
      </w:r>
    </w:p>
    <w:p w:rsidR="0059623C" w:rsidRDefault="0059623C" w:rsidP="004E5A5E">
      <w:pPr>
        <w:spacing w:line="276" w:lineRule="auto"/>
        <w:outlineLvl w:val="1"/>
        <w:rPr>
          <w:rFonts w:asciiTheme="minorHAnsi" w:hAnsiTheme="minorHAnsi" w:cs="Times New Roman"/>
          <w:b/>
          <w:sz w:val="22"/>
          <w:szCs w:val="22"/>
          <w:lang w:bidi="cs-CZ"/>
        </w:rPr>
      </w:pPr>
      <w:bookmarkStart w:id="6" w:name="bookmark4"/>
    </w:p>
    <w:p w:rsidR="004E5A5E" w:rsidRPr="004E5A5E" w:rsidRDefault="00F06E8F" w:rsidP="004E5A5E">
      <w:pPr>
        <w:spacing w:line="276" w:lineRule="auto"/>
        <w:outlineLvl w:val="1"/>
        <w:rPr>
          <w:rFonts w:asciiTheme="minorHAnsi" w:hAnsiTheme="minorHAnsi" w:cs="Times New Roman"/>
          <w:b/>
          <w:sz w:val="22"/>
          <w:szCs w:val="16"/>
        </w:rPr>
      </w:pPr>
      <w:r w:rsidRPr="003D0B4F">
        <w:rPr>
          <w:rFonts w:asciiTheme="minorHAnsi" w:hAnsiTheme="minorHAnsi" w:cs="Times New Roman"/>
          <w:b/>
          <w:sz w:val="22"/>
          <w:szCs w:val="22"/>
          <w:lang w:bidi="cs-CZ"/>
        </w:rPr>
        <w:t>Potřebné materiály nejsou součástí dodávky</w:t>
      </w:r>
      <w:bookmarkEnd w:id="6"/>
    </w:p>
    <w:p w:rsidR="00C444F7" w:rsidRPr="0059623C" w:rsidRDefault="004E5A5E" w:rsidP="004E5A5E">
      <w:pPr>
        <w:spacing w:line="276" w:lineRule="auto"/>
        <w:rPr>
          <w:rFonts w:asciiTheme="minorHAnsi" w:hAnsiTheme="minorHAnsi" w:cs="Times New Roman"/>
          <w:sz w:val="16"/>
          <w:szCs w:val="18"/>
          <w:lang w:bidi="cs-CZ"/>
        </w:rPr>
      </w:pPr>
      <w:r w:rsidRPr="0059623C">
        <w:rPr>
          <w:rFonts w:asciiTheme="minorHAnsi" w:hAnsiTheme="minorHAnsi" w:cs="Times New Roman"/>
          <w:sz w:val="16"/>
          <w:szCs w:val="18"/>
          <w:lang w:bidi="cs-CZ"/>
        </w:rPr>
        <w:t xml:space="preserve">Pokud není uvedeno jinak, jsou všechny materiály k dispozici na stránce </w:t>
      </w:r>
      <w:r w:rsidRPr="0059623C">
        <w:rPr>
          <w:rFonts w:asciiTheme="minorHAnsi" w:hAnsiTheme="minorHAnsi" w:cs="Times New Roman"/>
          <w:b/>
          <w:sz w:val="16"/>
          <w:szCs w:val="18"/>
          <w:lang w:bidi="cs-CZ"/>
        </w:rPr>
        <w:t>thermofisher.com</w:t>
      </w:r>
      <w:r w:rsidRPr="0059623C">
        <w:rPr>
          <w:rFonts w:asciiTheme="minorHAnsi" w:hAnsiTheme="minorHAnsi" w:cs="Times New Roman"/>
          <w:sz w:val="16"/>
          <w:szCs w:val="18"/>
          <w:lang w:bidi="cs-CZ"/>
        </w:rPr>
        <w:t xml:space="preserve">. „MLS“ znamená, že materiál je dostupný prostřednictvím </w:t>
      </w:r>
      <w:r w:rsidRPr="0059623C">
        <w:rPr>
          <w:rFonts w:asciiTheme="minorHAnsi" w:hAnsiTheme="minorHAnsi" w:cs="Times New Roman"/>
          <w:b/>
          <w:sz w:val="16"/>
          <w:szCs w:val="18"/>
          <w:lang w:bidi="cs-CZ"/>
        </w:rPr>
        <w:t>fisherscientific.com</w:t>
      </w:r>
      <w:r w:rsidRPr="0059623C">
        <w:rPr>
          <w:rFonts w:asciiTheme="minorHAnsi" w:hAnsiTheme="minorHAnsi" w:cs="Times New Roman"/>
          <w:sz w:val="16"/>
          <w:szCs w:val="18"/>
          <w:lang w:bidi="cs-CZ"/>
        </w:rPr>
        <w:t xml:space="preserve"> nebo od jiného významného laboratorního dodavatele.</w:t>
      </w:r>
    </w:p>
    <w:tbl>
      <w:tblPr>
        <w:tblOverlap w:val="never"/>
        <w:tblW w:w="535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25"/>
        <w:gridCol w:w="1756"/>
        <w:gridCol w:w="25"/>
      </w:tblGrid>
      <w:tr w:rsidR="00C444F7" w:rsidRPr="0059623C" w:rsidTr="0059623C">
        <w:trPr>
          <w:trHeight w:val="365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59623C" w:rsidRDefault="00F06E8F" w:rsidP="00037CDD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Položka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59623C" w:rsidRDefault="00F06E8F" w:rsidP="00037CDD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Zdroj</w:t>
            </w:r>
          </w:p>
        </w:tc>
      </w:tr>
      <w:tr w:rsidR="00C444F7" w:rsidRPr="0059623C" w:rsidTr="0059623C">
        <w:trPr>
          <w:trHeight w:val="346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44F7" w:rsidRPr="0059623C" w:rsidRDefault="00F06E8F" w:rsidP="00037CDD">
            <w:pPr>
              <w:spacing w:line="276" w:lineRule="auto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Přístroj pro PCR v reálném čase, jeden z následujících:</w:t>
            </w:r>
          </w:p>
        </w:tc>
      </w:tr>
      <w:tr w:rsidR="00C444F7" w:rsidRPr="0059623C" w:rsidTr="0059623C">
        <w:trPr>
          <w:gridAfter w:val="1"/>
          <w:wAfter w:w="25" w:type="dxa"/>
          <w:trHeight w:val="149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59623C" w:rsidRDefault="00F06E8F" w:rsidP="0059623C">
            <w:pPr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  <w:proofErr w:type="spellStart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Applied</w:t>
            </w:r>
            <w:proofErr w:type="spellEnd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</w:t>
            </w:r>
            <w:proofErr w:type="spellStart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Biosystems</w:t>
            </w:r>
            <w:proofErr w:type="spellEnd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7500 Real-</w:t>
            </w:r>
            <w:proofErr w:type="spellStart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Time</w:t>
            </w:r>
            <w:proofErr w:type="spellEnd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PCR System</w:t>
            </w:r>
          </w:p>
          <w:p w:rsidR="00C444F7" w:rsidRPr="0059623C" w:rsidRDefault="004E5A5E" w:rsidP="0059623C">
            <w:pPr>
              <w:pStyle w:val="Odstavecseseznamem"/>
              <w:numPr>
                <w:ilvl w:val="0"/>
                <w:numId w:val="2"/>
              </w:numPr>
              <w:tabs>
                <w:tab w:val="left" w:pos="211"/>
              </w:tabs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Precizní držák destiček pro </w:t>
            </w:r>
            <w:proofErr w:type="spellStart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mikrotitrační</w:t>
            </w:r>
            <w:proofErr w:type="spellEnd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destičky</w:t>
            </w:r>
            <w:r w:rsidR="00F06E8F"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</w:t>
            </w:r>
            <w:r w:rsidR="00F06E8F" w:rsidRPr="0059623C">
              <w:rPr>
                <w:rFonts w:asciiTheme="minorHAnsi" w:hAnsiTheme="minorHAnsi" w:cs="Times New Roman"/>
                <w:sz w:val="16"/>
                <w:szCs w:val="16"/>
                <w:highlight w:val="lightGray"/>
                <w:lang w:bidi="cs-CZ"/>
              </w:rPr>
              <w:t>(A24820)</w:t>
            </w:r>
          </w:p>
          <w:p w:rsidR="00C444F7" w:rsidRPr="00CC2E75" w:rsidRDefault="004E5A5E" w:rsidP="00CC2E75">
            <w:pPr>
              <w:pStyle w:val="Odstavecseseznamem"/>
              <w:numPr>
                <w:ilvl w:val="0"/>
                <w:numId w:val="2"/>
              </w:numPr>
              <w:tabs>
                <w:tab w:val="left" w:pos="211"/>
              </w:tabs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Precizní držák destiček pro 0,2</w:t>
            </w:r>
            <w:r w:rsidR="004B6C1B"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</w:t>
            </w: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ml zkumavky </w:t>
            </w:r>
            <w:r w:rsidRPr="00CC2E75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a </w:t>
            </w:r>
            <w:proofErr w:type="spellStart"/>
            <w:r w:rsidRPr="00CC2E75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stripy</w:t>
            </w:r>
            <w:proofErr w:type="spellEnd"/>
            <w:r w:rsidR="00F06E8F" w:rsidRPr="00CC2E75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</w:t>
            </w:r>
            <w:r w:rsidR="00F06E8F" w:rsidRPr="00CC2E75">
              <w:rPr>
                <w:rFonts w:asciiTheme="minorHAnsi" w:hAnsiTheme="minorHAnsi" w:cs="Times New Roman"/>
                <w:sz w:val="16"/>
                <w:szCs w:val="16"/>
                <w:highlight w:val="lightGray"/>
                <w:lang w:bidi="cs-CZ"/>
              </w:rPr>
              <w:t>(4367033)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59623C" w:rsidRDefault="00F06E8F" w:rsidP="00037CDD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Kontaktujte místní obchodní kancelář.</w:t>
            </w:r>
          </w:p>
        </w:tc>
      </w:tr>
      <w:tr w:rsidR="00C444F7" w:rsidRPr="0059623C" w:rsidTr="0059623C">
        <w:trPr>
          <w:gridAfter w:val="1"/>
          <w:wAfter w:w="25" w:type="dxa"/>
          <w:trHeight w:val="93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59623C" w:rsidRDefault="00F06E8F" w:rsidP="0059623C">
            <w:pPr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  <w:proofErr w:type="spellStart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Applied</w:t>
            </w:r>
            <w:proofErr w:type="spellEnd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</w:t>
            </w:r>
            <w:proofErr w:type="spellStart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Biosystem</w:t>
            </w:r>
            <w:r w:rsidR="004B6C1B"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s</w:t>
            </w:r>
            <w:proofErr w:type="spellEnd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7500 Fast Real-</w:t>
            </w:r>
            <w:proofErr w:type="spellStart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Time</w:t>
            </w:r>
            <w:proofErr w:type="spellEnd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PCR </w:t>
            </w:r>
            <w:proofErr w:type="spellStart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System</w:t>
            </w:r>
            <w:proofErr w:type="spellEnd"/>
          </w:p>
          <w:p w:rsidR="004B6C1B" w:rsidRPr="0059623C" w:rsidRDefault="004B6C1B" w:rsidP="0059623C">
            <w:pPr>
              <w:pStyle w:val="Odstavecseseznamem"/>
              <w:numPr>
                <w:ilvl w:val="0"/>
                <w:numId w:val="2"/>
              </w:numPr>
              <w:tabs>
                <w:tab w:val="left" w:pos="211"/>
              </w:tabs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Precizní držák destiček pro destičky</w:t>
            </w:r>
            <w:r w:rsidR="00F06E8F"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</w:t>
            </w:r>
            <w:r w:rsidR="00F06E8F" w:rsidRPr="0059623C">
              <w:rPr>
                <w:rFonts w:asciiTheme="minorHAnsi" w:hAnsiTheme="minorHAnsi" w:cs="Times New Roman"/>
                <w:sz w:val="16"/>
                <w:szCs w:val="16"/>
                <w:highlight w:val="lightGray"/>
                <w:lang w:bidi="cs-CZ"/>
              </w:rPr>
              <w:t>(4359652)</w:t>
            </w:r>
          </w:p>
          <w:p w:rsidR="00C444F7" w:rsidRPr="0059623C" w:rsidRDefault="004B6C1B" w:rsidP="0059623C">
            <w:pPr>
              <w:pStyle w:val="Odstavecseseznamem"/>
              <w:numPr>
                <w:ilvl w:val="0"/>
                <w:numId w:val="2"/>
              </w:numPr>
              <w:tabs>
                <w:tab w:val="left" w:pos="211"/>
              </w:tabs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7500 Precizní držák destiček pro 0,1 ml zkumavkové </w:t>
            </w:r>
            <w:proofErr w:type="spellStart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stripy</w:t>
            </w:r>
            <w:proofErr w:type="spellEnd"/>
            <w:r w:rsidR="00F06E8F"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(</w:t>
            </w:r>
            <w:r w:rsidR="00F06E8F" w:rsidRPr="0059623C">
              <w:rPr>
                <w:rFonts w:asciiTheme="minorHAnsi" w:hAnsiTheme="minorHAnsi" w:cs="Times New Roman"/>
                <w:sz w:val="16"/>
                <w:szCs w:val="16"/>
                <w:highlight w:val="lightGray"/>
                <w:lang w:bidi="cs-CZ"/>
              </w:rPr>
              <w:t>A29252)</w:t>
            </w: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59623C" w:rsidRDefault="00C444F7" w:rsidP="00037CDD">
            <w:pPr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</w:p>
        </w:tc>
      </w:tr>
      <w:tr w:rsidR="00C444F7" w:rsidRPr="0059623C" w:rsidTr="0059623C">
        <w:trPr>
          <w:gridAfter w:val="1"/>
          <w:wAfter w:w="25" w:type="dxa"/>
          <w:trHeight w:val="55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59623C" w:rsidRDefault="00F06E8F" w:rsidP="00037CDD">
            <w:pPr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  <w:proofErr w:type="spellStart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Applied</w:t>
            </w:r>
            <w:proofErr w:type="spellEnd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</w:t>
            </w:r>
            <w:proofErr w:type="spellStart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Biosystems</w:t>
            </w:r>
            <w:proofErr w:type="spellEnd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</w:t>
            </w:r>
            <w:proofErr w:type="spellStart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QuantStudio</w:t>
            </w:r>
            <w:proofErr w:type="spellEnd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5 Real-</w:t>
            </w:r>
            <w:proofErr w:type="spellStart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Time</w:t>
            </w:r>
            <w:proofErr w:type="spellEnd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PCR </w:t>
            </w:r>
            <w:proofErr w:type="spellStart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System</w:t>
            </w:r>
            <w:proofErr w:type="spellEnd"/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59623C" w:rsidRDefault="00C444F7" w:rsidP="00037CDD">
            <w:pPr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</w:p>
        </w:tc>
      </w:tr>
      <w:tr w:rsidR="0059623C" w:rsidRPr="0059623C" w:rsidTr="0059623C">
        <w:trPr>
          <w:trHeight w:val="350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623C" w:rsidRPr="0059623C" w:rsidRDefault="0059623C" w:rsidP="00B36E9A">
            <w:pPr>
              <w:spacing w:line="276" w:lineRule="auto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Zařízení</w:t>
            </w:r>
          </w:p>
        </w:tc>
      </w:tr>
      <w:tr w:rsidR="0059623C" w:rsidRPr="0059623C" w:rsidTr="0059623C">
        <w:trPr>
          <w:trHeight w:val="365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23C" w:rsidRPr="0059623C" w:rsidRDefault="0059623C" w:rsidP="00B36E9A">
            <w:pPr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Nastavitelné </w:t>
            </w:r>
            <w:proofErr w:type="spellStart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pipetory</w:t>
            </w:r>
            <w:proofErr w:type="spellEnd"/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23C" w:rsidRPr="0059623C" w:rsidRDefault="0059623C" w:rsidP="00B36E9A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MLS</w:t>
            </w:r>
          </w:p>
        </w:tc>
      </w:tr>
      <w:tr w:rsidR="0059623C" w:rsidRPr="0059623C" w:rsidTr="0059623C">
        <w:trPr>
          <w:trHeight w:val="355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23C" w:rsidRPr="0059623C" w:rsidRDefault="0059623C" w:rsidP="00B36E9A">
            <w:pPr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  <w:proofErr w:type="spellStart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Mikrocentrifuga</w:t>
            </w:r>
            <w:proofErr w:type="spellEnd"/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23C" w:rsidRPr="0059623C" w:rsidRDefault="0059623C" w:rsidP="00B36E9A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MLS</w:t>
            </w:r>
          </w:p>
        </w:tc>
      </w:tr>
      <w:tr w:rsidR="0059623C" w:rsidRPr="0059623C" w:rsidTr="0059623C">
        <w:trPr>
          <w:trHeight w:val="355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23C" w:rsidRPr="0059623C" w:rsidRDefault="0059623C" w:rsidP="00B36E9A">
            <w:pPr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Centrifuga s destičkovým adaptérem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23C" w:rsidRPr="0059623C" w:rsidRDefault="0059623C" w:rsidP="00B36E9A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MLS</w:t>
            </w:r>
          </w:p>
        </w:tc>
      </w:tr>
      <w:tr w:rsidR="0059623C" w:rsidRPr="0059623C" w:rsidTr="0059623C">
        <w:trPr>
          <w:trHeight w:val="360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23C" w:rsidRPr="0059623C" w:rsidRDefault="0059623C" w:rsidP="00B36E9A">
            <w:pPr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Laboratorní míchačka (třepačka </w:t>
            </w:r>
            <w:proofErr w:type="spellStart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vortex</w:t>
            </w:r>
            <w:proofErr w:type="spellEnd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nebo ekvivalentní)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23C" w:rsidRPr="0059623C" w:rsidRDefault="0059623C" w:rsidP="00B36E9A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MLS</w:t>
            </w:r>
          </w:p>
        </w:tc>
      </w:tr>
      <w:tr w:rsidR="0059623C" w:rsidRPr="0059623C" w:rsidTr="0059623C">
        <w:trPr>
          <w:trHeight w:val="995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23C" w:rsidRPr="0059623C" w:rsidRDefault="0059623C" w:rsidP="00B36E9A">
            <w:pPr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Dvě nádoby na led nebo chlazené stojany:</w:t>
            </w:r>
          </w:p>
          <w:p w:rsidR="0059623C" w:rsidRPr="0059623C" w:rsidRDefault="0059623C" w:rsidP="00B36E9A">
            <w:pPr>
              <w:pStyle w:val="Odstavecseseznamem"/>
              <w:numPr>
                <w:ilvl w:val="0"/>
                <w:numId w:val="2"/>
              </w:numPr>
              <w:tabs>
                <w:tab w:val="left" w:pos="211"/>
              </w:tabs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Jedna pro oblast nastavení PCR, kde je připraven hlavní mix pro PCR</w:t>
            </w:r>
          </w:p>
          <w:p w:rsidR="0059623C" w:rsidRPr="0059623C" w:rsidRDefault="0059623C" w:rsidP="00B36E9A">
            <w:pPr>
              <w:pStyle w:val="Odstavecseseznamem"/>
              <w:numPr>
                <w:ilvl w:val="0"/>
                <w:numId w:val="2"/>
              </w:numPr>
              <w:tabs>
                <w:tab w:val="left" w:pos="211"/>
              </w:tabs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Jedna pro oblast, kde jsou připraveny vzorky RNA a kontroly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23C" w:rsidRPr="0059623C" w:rsidRDefault="0059623C" w:rsidP="00B36E9A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MLS</w:t>
            </w:r>
          </w:p>
        </w:tc>
      </w:tr>
      <w:tr w:rsidR="0059623C" w:rsidRPr="0059623C" w:rsidTr="0059623C">
        <w:trPr>
          <w:trHeight w:val="350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623C" w:rsidRPr="0059623C" w:rsidRDefault="0059623C" w:rsidP="00B36E9A">
            <w:pPr>
              <w:spacing w:line="276" w:lineRule="auto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Zkumavky, destičky a další spotřební materiál</w:t>
            </w:r>
          </w:p>
        </w:tc>
      </w:tr>
      <w:tr w:rsidR="0059623C" w:rsidRPr="0059623C" w:rsidTr="0059623C">
        <w:trPr>
          <w:trHeight w:val="552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23C" w:rsidRPr="0059623C" w:rsidRDefault="0059623C" w:rsidP="00B36E9A">
            <w:pPr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Optické reakční desky a adhezivní kryty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23C" w:rsidRDefault="0059623C" w:rsidP="00B36E9A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thermofisher.com/</w:t>
            </w:r>
          </w:p>
          <w:p w:rsidR="0059623C" w:rsidRPr="0059623C" w:rsidRDefault="0059623C" w:rsidP="00B36E9A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proofErr w:type="spellStart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plastics</w:t>
            </w:r>
            <w:proofErr w:type="spellEnd"/>
          </w:p>
        </w:tc>
      </w:tr>
      <w:tr w:rsidR="0059623C" w:rsidRPr="0059623C" w:rsidTr="0059623C">
        <w:trPr>
          <w:trHeight w:val="547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23C" w:rsidRPr="0059623C" w:rsidRDefault="0059623C" w:rsidP="00B36E9A">
            <w:pPr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  <w:proofErr w:type="spellStart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Pipetovací</w:t>
            </w:r>
            <w:proofErr w:type="spellEnd"/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špičky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23C" w:rsidRDefault="0059623C" w:rsidP="00B36E9A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thermofisher.com/</w:t>
            </w:r>
          </w:p>
          <w:p w:rsidR="0059623C" w:rsidRPr="0059623C" w:rsidRDefault="006763AF" w:rsidP="00B36E9A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hyperlink r:id="rId15" w:history="1">
              <w:proofErr w:type="spellStart"/>
              <w:r w:rsidR="0059623C" w:rsidRPr="0059623C">
                <w:rPr>
                  <w:rFonts w:asciiTheme="minorHAnsi" w:hAnsiTheme="minorHAnsi" w:cs="Times New Roman"/>
                  <w:sz w:val="16"/>
                  <w:szCs w:val="16"/>
                  <w:lang w:bidi="cs-CZ"/>
                </w:rPr>
                <w:t>pipettetips</w:t>
              </w:r>
              <w:proofErr w:type="spellEnd"/>
            </w:hyperlink>
          </w:p>
        </w:tc>
      </w:tr>
      <w:tr w:rsidR="0059623C" w:rsidRPr="0059623C" w:rsidTr="0059623C">
        <w:trPr>
          <w:trHeight w:val="365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23C" w:rsidRPr="0059623C" w:rsidRDefault="0059623C" w:rsidP="00B36E9A">
            <w:pPr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Jednorázové rukavice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23C" w:rsidRPr="0059623C" w:rsidRDefault="0059623C" w:rsidP="00B36E9A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MLS</w:t>
            </w:r>
          </w:p>
        </w:tc>
      </w:tr>
      <w:tr w:rsidR="0059623C" w:rsidRPr="0059623C" w:rsidTr="0059623C">
        <w:trPr>
          <w:trHeight w:val="341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623C" w:rsidRPr="0059623C" w:rsidRDefault="0059623C" w:rsidP="00B36E9A">
            <w:pPr>
              <w:spacing w:line="276" w:lineRule="auto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Reagencie</w:t>
            </w:r>
          </w:p>
        </w:tc>
      </w:tr>
      <w:tr w:rsidR="0059623C" w:rsidRPr="0059623C" w:rsidTr="0059623C">
        <w:trPr>
          <w:trHeight w:val="365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23C" w:rsidRPr="0059623C" w:rsidRDefault="0059623C" w:rsidP="00B36E9A">
            <w:pPr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Voda bez nukleáz (nikoli ošetřena DEPC)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23C" w:rsidRPr="0059623C" w:rsidRDefault="0059623C" w:rsidP="00B36E9A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highlight w:val="lightGray"/>
                <w:lang w:bidi="cs-CZ"/>
              </w:rPr>
              <w:t>AM9939</w:t>
            </w:r>
          </w:p>
        </w:tc>
      </w:tr>
      <w:tr w:rsidR="0059623C" w:rsidRPr="0059623C" w:rsidTr="0059623C">
        <w:trPr>
          <w:trHeight w:val="360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23C" w:rsidRPr="0059623C" w:rsidRDefault="0059623C" w:rsidP="00B36E9A">
            <w:pPr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1X TE pufr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23C" w:rsidRPr="0059623C" w:rsidRDefault="0059623C" w:rsidP="00B36E9A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59623C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MLS</w:t>
            </w:r>
          </w:p>
        </w:tc>
      </w:tr>
    </w:tbl>
    <w:p w:rsidR="00037CDD" w:rsidRPr="003D0B4F" w:rsidRDefault="00037CDD" w:rsidP="00424BEC">
      <w:pPr>
        <w:spacing w:line="276" w:lineRule="auto"/>
        <w:rPr>
          <w:rFonts w:asciiTheme="minorHAnsi" w:hAnsiTheme="minorHAnsi" w:cs="Times New Roman"/>
          <w:sz w:val="18"/>
          <w:szCs w:val="18"/>
        </w:rPr>
        <w:sectPr w:rsidR="00037CDD" w:rsidRPr="003D0B4F" w:rsidSect="00037CDD">
          <w:type w:val="continuous"/>
          <w:pgSz w:w="11909" w:h="16834"/>
          <w:pgMar w:top="851" w:right="427" w:bottom="567" w:left="426" w:header="0" w:footer="3" w:gutter="0"/>
          <w:cols w:num="2" w:space="720"/>
          <w:noEndnote/>
          <w:docGrid w:linePitch="360"/>
        </w:sectPr>
      </w:pPr>
    </w:p>
    <w:p w:rsidR="00626679" w:rsidRPr="003D0B4F" w:rsidRDefault="00626679" w:rsidP="00424BEC">
      <w:pPr>
        <w:spacing w:line="276" w:lineRule="auto"/>
        <w:rPr>
          <w:rFonts w:asciiTheme="minorHAnsi" w:hAnsiTheme="minorHAnsi" w:cs="Times New Roman"/>
          <w:sz w:val="18"/>
          <w:szCs w:val="18"/>
        </w:rPr>
        <w:sectPr w:rsidR="00626679" w:rsidRPr="003D0B4F" w:rsidSect="00D2653F">
          <w:type w:val="continuous"/>
          <w:pgSz w:w="11909" w:h="16834"/>
          <w:pgMar w:top="851" w:right="427" w:bottom="567" w:left="426" w:header="0" w:footer="3" w:gutter="0"/>
          <w:cols w:space="720"/>
          <w:noEndnote/>
          <w:docGrid w:linePitch="360"/>
        </w:sectPr>
      </w:pPr>
    </w:p>
    <w:p w:rsidR="0059623C" w:rsidRDefault="0059623C" w:rsidP="004B6C1B">
      <w:pPr>
        <w:spacing w:line="276" w:lineRule="auto"/>
        <w:outlineLvl w:val="1"/>
        <w:rPr>
          <w:rFonts w:asciiTheme="minorHAnsi" w:hAnsiTheme="minorHAnsi" w:cs="Times New Roman"/>
          <w:b/>
          <w:sz w:val="22"/>
          <w:szCs w:val="22"/>
          <w:lang w:bidi="cs-CZ"/>
        </w:rPr>
      </w:pPr>
    </w:p>
    <w:p w:rsidR="004B6C1B" w:rsidRPr="004B6C1B" w:rsidRDefault="004B6C1B" w:rsidP="004B6C1B">
      <w:pPr>
        <w:spacing w:line="276" w:lineRule="auto"/>
        <w:outlineLvl w:val="1"/>
        <w:rPr>
          <w:rFonts w:asciiTheme="minorHAnsi" w:hAnsiTheme="minorHAnsi" w:cs="Times New Roman"/>
          <w:b/>
          <w:sz w:val="22"/>
          <w:szCs w:val="22"/>
          <w:lang w:bidi="cs-CZ"/>
        </w:rPr>
      </w:pPr>
      <w:r w:rsidRPr="004B6C1B">
        <w:rPr>
          <w:rFonts w:asciiTheme="minorHAnsi" w:hAnsiTheme="minorHAnsi" w:cs="Times New Roman"/>
          <w:b/>
          <w:sz w:val="22"/>
          <w:szCs w:val="22"/>
          <w:lang w:bidi="cs-CZ"/>
        </w:rPr>
        <w:t>Pokyny k postupům</w:t>
      </w:r>
    </w:p>
    <w:p w:rsidR="004B6C1B" w:rsidRDefault="004B6C1B" w:rsidP="004B6C1B">
      <w:pPr>
        <w:pStyle w:val="Odstavecseseznamem"/>
        <w:numPr>
          <w:ilvl w:val="0"/>
          <w:numId w:val="22"/>
        </w:numPr>
        <w:spacing w:line="276" w:lineRule="auto"/>
        <w:rPr>
          <w:rFonts w:asciiTheme="minorHAnsi" w:hAnsiTheme="minorHAnsi" w:cs="Times New Roman"/>
          <w:sz w:val="16"/>
          <w:szCs w:val="16"/>
          <w:lang w:bidi="cs-CZ"/>
        </w:rPr>
      </w:pPr>
      <w:r w:rsidRPr="004B6C1B">
        <w:rPr>
          <w:rFonts w:asciiTheme="minorHAnsi" w:hAnsiTheme="minorHAnsi" w:cs="Times New Roman"/>
          <w:sz w:val="16"/>
          <w:szCs w:val="16"/>
          <w:lang w:bidi="cs-CZ"/>
        </w:rPr>
        <w:t>Použijte následující kontrolní reakce pro každý cyklus RT-PCR v reálném čase.</w:t>
      </w:r>
    </w:p>
    <w:p w:rsidR="004B6C1B" w:rsidRDefault="004B6C1B" w:rsidP="0059623C">
      <w:pPr>
        <w:pStyle w:val="Odstavecseseznamem"/>
        <w:numPr>
          <w:ilvl w:val="1"/>
          <w:numId w:val="22"/>
        </w:numPr>
        <w:spacing w:line="276" w:lineRule="auto"/>
        <w:rPr>
          <w:rFonts w:asciiTheme="minorHAnsi" w:hAnsiTheme="minorHAnsi" w:cs="Times New Roman"/>
          <w:sz w:val="16"/>
          <w:szCs w:val="16"/>
          <w:lang w:bidi="cs-CZ"/>
        </w:rPr>
      </w:pPr>
      <w:r w:rsidRPr="004B6C1B">
        <w:rPr>
          <w:rFonts w:asciiTheme="minorHAnsi" w:hAnsiTheme="minorHAnsi" w:cs="Times New Roman"/>
          <w:sz w:val="16"/>
          <w:szCs w:val="16"/>
          <w:lang w:bidi="cs-CZ"/>
        </w:rPr>
        <w:t xml:space="preserve">Positive </w:t>
      </w:r>
      <w:proofErr w:type="spellStart"/>
      <w:r w:rsidRPr="004B6C1B">
        <w:rPr>
          <w:rFonts w:asciiTheme="minorHAnsi" w:hAnsiTheme="minorHAnsi" w:cs="Times New Roman"/>
          <w:sz w:val="16"/>
          <w:szCs w:val="16"/>
          <w:lang w:bidi="cs-CZ"/>
        </w:rPr>
        <w:t>control</w:t>
      </w:r>
      <w:proofErr w:type="spellEnd"/>
      <w:r w:rsidRPr="004B6C1B">
        <w:rPr>
          <w:rFonts w:asciiTheme="minorHAnsi" w:hAnsiTheme="minorHAnsi" w:cs="Times New Roman"/>
          <w:sz w:val="16"/>
          <w:szCs w:val="16"/>
          <w:lang w:bidi="cs-CZ"/>
        </w:rPr>
        <w:t xml:space="preserve"> (Pozitivní kontrola) - použijte 4a – EPC PRRS EU / NA 3.0.</w:t>
      </w:r>
    </w:p>
    <w:p w:rsidR="004B6C1B" w:rsidRDefault="004B6C1B" w:rsidP="0059623C">
      <w:pPr>
        <w:pStyle w:val="Odstavecseseznamem"/>
        <w:numPr>
          <w:ilvl w:val="1"/>
          <w:numId w:val="22"/>
        </w:numPr>
        <w:spacing w:line="276" w:lineRule="auto"/>
        <w:rPr>
          <w:rFonts w:asciiTheme="minorHAnsi" w:hAnsiTheme="minorHAnsi" w:cs="Times New Roman"/>
          <w:sz w:val="16"/>
          <w:szCs w:val="16"/>
          <w:lang w:bidi="cs-CZ"/>
        </w:rPr>
      </w:pPr>
      <w:proofErr w:type="spellStart"/>
      <w:r w:rsidRPr="004B6C1B">
        <w:rPr>
          <w:rFonts w:asciiTheme="minorHAnsi" w:hAnsiTheme="minorHAnsi" w:cs="Times New Roman"/>
          <w:sz w:val="16"/>
          <w:szCs w:val="16"/>
          <w:lang w:bidi="cs-CZ"/>
        </w:rPr>
        <w:t>Extraction</w:t>
      </w:r>
      <w:proofErr w:type="spellEnd"/>
      <w:r w:rsidRPr="004B6C1B">
        <w:rPr>
          <w:rFonts w:asciiTheme="minorHAnsi" w:hAnsiTheme="minorHAnsi" w:cs="Times New Roman"/>
          <w:sz w:val="16"/>
          <w:szCs w:val="16"/>
          <w:lang w:bidi="cs-CZ"/>
        </w:rPr>
        <w:t xml:space="preserve"> </w:t>
      </w:r>
      <w:proofErr w:type="spellStart"/>
      <w:r w:rsidRPr="004B6C1B">
        <w:rPr>
          <w:rFonts w:asciiTheme="minorHAnsi" w:hAnsiTheme="minorHAnsi" w:cs="Times New Roman"/>
          <w:sz w:val="16"/>
          <w:szCs w:val="16"/>
          <w:lang w:bidi="cs-CZ"/>
        </w:rPr>
        <w:t>control</w:t>
      </w:r>
      <w:proofErr w:type="spellEnd"/>
      <w:r w:rsidRPr="004B6C1B">
        <w:rPr>
          <w:rFonts w:asciiTheme="minorHAnsi" w:hAnsiTheme="minorHAnsi" w:cs="Times New Roman"/>
          <w:sz w:val="16"/>
          <w:szCs w:val="16"/>
          <w:lang w:bidi="cs-CZ"/>
        </w:rPr>
        <w:t xml:space="preserve"> (Extrakční kontrola) - použijte kontrolní vzorky, které byly připraveny stejným postupem izolace RNA jako testované vzorky.</w:t>
      </w:r>
    </w:p>
    <w:p w:rsidR="004B6C1B" w:rsidRPr="004B6C1B" w:rsidRDefault="004B6C1B" w:rsidP="0059623C">
      <w:pPr>
        <w:pStyle w:val="Odstavecseseznamem"/>
        <w:numPr>
          <w:ilvl w:val="1"/>
          <w:numId w:val="22"/>
        </w:numPr>
        <w:spacing w:line="276" w:lineRule="auto"/>
        <w:rPr>
          <w:rFonts w:asciiTheme="minorHAnsi" w:hAnsiTheme="minorHAnsi" w:cs="Times New Roman"/>
          <w:sz w:val="16"/>
          <w:szCs w:val="16"/>
          <w:lang w:bidi="cs-CZ"/>
        </w:rPr>
      </w:pPr>
      <w:r w:rsidRPr="004B6C1B">
        <w:rPr>
          <w:rFonts w:asciiTheme="minorHAnsi" w:hAnsiTheme="minorHAnsi" w:cs="Times New Roman"/>
          <w:sz w:val="16"/>
          <w:szCs w:val="16"/>
          <w:lang w:bidi="cs-CZ"/>
        </w:rPr>
        <w:t>No-</w:t>
      </w:r>
      <w:proofErr w:type="spellStart"/>
      <w:r w:rsidRPr="004B6C1B">
        <w:rPr>
          <w:rFonts w:asciiTheme="minorHAnsi" w:hAnsiTheme="minorHAnsi" w:cs="Times New Roman"/>
          <w:sz w:val="16"/>
          <w:szCs w:val="16"/>
          <w:lang w:bidi="cs-CZ"/>
        </w:rPr>
        <w:t>temp</w:t>
      </w:r>
      <w:r w:rsidR="00052578">
        <w:rPr>
          <w:rFonts w:asciiTheme="minorHAnsi" w:hAnsiTheme="minorHAnsi" w:cs="Times New Roman"/>
          <w:sz w:val="16"/>
          <w:szCs w:val="16"/>
          <w:lang w:bidi="cs-CZ"/>
        </w:rPr>
        <w:t>l</w:t>
      </w:r>
      <w:r w:rsidRPr="004B6C1B">
        <w:rPr>
          <w:rFonts w:asciiTheme="minorHAnsi" w:hAnsiTheme="minorHAnsi" w:cs="Times New Roman"/>
          <w:sz w:val="16"/>
          <w:szCs w:val="16"/>
          <w:lang w:bidi="cs-CZ"/>
        </w:rPr>
        <w:t>ate</w:t>
      </w:r>
      <w:proofErr w:type="spellEnd"/>
      <w:r w:rsidRPr="004B6C1B">
        <w:rPr>
          <w:rFonts w:asciiTheme="minorHAnsi" w:hAnsiTheme="minorHAnsi" w:cs="Times New Roman"/>
          <w:sz w:val="16"/>
          <w:szCs w:val="16"/>
          <w:lang w:bidi="cs-CZ"/>
        </w:rPr>
        <w:t xml:space="preserve"> </w:t>
      </w:r>
      <w:proofErr w:type="spellStart"/>
      <w:r w:rsidRPr="004B6C1B">
        <w:rPr>
          <w:rFonts w:asciiTheme="minorHAnsi" w:hAnsiTheme="minorHAnsi" w:cs="Times New Roman"/>
          <w:sz w:val="16"/>
          <w:szCs w:val="16"/>
          <w:lang w:bidi="cs-CZ"/>
        </w:rPr>
        <w:t>control</w:t>
      </w:r>
      <w:proofErr w:type="spellEnd"/>
      <w:r w:rsidRPr="004B6C1B">
        <w:rPr>
          <w:rFonts w:asciiTheme="minorHAnsi" w:hAnsiTheme="minorHAnsi" w:cs="Times New Roman"/>
          <w:sz w:val="16"/>
          <w:szCs w:val="16"/>
          <w:lang w:bidi="cs-CZ"/>
        </w:rPr>
        <w:t xml:space="preserve"> (Kontrola bez </w:t>
      </w:r>
      <w:proofErr w:type="spellStart"/>
      <w:r w:rsidRPr="004B6C1B">
        <w:rPr>
          <w:rFonts w:asciiTheme="minorHAnsi" w:hAnsiTheme="minorHAnsi" w:cs="Times New Roman"/>
          <w:sz w:val="16"/>
          <w:szCs w:val="16"/>
          <w:lang w:bidi="cs-CZ"/>
        </w:rPr>
        <w:t>templátu</w:t>
      </w:r>
      <w:proofErr w:type="spellEnd"/>
      <w:r w:rsidRPr="004B6C1B">
        <w:rPr>
          <w:rFonts w:asciiTheme="minorHAnsi" w:hAnsiTheme="minorHAnsi" w:cs="Times New Roman"/>
          <w:sz w:val="16"/>
          <w:szCs w:val="16"/>
          <w:lang w:bidi="cs-CZ"/>
        </w:rPr>
        <w:t>) (NTC) - použijte vodu bez nukleáz.</w:t>
      </w:r>
    </w:p>
    <w:p w:rsidR="00C444F7" w:rsidRPr="004B6C1B" w:rsidRDefault="004B6C1B" w:rsidP="00424BEC">
      <w:pPr>
        <w:pStyle w:val="Odstavecseseznamem"/>
        <w:numPr>
          <w:ilvl w:val="0"/>
          <w:numId w:val="22"/>
        </w:numPr>
        <w:spacing w:line="276" w:lineRule="auto"/>
        <w:rPr>
          <w:rFonts w:asciiTheme="minorHAnsi" w:hAnsiTheme="minorHAnsi" w:cs="Times New Roman"/>
          <w:sz w:val="16"/>
          <w:szCs w:val="16"/>
          <w:lang w:bidi="cs-CZ"/>
        </w:rPr>
      </w:pPr>
      <w:r w:rsidRPr="004B6C1B">
        <w:rPr>
          <w:rFonts w:asciiTheme="minorHAnsi" w:hAnsiTheme="minorHAnsi" w:cs="Times New Roman"/>
          <w:sz w:val="16"/>
          <w:szCs w:val="16"/>
          <w:lang w:bidi="cs-CZ"/>
        </w:rPr>
        <w:t>Dodržujte správnou laboratorní praxi, aby se zabránilo falešné pozitivním výsledkům a kontaminaci testovaných vzorků PCR produkty (viz „Správná laboratorní praxe pro PCR a RT-PCR“ strana 3).</w:t>
      </w:r>
    </w:p>
    <w:p w:rsidR="00C444F7" w:rsidRPr="003D0B4F" w:rsidRDefault="00C444F7" w:rsidP="00424BEC">
      <w:pPr>
        <w:spacing w:line="276" w:lineRule="auto"/>
        <w:rPr>
          <w:rFonts w:asciiTheme="minorHAnsi" w:hAnsiTheme="minorHAnsi" w:cs="Times New Roman"/>
          <w:sz w:val="18"/>
          <w:szCs w:val="18"/>
        </w:rPr>
      </w:pPr>
    </w:p>
    <w:p w:rsidR="00C444F7" w:rsidRPr="003D0B4F" w:rsidRDefault="00F06E8F" w:rsidP="00424BEC">
      <w:pPr>
        <w:spacing w:line="276" w:lineRule="auto"/>
        <w:outlineLvl w:val="1"/>
        <w:rPr>
          <w:rFonts w:asciiTheme="minorHAnsi" w:hAnsiTheme="minorHAnsi" w:cs="Times New Roman"/>
          <w:b/>
          <w:sz w:val="22"/>
          <w:szCs w:val="16"/>
        </w:rPr>
      </w:pPr>
      <w:bookmarkStart w:id="7" w:name="bookmark6"/>
      <w:r w:rsidRPr="003D0B4F">
        <w:rPr>
          <w:rFonts w:asciiTheme="minorHAnsi" w:hAnsiTheme="minorHAnsi" w:cs="Times New Roman"/>
          <w:b/>
          <w:sz w:val="22"/>
          <w:szCs w:val="22"/>
          <w:lang w:bidi="cs-CZ"/>
        </w:rPr>
        <w:t>Pokyny pro vstupní RNA</w:t>
      </w:r>
      <w:bookmarkEnd w:id="7"/>
    </w:p>
    <w:tbl>
      <w:tblPr>
        <w:tblOverlap w:val="never"/>
        <w:tblW w:w="533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2669"/>
      </w:tblGrid>
      <w:tr w:rsidR="00C444F7" w:rsidRPr="003D0B4F" w:rsidTr="004B6C1B">
        <w:trPr>
          <w:trHeight w:val="35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3D0B4F" w:rsidRDefault="00F06E8F" w:rsidP="00884F4F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Krok, proces nebo parametr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3D0B4F" w:rsidRDefault="00F06E8F" w:rsidP="00884F4F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Doporučení</w:t>
            </w:r>
          </w:p>
        </w:tc>
      </w:tr>
      <w:tr w:rsidR="004B6C1B" w:rsidRPr="004B6C1B" w:rsidTr="004B6C1B">
        <w:trPr>
          <w:trHeight w:val="35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B6C1B" w:rsidRPr="004B6C1B" w:rsidRDefault="004B6C1B" w:rsidP="004B6C1B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4B6C1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Metoda extrakce RNA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C1B" w:rsidRPr="004B6C1B" w:rsidRDefault="004B6C1B" w:rsidP="004B6C1B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proofErr w:type="spellStart"/>
            <w:r w:rsidRPr="004B6C1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Applied</w:t>
            </w:r>
            <w:proofErr w:type="spellEnd"/>
            <w:r w:rsidRPr="004B6C1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</w:t>
            </w:r>
            <w:proofErr w:type="spellStart"/>
            <w:r w:rsidRPr="004B6C1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Biosystems</w:t>
            </w:r>
            <w:proofErr w:type="spellEnd"/>
            <w:r w:rsidRPr="004B6C1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</w:t>
            </w:r>
            <w:proofErr w:type="spellStart"/>
            <w:r w:rsidRPr="004B6C1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MagMAXCORE</w:t>
            </w:r>
            <w:proofErr w:type="spellEnd"/>
            <w:r w:rsidRPr="004B6C1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</w:t>
            </w:r>
            <w:proofErr w:type="spellStart"/>
            <w:r w:rsidRPr="004B6C1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Nucleic</w:t>
            </w:r>
            <w:proofErr w:type="spellEnd"/>
            <w:r w:rsidRPr="004B6C1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Acid </w:t>
            </w:r>
            <w:proofErr w:type="spellStart"/>
            <w:r w:rsidRPr="004B6C1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Purification</w:t>
            </w:r>
            <w:proofErr w:type="spellEnd"/>
            <w:r w:rsidRPr="004B6C1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</w:t>
            </w:r>
            <w:proofErr w:type="spellStart"/>
            <w:r w:rsidRPr="004B6C1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Kit</w:t>
            </w:r>
            <w:proofErr w:type="spellEnd"/>
            <w:r w:rsidRPr="004B6C1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</w:t>
            </w:r>
          </w:p>
          <w:p w:rsidR="004B6C1B" w:rsidRPr="004B6C1B" w:rsidRDefault="004B6C1B" w:rsidP="004B6C1B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4B6C1B">
              <w:rPr>
                <w:rFonts w:asciiTheme="minorHAnsi" w:hAnsiTheme="minorHAnsi" w:cs="Times New Roman"/>
                <w:sz w:val="16"/>
                <w:szCs w:val="16"/>
                <w:highlight w:val="lightGray"/>
                <w:lang w:bidi="cs-CZ"/>
              </w:rPr>
              <w:t>(kat č. A32700)</w:t>
            </w:r>
          </w:p>
        </w:tc>
      </w:tr>
      <w:tr w:rsidR="004B6C1B" w:rsidRPr="004B6C1B" w:rsidTr="004B6C1B">
        <w:trPr>
          <w:trHeight w:val="35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6C1B" w:rsidRPr="004B6C1B" w:rsidRDefault="004B6C1B" w:rsidP="004B6C1B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4B6C1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Změna metody izolace RNA pro testované vzorky a modelové vzorky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23C" w:rsidRDefault="004B6C1B" w:rsidP="004B6C1B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4B6C1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Během extrakce RNA přidejte ke každému vzorku a extrakční kontrole </w:t>
            </w:r>
          </w:p>
          <w:p w:rsidR="004B6C1B" w:rsidRPr="004B6C1B" w:rsidRDefault="004B6C1B" w:rsidP="004B6C1B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4B6C1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2 </w:t>
            </w:r>
            <w:r w:rsidR="0059623C">
              <w:rPr>
                <w:rFonts w:asciiTheme="minorHAnsi" w:hAnsiTheme="minorHAnsi" w:cstheme="minorHAnsi"/>
                <w:sz w:val="16"/>
                <w:szCs w:val="16"/>
                <w:lang w:bidi="cs-CZ"/>
              </w:rPr>
              <w:t>µ</w:t>
            </w:r>
            <w:r w:rsidRPr="004B6C1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l z 5 - IPC PRRSV 3.0.</w:t>
            </w:r>
          </w:p>
        </w:tc>
      </w:tr>
      <w:tr w:rsidR="004B6C1B" w:rsidRPr="004B6C1B" w:rsidTr="004B6C1B">
        <w:trPr>
          <w:trHeight w:val="35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6C1B" w:rsidRDefault="004B6C1B" w:rsidP="004B6C1B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4B6C1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Příprava modelových vzorků </w:t>
            </w:r>
          </w:p>
          <w:p w:rsidR="004B6C1B" w:rsidRDefault="004B6C1B" w:rsidP="004B6C1B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4B6C1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(pro použití v extrakčních kontrolách </w:t>
            </w:r>
          </w:p>
          <w:p w:rsidR="004B6C1B" w:rsidRPr="004B6C1B" w:rsidRDefault="004B6C1B" w:rsidP="004B6C1B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4B6C1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pro PCR)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C1B" w:rsidRPr="004B6C1B" w:rsidRDefault="004B6C1B" w:rsidP="004B6C1B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4B6C1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Připravte minimálně jeden kontrolní vzorek, jako výchozí materiál použijte vodu bez nukleázy (neušetřenou DEPC).</w:t>
            </w:r>
          </w:p>
          <w:p w:rsidR="004B6C1B" w:rsidRPr="004B6C1B" w:rsidRDefault="004B6C1B" w:rsidP="004B6C1B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4B6C1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Zpracujte modelový vzorek souběžně ve stejném postupu izolace RNA, který se</w:t>
            </w:r>
            <w:r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používá pro testované vzorky.</w:t>
            </w:r>
            <w:r w:rsidRPr="004B6C1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</w:t>
            </w:r>
          </w:p>
        </w:tc>
      </w:tr>
    </w:tbl>
    <w:p w:rsidR="00C444F7" w:rsidRPr="003D0B4F" w:rsidRDefault="00F06E8F" w:rsidP="00424BEC">
      <w:pPr>
        <w:spacing w:line="276" w:lineRule="auto"/>
        <w:outlineLvl w:val="1"/>
        <w:rPr>
          <w:rFonts w:asciiTheme="minorHAnsi" w:hAnsiTheme="minorHAnsi" w:cs="Times New Roman"/>
          <w:b/>
          <w:sz w:val="22"/>
          <w:szCs w:val="16"/>
        </w:rPr>
      </w:pPr>
      <w:bookmarkStart w:id="8" w:name="bookmark7"/>
      <w:r w:rsidRPr="003D0B4F">
        <w:rPr>
          <w:rFonts w:asciiTheme="minorHAnsi" w:hAnsiTheme="minorHAnsi" w:cs="Times New Roman"/>
          <w:b/>
          <w:sz w:val="22"/>
          <w:szCs w:val="22"/>
          <w:lang w:bidi="cs-CZ"/>
        </w:rPr>
        <w:t>Příprava</w:t>
      </w:r>
      <w:bookmarkEnd w:id="8"/>
    </w:p>
    <w:p w:rsidR="004B6C1B" w:rsidRPr="00052578" w:rsidRDefault="004B6C1B" w:rsidP="004B6C1B">
      <w:pPr>
        <w:pStyle w:val="Odstavecseseznamem"/>
        <w:widowControl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  <w:lang w:bidi="ar-SA"/>
        </w:rPr>
      </w:pPr>
      <w:r w:rsidRPr="00052578">
        <w:rPr>
          <w:rFonts w:asciiTheme="minorHAnsi" w:hAnsiTheme="minorHAnsi" w:cstheme="minorHAnsi"/>
          <w:sz w:val="16"/>
          <w:szCs w:val="16"/>
          <w:lang w:bidi="ar-SA"/>
        </w:rPr>
        <w:t>Rozmrazte reagencie a vzorky.</w:t>
      </w:r>
    </w:p>
    <w:p w:rsidR="004B6C1B" w:rsidRPr="00052578" w:rsidRDefault="004B6C1B" w:rsidP="004B6C1B">
      <w:pPr>
        <w:pStyle w:val="Odstavecseseznamem"/>
        <w:widowControl/>
        <w:numPr>
          <w:ilvl w:val="1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  <w:lang w:bidi="ar-SA"/>
        </w:rPr>
      </w:pPr>
      <w:r w:rsidRPr="00052578">
        <w:rPr>
          <w:rFonts w:asciiTheme="minorHAnsi" w:hAnsiTheme="minorHAnsi" w:cstheme="minorHAnsi"/>
          <w:sz w:val="16"/>
          <w:szCs w:val="16"/>
          <w:lang w:bidi="ar-SA"/>
        </w:rPr>
        <w:t>Rozmrazte 1 - Sekvence PRRSV 3.0 a 2 - Master Mix PRRSV 3.0 v nádobě s ledem nebo v chladicím boxu.</w:t>
      </w:r>
    </w:p>
    <w:p w:rsidR="004B6C1B" w:rsidRPr="00052578" w:rsidRDefault="004B6C1B" w:rsidP="004B6C1B">
      <w:pPr>
        <w:pStyle w:val="Odstavecseseznamem"/>
        <w:widowControl/>
        <w:numPr>
          <w:ilvl w:val="1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  <w:lang w:bidi="ar-SA"/>
        </w:rPr>
      </w:pPr>
      <w:r w:rsidRPr="00052578">
        <w:rPr>
          <w:rFonts w:asciiTheme="minorHAnsi" w:hAnsiTheme="minorHAnsi" w:cstheme="minorHAnsi"/>
          <w:sz w:val="16"/>
          <w:szCs w:val="16"/>
          <w:lang w:bidi="ar-SA"/>
        </w:rPr>
        <w:t>Rozmrazte 4a – vzorky EPC PRRSV EU/NA 3.0, 5 - IPC PRRSV 3.0 a RNA v samostatné nádobě s ledem nebo v chladicím boxu.</w:t>
      </w:r>
    </w:p>
    <w:p w:rsidR="004B6C1B" w:rsidRPr="00052578" w:rsidRDefault="004B6C1B" w:rsidP="004B6C1B">
      <w:pPr>
        <w:pStyle w:val="Odstavecseseznamem"/>
        <w:widowControl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  <w:lang w:bidi="ar-SA"/>
        </w:rPr>
      </w:pPr>
      <w:r w:rsidRPr="00052578">
        <w:rPr>
          <w:rFonts w:asciiTheme="minorHAnsi" w:hAnsiTheme="minorHAnsi" w:cstheme="minorHAnsi"/>
          <w:sz w:val="16"/>
          <w:szCs w:val="16"/>
          <w:lang w:bidi="ar-SA"/>
        </w:rPr>
        <w:t>Každou destičku nebo zkumavku uzavřete, promíchejte a krátce centrifugujte pro shromáždění obsahu.</w:t>
      </w:r>
    </w:p>
    <w:p w:rsidR="004B6C1B" w:rsidRPr="00052578" w:rsidRDefault="004B6C1B" w:rsidP="004B6C1B">
      <w:pPr>
        <w:widowControl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  <w:lang w:bidi="ar-SA"/>
        </w:rPr>
      </w:pPr>
    </w:p>
    <w:p w:rsidR="004B6C1B" w:rsidRPr="00052578" w:rsidRDefault="004B6C1B" w:rsidP="004B6C1B">
      <w:pPr>
        <w:spacing w:line="276" w:lineRule="auto"/>
        <w:rPr>
          <w:rFonts w:asciiTheme="minorHAnsi" w:hAnsiTheme="minorHAnsi" w:cs="Times New Roman"/>
          <w:sz w:val="16"/>
          <w:szCs w:val="16"/>
          <w:lang w:bidi="cs-CZ"/>
        </w:rPr>
      </w:pPr>
      <w:r w:rsidRPr="00052578">
        <w:rPr>
          <w:rFonts w:asciiTheme="minorHAnsi" w:hAnsiTheme="minorHAnsi" w:cs="Times New Roman"/>
          <w:sz w:val="16"/>
          <w:szCs w:val="16"/>
          <w:lang w:bidi="cs-CZ"/>
        </w:rPr>
        <w:t>Rozmražené reagencie a vzorky uchovávejte při teplotě 2 až 8 °C až do použití.</w:t>
      </w:r>
    </w:p>
    <w:p w:rsidR="004B6C1B" w:rsidRPr="004B6C1B" w:rsidRDefault="004B6C1B" w:rsidP="004B6C1B">
      <w:pPr>
        <w:spacing w:line="276" w:lineRule="auto"/>
        <w:rPr>
          <w:rFonts w:asciiTheme="minorHAnsi" w:hAnsiTheme="minorHAnsi" w:cs="Times New Roman"/>
          <w:sz w:val="18"/>
          <w:szCs w:val="18"/>
          <w:lang w:bidi="cs-CZ"/>
        </w:rPr>
      </w:pPr>
    </w:p>
    <w:p w:rsidR="004B6C1B" w:rsidRDefault="004B6C1B" w:rsidP="004B6C1B">
      <w:pPr>
        <w:spacing w:line="276" w:lineRule="auto"/>
        <w:outlineLvl w:val="1"/>
        <w:rPr>
          <w:rFonts w:asciiTheme="minorHAnsi" w:hAnsiTheme="minorHAnsi" w:cs="Times New Roman"/>
          <w:b/>
          <w:sz w:val="22"/>
          <w:szCs w:val="22"/>
          <w:lang w:bidi="cs-CZ"/>
        </w:rPr>
      </w:pPr>
      <w:r w:rsidRPr="004B6C1B">
        <w:rPr>
          <w:rFonts w:asciiTheme="minorHAnsi" w:hAnsiTheme="minorHAnsi" w:cs="Times New Roman"/>
          <w:b/>
          <w:sz w:val="22"/>
          <w:szCs w:val="22"/>
          <w:lang w:bidi="cs-CZ"/>
        </w:rPr>
        <w:t xml:space="preserve">Připravte </w:t>
      </w:r>
      <w:r w:rsidR="005C3442" w:rsidRPr="004B6C1B">
        <w:rPr>
          <w:rFonts w:asciiTheme="minorHAnsi" w:hAnsiTheme="minorHAnsi" w:cs="Times New Roman"/>
          <w:b/>
          <w:sz w:val="22"/>
          <w:szCs w:val="22"/>
          <w:lang w:bidi="cs-CZ"/>
        </w:rPr>
        <w:t>reakční</w:t>
      </w:r>
      <w:r w:rsidRPr="004B6C1B">
        <w:rPr>
          <w:rFonts w:asciiTheme="minorHAnsi" w:hAnsiTheme="minorHAnsi" w:cs="Times New Roman"/>
          <w:b/>
          <w:sz w:val="22"/>
          <w:szCs w:val="22"/>
          <w:lang w:bidi="cs-CZ"/>
        </w:rPr>
        <w:t xml:space="preserve"> směs RT-PCR</w:t>
      </w:r>
    </w:p>
    <w:p w:rsidR="004B6C1B" w:rsidRPr="004B6C1B" w:rsidRDefault="004B6C1B" w:rsidP="004B6C1B">
      <w:pPr>
        <w:spacing w:line="276" w:lineRule="auto"/>
        <w:outlineLvl w:val="1"/>
        <w:rPr>
          <w:rFonts w:asciiTheme="minorHAnsi" w:hAnsiTheme="minorHAnsi" w:cstheme="minorHAnsi"/>
          <w:sz w:val="17"/>
          <w:szCs w:val="17"/>
          <w:lang w:bidi="ar-SA"/>
        </w:rPr>
      </w:pPr>
      <w:r>
        <w:rPr>
          <w:sz w:val="17"/>
          <w:szCs w:val="17"/>
        </w:rPr>
        <w:t>1</w:t>
      </w:r>
      <w:r w:rsidRPr="004B6C1B">
        <w:rPr>
          <w:rFonts w:asciiTheme="minorHAnsi" w:hAnsiTheme="minorHAnsi" w:cstheme="minorHAnsi"/>
          <w:sz w:val="17"/>
          <w:szCs w:val="17"/>
          <w:lang w:bidi="ar-SA"/>
        </w:rPr>
        <w:t>. Reakční směs RT-PCR připravte v nádobě s ledem nebo v chladicím boxu podle následující tabulky.</w:t>
      </w:r>
    </w:p>
    <w:tbl>
      <w:tblPr>
        <w:tblOverlap w:val="never"/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1052"/>
        <w:gridCol w:w="1701"/>
      </w:tblGrid>
      <w:tr w:rsidR="005C3442" w:rsidRPr="003D0B4F" w:rsidTr="004634AB">
        <w:trPr>
          <w:trHeight w:val="3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442" w:rsidRPr="005C3442" w:rsidRDefault="005C3442" w:rsidP="005C3442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5C3442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Složka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442" w:rsidRPr="005C3442" w:rsidRDefault="005C3442" w:rsidP="005C3442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5C3442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 xml:space="preserve">Objem na </w:t>
            </w:r>
            <w:r w:rsidR="004634AB" w:rsidRPr="005C3442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reakci</w:t>
            </w:r>
            <w:r w:rsidR="004634AB" w:rsidRPr="003D0B4F">
              <w:rPr>
                <w:rFonts w:asciiTheme="minorHAnsi" w:hAnsiTheme="minorHAnsi" w:cs="Times New Roman"/>
                <w:sz w:val="14"/>
                <w:szCs w:val="14"/>
                <w:vertAlign w:val="superscript"/>
                <w:lang w:bidi="cs-CZ"/>
              </w:rPr>
              <w:t xml:space="preserve"> [1]</w:t>
            </w:r>
          </w:p>
        </w:tc>
      </w:tr>
      <w:tr w:rsidR="005C3442" w:rsidRPr="003D0B4F" w:rsidTr="004634AB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442" w:rsidRPr="005C3442" w:rsidRDefault="005C3442" w:rsidP="005C3442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442" w:rsidRPr="005C3442" w:rsidRDefault="005C3442" w:rsidP="005C3442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</w:pPr>
            <w:r w:rsidRPr="005C3442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Pro 1 vzorek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442" w:rsidRPr="005C3442" w:rsidRDefault="005C3442" w:rsidP="005C3442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</w:pPr>
            <w:r w:rsidRPr="005C3442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Pro N vzorků</w:t>
            </w:r>
          </w:p>
        </w:tc>
      </w:tr>
      <w:tr w:rsidR="005C3442" w:rsidRPr="003D0B4F" w:rsidTr="005C3442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442" w:rsidRPr="005C3442" w:rsidRDefault="005C3442" w:rsidP="005C344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C3442">
              <w:rPr>
                <w:rFonts w:asciiTheme="minorHAnsi" w:hAnsiTheme="minorHAnsi" w:cstheme="minorHAnsi"/>
                <w:sz w:val="16"/>
                <w:szCs w:val="16"/>
              </w:rPr>
              <w:t>1 - Sekvence PRRSV 3.0</w:t>
            </w:r>
          </w:p>
          <w:p w:rsidR="005C3442" w:rsidRPr="005C3442" w:rsidRDefault="005C3442" w:rsidP="005C3442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442" w:rsidRPr="005C3442" w:rsidRDefault="005C3442" w:rsidP="005C3442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5C3442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2 </w:t>
            </w:r>
            <w:proofErr w:type="spellStart"/>
            <w:r w:rsidRPr="005C3442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μl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442" w:rsidRPr="005C3442" w:rsidRDefault="005C3442" w:rsidP="005C3442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5C3442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N x 2 </w:t>
            </w:r>
            <w:proofErr w:type="spellStart"/>
            <w:r w:rsidRPr="005C3442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μl</w:t>
            </w:r>
            <w:proofErr w:type="spellEnd"/>
          </w:p>
        </w:tc>
      </w:tr>
      <w:tr w:rsidR="005C3442" w:rsidRPr="003D0B4F" w:rsidTr="005C3442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442" w:rsidRPr="005C3442" w:rsidRDefault="005C3442" w:rsidP="005C344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C3442">
              <w:rPr>
                <w:rFonts w:asciiTheme="minorHAnsi" w:hAnsiTheme="minorHAnsi" w:cstheme="minorHAnsi"/>
                <w:sz w:val="16"/>
                <w:szCs w:val="16"/>
              </w:rPr>
              <w:t>2 - Master Mix PRRSV 3.0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442" w:rsidRPr="005C3442" w:rsidRDefault="005C3442" w:rsidP="005C3442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5C3442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10 </w:t>
            </w:r>
            <w:proofErr w:type="spellStart"/>
            <w:r w:rsidRPr="005C3442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μl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442" w:rsidRPr="005C3442" w:rsidRDefault="005C3442" w:rsidP="005C3442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5C3442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N x 10 </w:t>
            </w:r>
            <w:proofErr w:type="spellStart"/>
            <w:r w:rsidRPr="005C3442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μl</w:t>
            </w:r>
            <w:proofErr w:type="spellEnd"/>
          </w:p>
        </w:tc>
      </w:tr>
      <w:tr w:rsidR="005C3442" w:rsidRPr="003D0B4F" w:rsidTr="005C3442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442" w:rsidRPr="005C3442" w:rsidRDefault="005C3442" w:rsidP="005C344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C344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Celková reakční směs RT-PCR</w:t>
            </w:r>
          </w:p>
          <w:p w:rsidR="005C3442" w:rsidRPr="005C3442" w:rsidRDefault="005C3442" w:rsidP="005C3442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442" w:rsidRPr="005C3442" w:rsidRDefault="005C3442" w:rsidP="005C3442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5C3442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12 </w:t>
            </w:r>
            <w:proofErr w:type="spellStart"/>
            <w:r w:rsidRPr="005C3442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μl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442" w:rsidRPr="005C3442" w:rsidRDefault="005C3442" w:rsidP="005C3442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5C3442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N x 12 </w:t>
            </w:r>
            <w:proofErr w:type="spellStart"/>
            <w:r w:rsidRPr="005C3442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μl</w:t>
            </w:r>
            <w:proofErr w:type="spellEnd"/>
          </w:p>
        </w:tc>
      </w:tr>
    </w:tbl>
    <w:p w:rsidR="004634AB" w:rsidRDefault="005C3442" w:rsidP="005C3442">
      <w:pPr>
        <w:spacing w:line="276" w:lineRule="auto"/>
        <w:rPr>
          <w:rFonts w:asciiTheme="minorHAnsi" w:hAnsiTheme="minorHAnsi" w:cstheme="minorHAnsi"/>
          <w:sz w:val="14"/>
          <w:szCs w:val="17"/>
          <w:lang w:bidi="ar-SA"/>
        </w:rPr>
      </w:pPr>
      <w:r w:rsidRPr="003D0B4F">
        <w:rPr>
          <w:rFonts w:asciiTheme="minorHAnsi" w:hAnsiTheme="minorHAnsi" w:cs="Times New Roman"/>
          <w:sz w:val="14"/>
          <w:szCs w:val="14"/>
          <w:vertAlign w:val="superscript"/>
          <w:lang w:bidi="cs-CZ"/>
        </w:rPr>
        <w:t>[1]</w:t>
      </w:r>
      <w:r w:rsidRPr="003D0B4F">
        <w:rPr>
          <w:rFonts w:asciiTheme="minorHAnsi" w:hAnsiTheme="minorHAnsi" w:cs="Times New Roman"/>
          <w:sz w:val="14"/>
          <w:szCs w:val="14"/>
          <w:lang w:bidi="cs-CZ"/>
        </w:rPr>
        <w:t xml:space="preserve"> </w:t>
      </w:r>
      <w:r w:rsidRPr="005C3442">
        <w:rPr>
          <w:rFonts w:asciiTheme="minorHAnsi" w:hAnsiTheme="minorHAnsi" w:cstheme="minorHAnsi"/>
          <w:sz w:val="14"/>
          <w:szCs w:val="17"/>
          <w:lang w:bidi="ar-SA"/>
        </w:rPr>
        <w:t>Připravte si dostatečný objem pro dodatečnou reakci vzhledem k celkovému počtu reakcí, které mají být provedeny během analýzy (vzorky a kontroly). Nikdy nemíchejte složky z různých šarží souprav (viz certifikát analýzy).</w:t>
      </w:r>
    </w:p>
    <w:p w:rsidR="004634AB" w:rsidRPr="004634AB" w:rsidRDefault="004634AB" w:rsidP="005C3442">
      <w:pPr>
        <w:spacing w:line="276" w:lineRule="auto"/>
        <w:rPr>
          <w:rFonts w:asciiTheme="minorHAnsi" w:hAnsiTheme="minorHAnsi" w:cstheme="minorHAnsi"/>
          <w:sz w:val="14"/>
          <w:szCs w:val="17"/>
          <w:lang w:bidi="ar-SA"/>
        </w:rPr>
      </w:pPr>
    </w:p>
    <w:p w:rsidR="004B6C1B" w:rsidRDefault="005C3442" w:rsidP="005C3442">
      <w:pPr>
        <w:spacing w:line="276" w:lineRule="auto"/>
        <w:rPr>
          <w:rFonts w:asciiTheme="minorHAnsi" w:hAnsiTheme="minorHAnsi" w:cstheme="minorHAnsi"/>
          <w:sz w:val="17"/>
          <w:szCs w:val="17"/>
          <w:lang w:bidi="ar-SA"/>
        </w:rPr>
      </w:pPr>
      <w:r w:rsidRPr="005C3442">
        <w:rPr>
          <w:rFonts w:asciiTheme="minorHAnsi" w:hAnsiTheme="minorHAnsi" w:cstheme="minorHAnsi"/>
          <w:sz w:val="17"/>
          <w:szCs w:val="17"/>
          <w:lang w:bidi="ar-SA"/>
        </w:rPr>
        <w:t>2. Reakční směs RT-PCR důkladně promíchejte na třepačce a poté krátce centrifugujte pro shromáždění obsahu.</w:t>
      </w:r>
    </w:p>
    <w:p w:rsidR="005C3442" w:rsidRDefault="005C3442" w:rsidP="005C3442">
      <w:pPr>
        <w:spacing w:line="276" w:lineRule="auto"/>
        <w:rPr>
          <w:rFonts w:asciiTheme="minorHAnsi" w:hAnsiTheme="minorHAnsi" w:cstheme="minorHAnsi"/>
          <w:sz w:val="17"/>
          <w:szCs w:val="17"/>
          <w:lang w:bidi="ar-SA"/>
        </w:rPr>
      </w:pPr>
    </w:p>
    <w:p w:rsidR="004634AB" w:rsidRPr="0025234B" w:rsidRDefault="004634AB" w:rsidP="004634A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5234B">
        <w:rPr>
          <w:rFonts w:asciiTheme="minorHAnsi" w:hAnsiTheme="minorHAnsi" w:cstheme="minorHAnsi"/>
          <w:b/>
          <w:bCs/>
          <w:sz w:val="20"/>
          <w:szCs w:val="20"/>
        </w:rPr>
        <w:t>Pokyny pro analýzu dat</w:t>
      </w:r>
    </w:p>
    <w:p w:rsidR="004634AB" w:rsidRPr="004634AB" w:rsidRDefault="004634AB" w:rsidP="004634AB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16"/>
          <w:szCs w:val="17"/>
        </w:rPr>
      </w:pPr>
      <w:r w:rsidRPr="004634AB">
        <w:rPr>
          <w:rFonts w:asciiTheme="minorHAnsi" w:hAnsiTheme="minorHAnsi" w:cstheme="minorHAnsi"/>
          <w:sz w:val="16"/>
          <w:szCs w:val="17"/>
        </w:rPr>
        <w:t>Při analýze surových dat postupujte podle uživatelské příručky přístroje.</w:t>
      </w:r>
    </w:p>
    <w:p w:rsidR="004634AB" w:rsidRPr="004634AB" w:rsidRDefault="004634AB" w:rsidP="004634AB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16"/>
          <w:szCs w:val="17"/>
        </w:rPr>
      </w:pPr>
      <w:r w:rsidRPr="004634AB">
        <w:rPr>
          <w:rFonts w:asciiTheme="minorHAnsi" w:hAnsiTheme="minorHAnsi" w:cstheme="minorHAnsi"/>
          <w:sz w:val="16"/>
          <w:szCs w:val="17"/>
        </w:rPr>
        <w:t>Nastavte prahové hodnoty zvlášť pro každý cíl.</w:t>
      </w:r>
    </w:p>
    <w:p w:rsidR="005C3442" w:rsidRDefault="004634AB" w:rsidP="004634AB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16"/>
          <w:szCs w:val="17"/>
        </w:rPr>
      </w:pPr>
      <w:r w:rsidRPr="004634AB">
        <w:rPr>
          <w:rFonts w:asciiTheme="minorHAnsi" w:hAnsiTheme="minorHAnsi" w:cstheme="minorHAnsi"/>
          <w:sz w:val="16"/>
          <w:szCs w:val="17"/>
        </w:rPr>
        <w:t>Pro validací cyklu a interpretací výsledků si přečtěte certifikát analýzy pro výrobní šarži soupravy.</w:t>
      </w:r>
    </w:p>
    <w:p w:rsidR="00E87064" w:rsidRDefault="00E87064" w:rsidP="00E87064">
      <w:pPr>
        <w:pStyle w:val="Default"/>
        <w:ind w:left="360"/>
        <w:rPr>
          <w:rFonts w:asciiTheme="minorHAnsi" w:hAnsiTheme="minorHAnsi" w:cstheme="minorHAnsi"/>
          <w:sz w:val="16"/>
          <w:szCs w:val="17"/>
        </w:rPr>
      </w:pPr>
    </w:p>
    <w:p w:rsidR="00052578" w:rsidRDefault="00052578" w:rsidP="00E87064">
      <w:pPr>
        <w:pStyle w:val="Default"/>
        <w:ind w:left="360"/>
        <w:rPr>
          <w:rFonts w:asciiTheme="minorHAnsi" w:hAnsiTheme="minorHAnsi" w:cstheme="minorHAnsi"/>
          <w:sz w:val="16"/>
          <w:szCs w:val="17"/>
        </w:rPr>
      </w:pPr>
    </w:p>
    <w:p w:rsidR="00052578" w:rsidRDefault="00052578" w:rsidP="00E87064">
      <w:pPr>
        <w:pStyle w:val="Default"/>
        <w:ind w:left="360"/>
        <w:rPr>
          <w:rFonts w:asciiTheme="minorHAnsi" w:hAnsiTheme="minorHAnsi" w:cstheme="minorHAnsi"/>
          <w:sz w:val="16"/>
          <w:szCs w:val="17"/>
        </w:rPr>
      </w:pPr>
    </w:p>
    <w:p w:rsidR="00E87064" w:rsidRPr="004634AB" w:rsidRDefault="00E87064" w:rsidP="00E87064">
      <w:pPr>
        <w:pStyle w:val="Default"/>
        <w:ind w:left="360"/>
        <w:rPr>
          <w:rFonts w:asciiTheme="minorHAnsi" w:hAnsiTheme="minorHAnsi" w:cstheme="minorHAnsi"/>
          <w:sz w:val="16"/>
          <w:szCs w:val="17"/>
        </w:rPr>
      </w:pPr>
    </w:p>
    <w:p w:rsidR="005C3442" w:rsidRPr="004634AB" w:rsidRDefault="005C3442" w:rsidP="005C3442">
      <w:pPr>
        <w:pBdr>
          <w:top w:val="single" w:sz="4" w:space="1" w:color="auto"/>
          <w:bottom w:val="single" w:sz="4" w:space="1" w:color="auto"/>
        </w:pBdr>
        <w:spacing w:line="276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:rsidR="005C3442" w:rsidRPr="004634AB" w:rsidRDefault="005C3442" w:rsidP="005C3442">
      <w:pPr>
        <w:pBdr>
          <w:top w:val="single" w:sz="4" w:space="1" w:color="auto"/>
          <w:bottom w:val="single" w:sz="4" w:space="1" w:color="auto"/>
        </w:pBdr>
        <w:spacing w:line="276" w:lineRule="auto"/>
        <w:rPr>
          <w:rFonts w:asciiTheme="minorHAnsi" w:hAnsiTheme="minorHAnsi" w:cstheme="minorHAnsi"/>
          <w:sz w:val="16"/>
          <w:szCs w:val="17"/>
        </w:rPr>
      </w:pPr>
      <w:r w:rsidRPr="004634AB">
        <w:rPr>
          <w:rFonts w:asciiTheme="minorHAnsi" w:hAnsiTheme="minorHAnsi" w:cstheme="minorHAnsi"/>
          <w:b/>
          <w:bCs/>
          <w:sz w:val="16"/>
          <w:szCs w:val="16"/>
        </w:rPr>
        <w:t xml:space="preserve">DŮLEŽITÉ! </w:t>
      </w:r>
      <w:r w:rsidRPr="004634AB">
        <w:rPr>
          <w:rFonts w:asciiTheme="minorHAnsi" w:hAnsiTheme="minorHAnsi" w:cstheme="minorHAnsi"/>
          <w:sz w:val="16"/>
          <w:szCs w:val="17"/>
        </w:rPr>
        <w:t>Reakční směs RT-PCR je nutné důkladně promíchat</w:t>
      </w:r>
    </w:p>
    <w:p w:rsidR="005C3442" w:rsidRPr="004634AB" w:rsidRDefault="005C3442" w:rsidP="005C3442">
      <w:pPr>
        <w:pBdr>
          <w:top w:val="single" w:sz="4" w:space="1" w:color="auto"/>
          <w:bottom w:val="single" w:sz="4" w:space="1" w:color="auto"/>
        </w:pBdr>
        <w:spacing w:line="276" w:lineRule="auto"/>
        <w:rPr>
          <w:rFonts w:asciiTheme="minorHAnsi" w:hAnsiTheme="minorHAnsi" w:cstheme="minorHAnsi"/>
          <w:sz w:val="16"/>
          <w:szCs w:val="17"/>
          <w:lang w:bidi="ar-SA"/>
        </w:rPr>
      </w:pPr>
    </w:p>
    <w:p w:rsidR="005C3442" w:rsidRPr="004634AB" w:rsidRDefault="005C3442" w:rsidP="005C3442">
      <w:pPr>
        <w:spacing w:line="276" w:lineRule="auto"/>
        <w:rPr>
          <w:rFonts w:asciiTheme="minorHAnsi" w:hAnsiTheme="minorHAnsi" w:cstheme="minorHAnsi"/>
          <w:sz w:val="16"/>
          <w:szCs w:val="17"/>
          <w:lang w:bidi="ar-SA"/>
        </w:rPr>
      </w:pPr>
    </w:p>
    <w:p w:rsidR="005C3442" w:rsidRPr="004634AB" w:rsidRDefault="00F06E8F" w:rsidP="005C3442">
      <w:pPr>
        <w:spacing w:line="276" w:lineRule="auto"/>
        <w:outlineLvl w:val="1"/>
        <w:rPr>
          <w:rFonts w:asciiTheme="minorHAnsi" w:hAnsiTheme="minorHAnsi" w:cs="Times New Roman"/>
          <w:b/>
          <w:sz w:val="20"/>
          <w:szCs w:val="16"/>
        </w:rPr>
      </w:pPr>
      <w:bookmarkStart w:id="9" w:name="bookmark8"/>
      <w:r w:rsidRPr="004634AB">
        <w:rPr>
          <w:rFonts w:asciiTheme="minorHAnsi" w:hAnsiTheme="minorHAnsi" w:cs="Times New Roman"/>
          <w:b/>
          <w:sz w:val="20"/>
          <w:szCs w:val="22"/>
          <w:lang w:bidi="cs-CZ"/>
        </w:rPr>
        <w:t xml:space="preserve">Nastavte </w:t>
      </w:r>
      <w:r w:rsidR="005C3442" w:rsidRPr="004634AB">
        <w:rPr>
          <w:rFonts w:asciiTheme="minorHAnsi" w:hAnsiTheme="minorHAnsi" w:cs="Times New Roman"/>
          <w:b/>
          <w:sz w:val="20"/>
          <w:szCs w:val="22"/>
          <w:lang w:bidi="cs-CZ"/>
        </w:rPr>
        <w:t>reakce RT-PCR</w:t>
      </w:r>
      <w:bookmarkEnd w:id="9"/>
    </w:p>
    <w:p w:rsidR="005C3442" w:rsidRPr="004634AB" w:rsidRDefault="005C3442" w:rsidP="004634AB">
      <w:pPr>
        <w:pStyle w:val="Odstavecseseznamem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7"/>
          <w:lang w:bidi="ar-SA"/>
        </w:rPr>
      </w:pPr>
      <w:r w:rsidRPr="004634AB">
        <w:rPr>
          <w:rFonts w:asciiTheme="minorHAnsi" w:hAnsiTheme="minorHAnsi" w:cstheme="minorHAnsi"/>
          <w:sz w:val="16"/>
          <w:szCs w:val="17"/>
          <w:lang w:bidi="ar-SA"/>
        </w:rPr>
        <w:t>Do požadovaného počtu jamek na destičce nebo do zkumavek nadávkujte 12 µl reakční směsi RT-PCR.</w:t>
      </w:r>
    </w:p>
    <w:p w:rsidR="005C3442" w:rsidRPr="004634AB" w:rsidRDefault="005C3442" w:rsidP="004634AB">
      <w:pPr>
        <w:pStyle w:val="Odstavecseseznamem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7"/>
          <w:lang w:bidi="ar-SA"/>
        </w:rPr>
      </w:pPr>
      <w:r w:rsidRPr="004634AB">
        <w:rPr>
          <w:rFonts w:asciiTheme="minorHAnsi" w:hAnsiTheme="minorHAnsi" w:cstheme="minorHAnsi"/>
          <w:sz w:val="16"/>
          <w:szCs w:val="17"/>
          <w:lang w:bidi="ar-SA"/>
        </w:rPr>
        <w:t>Přidejte indikovanou složku pro každý typ reakce.</w:t>
      </w:r>
    </w:p>
    <w:p w:rsidR="00C444F7" w:rsidRPr="004634AB" w:rsidRDefault="00C444F7" w:rsidP="00424BEC">
      <w:pPr>
        <w:spacing w:line="276" w:lineRule="auto"/>
        <w:rPr>
          <w:rFonts w:asciiTheme="minorHAnsi" w:hAnsiTheme="minorHAnsi" w:cs="Times New Roman"/>
          <w:sz w:val="16"/>
          <w:szCs w:val="1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2294"/>
        <w:gridCol w:w="1075"/>
      </w:tblGrid>
      <w:tr w:rsidR="00C444F7" w:rsidRPr="004634AB" w:rsidTr="00884F4F">
        <w:trPr>
          <w:trHeight w:val="54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4634AB" w:rsidRDefault="00F06E8F" w:rsidP="00884F4F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b/>
                <w:sz w:val="14"/>
                <w:szCs w:val="16"/>
                <w:lang w:bidi="cs-CZ"/>
              </w:rPr>
              <w:t>Typ reakce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4634AB" w:rsidRDefault="00F06E8F" w:rsidP="00884F4F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b/>
                <w:sz w:val="14"/>
                <w:szCs w:val="16"/>
                <w:lang w:bidi="cs-CZ"/>
              </w:rPr>
              <w:t>Složka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4634AB" w:rsidRDefault="00F06E8F" w:rsidP="00884F4F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b/>
                <w:sz w:val="14"/>
                <w:szCs w:val="16"/>
                <w:lang w:bidi="cs-CZ"/>
              </w:rPr>
              <w:t>Objem na reakci</w:t>
            </w:r>
          </w:p>
        </w:tc>
      </w:tr>
      <w:tr w:rsidR="00C444F7" w:rsidRPr="004634AB" w:rsidTr="00123445">
        <w:trPr>
          <w:trHeight w:val="36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4634AB" w:rsidRDefault="00F06E8F" w:rsidP="00123445">
            <w:pPr>
              <w:spacing w:line="276" w:lineRule="auto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Zkušební vzorek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4634AB" w:rsidRDefault="00F06E8F" w:rsidP="00884F4F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Vzorková RNA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4634AB" w:rsidRDefault="00F06E8F" w:rsidP="00884F4F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8,0 μl</w:t>
            </w:r>
          </w:p>
        </w:tc>
      </w:tr>
      <w:tr w:rsidR="00C444F7" w:rsidRPr="004634AB" w:rsidTr="00123445">
        <w:trPr>
          <w:trHeight w:val="36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4634AB" w:rsidRDefault="00F06E8F" w:rsidP="00123445">
            <w:pPr>
              <w:spacing w:line="276" w:lineRule="auto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Pozitivní kontrola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4634AB" w:rsidRDefault="005C3442" w:rsidP="00884F4F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4a – EPC</w:t>
            </w:r>
            <w:r w:rsidR="00F06E8F"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 xml:space="preserve"> PRRS EU/NA </w:t>
            </w: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3</w:t>
            </w:r>
            <w:r w:rsidR="00F06E8F"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4634AB" w:rsidRDefault="00F06E8F" w:rsidP="00884F4F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8,0 μl</w:t>
            </w:r>
          </w:p>
        </w:tc>
      </w:tr>
      <w:tr w:rsidR="00C444F7" w:rsidRPr="004634AB" w:rsidTr="00123445">
        <w:trPr>
          <w:trHeight w:val="35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4634AB" w:rsidRDefault="005C3442" w:rsidP="00123445">
            <w:pPr>
              <w:spacing w:line="276" w:lineRule="auto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E</w:t>
            </w:r>
            <w:r w:rsidR="00F06E8F"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xtrakční kontrola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4634AB" w:rsidRDefault="005C3442" w:rsidP="00884F4F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Modelový vzorek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4634AB" w:rsidRDefault="00F06E8F" w:rsidP="00884F4F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8,0 μl</w:t>
            </w:r>
          </w:p>
        </w:tc>
      </w:tr>
      <w:tr w:rsidR="00C444F7" w:rsidRPr="004634AB" w:rsidTr="00123445">
        <w:trPr>
          <w:trHeight w:val="55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4634AB" w:rsidRDefault="00F06E8F" w:rsidP="00123445">
            <w:pPr>
              <w:spacing w:line="276" w:lineRule="auto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 xml:space="preserve">Kontrola bez </w:t>
            </w:r>
            <w:proofErr w:type="spellStart"/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templátu</w:t>
            </w:r>
            <w:proofErr w:type="spellEnd"/>
            <w:r w:rsidR="005C3442"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 xml:space="preserve"> </w:t>
            </w: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(NTC)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4634AB" w:rsidRDefault="00F06E8F" w:rsidP="00884F4F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Voda bez nukleáz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4634AB" w:rsidRDefault="00F06E8F" w:rsidP="00884F4F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8,0 μl</w:t>
            </w:r>
          </w:p>
        </w:tc>
      </w:tr>
    </w:tbl>
    <w:p w:rsidR="005C3442" w:rsidRPr="00052578" w:rsidRDefault="00F06E8F" w:rsidP="00052578">
      <w:pPr>
        <w:pStyle w:val="Odstavecseseznamem"/>
        <w:numPr>
          <w:ilvl w:val="0"/>
          <w:numId w:val="31"/>
        </w:numPr>
        <w:spacing w:line="276" w:lineRule="auto"/>
        <w:rPr>
          <w:rFonts w:asciiTheme="minorHAnsi" w:hAnsiTheme="minorHAnsi" w:cs="Times New Roman"/>
          <w:sz w:val="16"/>
          <w:szCs w:val="18"/>
          <w:lang w:bidi="cs-CZ"/>
        </w:rPr>
      </w:pPr>
      <w:r w:rsidRPr="00052578">
        <w:rPr>
          <w:rFonts w:asciiTheme="minorHAnsi" w:hAnsiTheme="minorHAnsi" w:cs="Times New Roman"/>
          <w:sz w:val="16"/>
          <w:szCs w:val="18"/>
          <w:lang w:bidi="cs-CZ"/>
        </w:rPr>
        <w:t>Každou destičku nebo zkumavku uzavřete</w:t>
      </w:r>
      <w:r w:rsidR="004634AB" w:rsidRPr="00052578">
        <w:rPr>
          <w:rFonts w:asciiTheme="minorHAnsi" w:hAnsiTheme="minorHAnsi" w:cs="Times New Roman"/>
          <w:sz w:val="16"/>
          <w:szCs w:val="18"/>
          <w:lang w:bidi="cs-CZ"/>
        </w:rPr>
        <w:t>, promíchejte a krátce odstřeďte pro shromáždění obsahu</w:t>
      </w:r>
    </w:p>
    <w:p w:rsidR="00052578" w:rsidRPr="00052578" w:rsidRDefault="00052578" w:rsidP="00052578">
      <w:pPr>
        <w:pStyle w:val="Odstavecseseznamem"/>
        <w:spacing w:line="276" w:lineRule="auto"/>
        <w:ind w:left="360"/>
        <w:rPr>
          <w:rFonts w:asciiTheme="minorHAnsi" w:hAnsiTheme="minorHAnsi" w:cs="Times New Roman"/>
          <w:sz w:val="16"/>
          <w:szCs w:val="18"/>
        </w:rPr>
      </w:pPr>
    </w:p>
    <w:p w:rsidR="0025234B" w:rsidRPr="004634AB" w:rsidRDefault="0025234B" w:rsidP="0025234B">
      <w:pPr>
        <w:spacing w:line="276" w:lineRule="auto"/>
        <w:outlineLvl w:val="1"/>
        <w:rPr>
          <w:rFonts w:asciiTheme="minorHAnsi" w:hAnsiTheme="minorHAnsi" w:cs="Times New Roman"/>
          <w:b/>
          <w:sz w:val="20"/>
          <w:szCs w:val="16"/>
        </w:rPr>
      </w:pPr>
      <w:bookmarkStart w:id="10" w:name="bookmark9"/>
      <w:r w:rsidRPr="004634AB">
        <w:rPr>
          <w:rFonts w:asciiTheme="minorHAnsi" w:hAnsiTheme="minorHAnsi" w:cs="Times New Roman"/>
          <w:b/>
          <w:sz w:val="20"/>
          <w:szCs w:val="22"/>
          <w:lang w:bidi="cs-CZ"/>
        </w:rPr>
        <w:t>Nastavte a spusťte přístroj pro PCR v reálném čase</w:t>
      </w:r>
      <w:bookmarkEnd w:id="10"/>
    </w:p>
    <w:p w:rsidR="0025234B" w:rsidRPr="004634AB" w:rsidRDefault="0025234B" w:rsidP="004634AB">
      <w:pPr>
        <w:pStyle w:val="Odstavecseseznamem"/>
        <w:numPr>
          <w:ilvl w:val="0"/>
          <w:numId w:val="12"/>
        </w:numPr>
        <w:spacing w:line="276" w:lineRule="auto"/>
        <w:ind w:left="360"/>
        <w:rPr>
          <w:rFonts w:asciiTheme="minorHAnsi" w:hAnsiTheme="minorHAnsi" w:cs="Times New Roman"/>
          <w:sz w:val="16"/>
          <w:szCs w:val="18"/>
        </w:rPr>
      </w:pPr>
      <w:r w:rsidRPr="004634AB">
        <w:rPr>
          <w:rFonts w:asciiTheme="minorHAnsi" w:hAnsiTheme="minorHAnsi" w:cs="Times New Roman"/>
          <w:sz w:val="16"/>
          <w:szCs w:val="18"/>
          <w:lang w:bidi="cs-CZ"/>
        </w:rPr>
        <w:t xml:space="preserve">Nastavte </w:t>
      </w:r>
      <w:r w:rsidR="004634AB" w:rsidRPr="004634AB">
        <w:rPr>
          <w:rFonts w:asciiTheme="minorHAnsi" w:hAnsiTheme="minorHAnsi" w:cs="Times New Roman"/>
          <w:sz w:val="16"/>
          <w:szCs w:val="18"/>
          <w:lang w:bidi="cs-CZ"/>
        </w:rPr>
        <w:t xml:space="preserve">cyklus </w:t>
      </w:r>
      <w:r w:rsidRPr="004634AB">
        <w:rPr>
          <w:rFonts w:asciiTheme="minorHAnsi" w:hAnsiTheme="minorHAnsi" w:cs="Times New Roman"/>
          <w:sz w:val="16"/>
          <w:szCs w:val="18"/>
          <w:lang w:bidi="cs-CZ"/>
        </w:rPr>
        <w:t>RT-PCR v reálném čase podle pokynů výrobce za použití následujících parametrů.</w:t>
      </w:r>
    </w:p>
    <w:p w:rsidR="0025234B" w:rsidRPr="004634AB" w:rsidRDefault="0025234B" w:rsidP="004634AB">
      <w:pPr>
        <w:pStyle w:val="Odstavecseseznamem"/>
        <w:numPr>
          <w:ilvl w:val="0"/>
          <w:numId w:val="2"/>
        </w:numPr>
        <w:spacing w:line="276" w:lineRule="auto"/>
        <w:ind w:left="785"/>
        <w:rPr>
          <w:rFonts w:asciiTheme="minorHAnsi" w:hAnsiTheme="minorHAnsi" w:cs="Times New Roman"/>
          <w:sz w:val="16"/>
          <w:szCs w:val="18"/>
        </w:rPr>
      </w:pPr>
      <w:r w:rsidRPr="004634AB">
        <w:rPr>
          <w:rFonts w:asciiTheme="minorHAnsi" w:hAnsiTheme="minorHAnsi" w:cs="Times New Roman"/>
          <w:sz w:val="16"/>
          <w:szCs w:val="18"/>
          <w:lang w:bidi="cs-CZ"/>
        </w:rPr>
        <w:t xml:space="preserve">Reakční objem: 20 </w:t>
      </w:r>
      <w:proofErr w:type="spellStart"/>
      <w:r w:rsidRPr="004634AB">
        <w:rPr>
          <w:rFonts w:asciiTheme="minorHAnsi" w:hAnsiTheme="minorHAnsi" w:cs="Times New Roman"/>
          <w:sz w:val="16"/>
          <w:szCs w:val="18"/>
          <w:lang w:bidi="cs-CZ"/>
        </w:rPr>
        <w:t>μl</w:t>
      </w:r>
      <w:proofErr w:type="spellEnd"/>
    </w:p>
    <w:p w:rsidR="0025234B" w:rsidRPr="004634AB" w:rsidRDefault="0025234B" w:rsidP="004634AB">
      <w:pPr>
        <w:pStyle w:val="Odstavecseseznamem"/>
        <w:numPr>
          <w:ilvl w:val="0"/>
          <w:numId w:val="2"/>
        </w:numPr>
        <w:spacing w:line="276" w:lineRule="auto"/>
        <w:ind w:left="785"/>
        <w:rPr>
          <w:rFonts w:asciiTheme="minorHAnsi" w:hAnsiTheme="minorHAnsi" w:cs="Times New Roman"/>
          <w:sz w:val="16"/>
          <w:szCs w:val="18"/>
        </w:rPr>
      </w:pPr>
      <w:r w:rsidRPr="004634AB">
        <w:rPr>
          <w:rFonts w:asciiTheme="minorHAnsi" w:hAnsiTheme="minorHAnsi" w:cs="Times New Roman"/>
          <w:sz w:val="16"/>
          <w:szCs w:val="18"/>
          <w:lang w:bidi="cs-CZ"/>
        </w:rPr>
        <w:t>Pasivní reference: barvivo ROX (součástí reagencie 2 - Master Mix PRRSV 3.0)</w:t>
      </w:r>
    </w:p>
    <w:p w:rsidR="0025234B" w:rsidRPr="004634AB" w:rsidRDefault="0025234B" w:rsidP="004634AB">
      <w:pPr>
        <w:spacing w:line="276" w:lineRule="auto"/>
        <w:ind w:left="785"/>
        <w:rPr>
          <w:rFonts w:asciiTheme="minorHAnsi" w:hAnsiTheme="minorHAnsi" w:cs="Times New Roman"/>
          <w:sz w:val="16"/>
          <w:szCs w:val="18"/>
        </w:rPr>
      </w:pPr>
      <w:r w:rsidRPr="004634AB">
        <w:rPr>
          <w:rFonts w:asciiTheme="minorHAnsi" w:hAnsiTheme="minorHAnsi" w:cs="Times New Roman"/>
          <w:b/>
          <w:sz w:val="16"/>
          <w:szCs w:val="18"/>
          <w:lang w:bidi="cs-CZ"/>
        </w:rPr>
        <w:t>Poznámka:</w:t>
      </w:r>
      <w:r w:rsidRPr="004634AB">
        <w:rPr>
          <w:rFonts w:asciiTheme="minorHAnsi" w:hAnsiTheme="minorHAnsi" w:cs="Times New Roman"/>
          <w:sz w:val="16"/>
          <w:szCs w:val="18"/>
          <w:lang w:bidi="cs-CZ"/>
        </w:rPr>
        <w:t xml:space="preserve"> Barvivo ROX musí být vybráno, pokud je přístroj schopen toto barvivo detekovat. Přístroj pro PCR v reálném čase, který není schopen detekovat barvivo ROX, lze použít také, a to bez dopadu na přesnost čtení.</w:t>
      </w:r>
    </w:p>
    <w:p w:rsidR="0025234B" w:rsidRPr="004634AB" w:rsidRDefault="0025234B" w:rsidP="004634AB">
      <w:pPr>
        <w:pStyle w:val="Odstavecseseznamem"/>
        <w:numPr>
          <w:ilvl w:val="0"/>
          <w:numId w:val="2"/>
        </w:numPr>
        <w:spacing w:line="276" w:lineRule="auto"/>
        <w:ind w:left="785"/>
        <w:rPr>
          <w:rFonts w:asciiTheme="minorHAnsi" w:hAnsiTheme="minorHAnsi" w:cs="Times New Roman"/>
          <w:sz w:val="16"/>
          <w:szCs w:val="18"/>
        </w:rPr>
      </w:pPr>
      <w:r w:rsidRPr="004634AB">
        <w:rPr>
          <w:rFonts w:asciiTheme="minorHAnsi" w:hAnsiTheme="minorHAnsi" w:cs="Times New Roman"/>
          <w:sz w:val="16"/>
          <w:szCs w:val="18"/>
          <w:lang w:bidi="cs-CZ"/>
        </w:rPr>
        <w:t>Program přístroj pro PCR v reálném čase:</w:t>
      </w:r>
    </w:p>
    <w:p w:rsidR="0025234B" w:rsidRDefault="0025234B" w:rsidP="004634AB">
      <w:pPr>
        <w:pStyle w:val="Odstavecseseznamem"/>
        <w:numPr>
          <w:ilvl w:val="1"/>
          <w:numId w:val="2"/>
        </w:numPr>
        <w:spacing w:line="276" w:lineRule="auto"/>
        <w:ind w:left="927" w:hanging="284"/>
        <w:rPr>
          <w:rFonts w:asciiTheme="minorHAnsi" w:hAnsiTheme="minorHAnsi" w:cs="Times New Roman"/>
          <w:sz w:val="16"/>
          <w:szCs w:val="18"/>
        </w:rPr>
      </w:pPr>
      <w:r w:rsidRPr="004634AB">
        <w:rPr>
          <w:rFonts w:asciiTheme="minorHAnsi" w:hAnsiTheme="minorHAnsi" w:cs="Times New Roman"/>
          <w:sz w:val="16"/>
          <w:szCs w:val="18"/>
          <w:lang w:bidi="cs-CZ"/>
        </w:rPr>
        <w:t>Standardní režim (7500 Real-</w:t>
      </w:r>
      <w:proofErr w:type="spellStart"/>
      <w:r w:rsidRPr="004634AB">
        <w:rPr>
          <w:rFonts w:asciiTheme="minorHAnsi" w:hAnsiTheme="minorHAnsi" w:cs="Times New Roman"/>
          <w:sz w:val="16"/>
          <w:szCs w:val="18"/>
          <w:lang w:bidi="cs-CZ"/>
        </w:rPr>
        <w:t>Time</w:t>
      </w:r>
      <w:proofErr w:type="spellEnd"/>
      <w:r w:rsidRPr="004634AB">
        <w:rPr>
          <w:rFonts w:asciiTheme="minorHAnsi" w:hAnsiTheme="minorHAnsi" w:cs="Times New Roman"/>
          <w:sz w:val="16"/>
          <w:szCs w:val="18"/>
          <w:lang w:bidi="cs-CZ"/>
        </w:rPr>
        <w:t xml:space="preserve"> PCR </w:t>
      </w:r>
      <w:proofErr w:type="spellStart"/>
      <w:r w:rsidRPr="004634AB">
        <w:rPr>
          <w:rFonts w:asciiTheme="minorHAnsi" w:hAnsiTheme="minorHAnsi" w:cs="Times New Roman"/>
          <w:sz w:val="16"/>
          <w:szCs w:val="18"/>
          <w:lang w:bidi="cs-CZ"/>
        </w:rPr>
        <w:t>System</w:t>
      </w:r>
      <w:proofErr w:type="spellEnd"/>
      <w:r w:rsidRPr="004634AB">
        <w:rPr>
          <w:rFonts w:asciiTheme="minorHAnsi" w:hAnsiTheme="minorHAnsi" w:cs="Times New Roman"/>
          <w:sz w:val="16"/>
          <w:szCs w:val="18"/>
          <w:lang w:bidi="cs-CZ"/>
        </w:rPr>
        <w:t xml:space="preserve">, </w:t>
      </w:r>
      <w:proofErr w:type="spellStart"/>
      <w:r w:rsidRPr="004634AB">
        <w:rPr>
          <w:rFonts w:asciiTheme="minorHAnsi" w:hAnsiTheme="minorHAnsi" w:cs="Times New Roman"/>
          <w:sz w:val="16"/>
          <w:szCs w:val="18"/>
          <w:lang w:bidi="cs-CZ"/>
        </w:rPr>
        <w:t>QuantStudio</w:t>
      </w:r>
      <w:proofErr w:type="spellEnd"/>
      <w:r w:rsidRPr="004634AB">
        <w:rPr>
          <w:rFonts w:asciiTheme="minorHAnsi" w:hAnsiTheme="minorHAnsi" w:cs="Times New Roman"/>
          <w:sz w:val="16"/>
          <w:szCs w:val="18"/>
          <w:lang w:bidi="cs-CZ"/>
        </w:rPr>
        <w:t xml:space="preserve"> 5 Real-</w:t>
      </w:r>
      <w:proofErr w:type="spellStart"/>
      <w:r w:rsidRPr="004634AB">
        <w:rPr>
          <w:rFonts w:asciiTheme="minorHAnsi" w:hAnsiTheme="minorHAnsi" w:cs="Times New Roman"/>
          <w:sz w:val="16"/>
          <w:szCs w:val="18"/>
          <w:lang w:bidi="cs-CZ"/>
        </w:rPr>
        <w:t>Time</w:t>
      </w:r>
      <w:proofErr w:type="spellEnd"/>
      <w:r w:rsidRPr="004634AB">
        <w:rPr>
          <w:rFonts w:asciiTheme="minorHAnsi" w:hAnsiTheme="minorHAnsi" w:cs="Times New Roman"/>
          <w:sz w:val="16"/>
          <w:szCs w:val="18"/>
          <w:lang w:bidi="cs-CZ"/>
        </w:rPr>
        <w:t xml:space="preserve"> PCR </w:t>
      </w:r>
      <w:proofErr w:type="spellStart"/>
      <w:r w:rsidRPr="004634AB">
        <w:rPr>
          <w:rFonts w:asciiTheme="minorHAnsi" w:hAnsiTheme="minorHAnsi" w:cs="Times New Roman"/>
          <w:sz w:val="16"/>
          <w:szCs w:val="18"/>
          <w:lang w:bidi="cs-CZ"/>
        </w:rPr>
        <w:t>System</w:t>
      </w:r>
      <w:proofErr w:type="spellEnd"/>
      <w:r w:rsidRPr="004634AB">
        <w:rPr>
          <w:rFonts w:asciiTheme="minorHAnsi" w:hAnsiTheme="minorHAnsi" w:cs="Times New Roman"/>
          <w:sz w:val="16"/>
          <w:szCs w:val="18"/>
          <w:lang w:bidi="cs-CZ"/>
        </w:rPr>
        <w:t>)</w:t>
      </w:r>
    </w:p>
    <w:p w:rsidR="00052578" w:rsidRPr="004634AB" w:rsidRDefault="00052578" w:rsidP="00052578">
      <w:pPr>
        <w:pStyle w:val="Odstavecseseznamem"/>
        <w:spacing w:line="276" w:lineRule="auto"/>
        <w:ind w:left="927"/>
        <w:rPr>
          <w:rFonts w:asciiTheme="minorHAnsi" w:hAnsiTheme="minorHAnsi" w:cs="Times New Roman"/>
          <w:sz w:val="16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1046"/>
        <w:gridCol w:w="1267"/>
        <w:gridCol w:w="1056"/>
      </w:tblGrid>
      <w:tr w:rsidR="00C444F7" w:rsidRPr="004634AB" w:rsidTr="0025234B">
        <w:trPr>
          <w:trHeight w:val="35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4634AB" w:rsidRDefault="00F06E8F" w:rsidP="00375DDC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b/>
                <w:sz w:val="14"/>
                <w:szCs w:val="16"/>
                <w:lang w:bidi="cs-CZ"/>
              </w:rPr>
              <w:t>Fáze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4634AB" w:rsidRDefault="00F06E8F" w:rsidP="00375DDC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b/>
                <w:sz w:val="14"/>
                <w:szCs w:val="16"/>
                <w:lang w:bidi="cs-CZ"/>
              </w:rPr>
              <w:t>Opakování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4634AB" w:rsidRDefault="00F06E8F" w:rsidP="00375DDC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b/>
                <w:sz w:val="14"/>
                <w:szCs w:val="16"/>
                <w:lang w:bidi="cs-CZ"/>
              </w:rPr>
              <w:t>Teplota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4634AB" w:rsidRDefault="00F06E8F" w:rsidP="00375DDC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b/>
                <w:sz w:val="14"/>
                <w:szCs w:val="16"/>
                <w:lang w:bidi="cs-CZ"/>
              </w:rPr>
              <w:t>Čas</w:t>
            </w:r>
          </w:p>
        </w:tc>
      </w:tr>
      <w:tr w:rsidR="00C444F7" w:rsidRPr="004634AB" w:rsidTr="0025234B">
        <w:trPr>
          <w:trHeight w:val="36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4634AB" w:rsidRDefault="00F06E8F" w:rsidP="00375DDC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4634AB" w:rsidRDefault="00F06E8F" w:rsidP="00375DDC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4634AB" w:rsidRDefault="00F06E8F" w:rsidP="00375DDC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50 °C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4634AB" w:rsidRDefault="00F06E8F" w:rsidP="00375DDC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5 minut</w:t>
            </w:r>
          </w:p>
        </w:tc>
      </w:tr>
      <w:tr w:rsidR="00C444F7" w:rsidRPr="004634AB" w:rsidTr="0025234B">
        <w:trPr>
          <w:trHeight w:val="35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4634AB" w:rsidRDefault="00F06E8F" w:rsidP="00375DDC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4634AB" w:rsidRDefault="00F06E8F" w:rsidP="00375DDC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4634AB" w:rsidRDefault="00F06E8F" w:rsidP="00375DDC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95 °C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4634AB" w:rsidRDefault="00F06E8F" w:rsidP="00375DDC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10 minut</w:t>
            </w:r>
          </w:p>
        </w:tc>
      </w:tr>
      <w:tr w:rsidR="00C444F7" w:rsidRPr="004634AB" w:rsidTr="0025234B">
        <w:trPr>
          <w:trHeight w:val="36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4634AB" w:rsidRDefault="00F06E8F" w:rsidP="00375DDC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4634AB" w:rsidRDefault="00F06E8F" w:rsidP="00375DDC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4634AB" w:rsidRDefault="00F06E8F" w:rsidP="00375DDC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95 °C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4634AB" w:rsidRDefault="0025234B" w:rsidP="00375DDC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15</w:t>
            </w:r>
            <w:r w:rsidR="00F06E8F"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 xml:space="preserve"> sekund</w:t>
            </w:r>
          </w:p>
        </w:tc>
      </w:tr>
      <w:tr w:rsidR="00C444F7" w:rsidRPr="004634AB" w:rsidTr="0025234B">
        <w:trPr>
          <w:trHeight w:val="360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4634AB" w:rsidRDefault="00C444F7" w:rsidP="00375DDC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4634AB" w:rsidRDefault="00C444F7" w:rsidP="00375DDC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4634AB" w:rsidRDefault="00F06E8F" w:rsidP="00375DDC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60 °C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4634AB" w:rsidRDefault="0025234B" w:rsidP="00375DDC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1 minuta</w:t>
            </w:r>
            <w:r w:rsidR="00F06E8F"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 xml:space="preserve"> </w:t>
            </w:r>
          </w:p>
        </w:tc>
      </w:tr>
    </w:tbl>
    <w:p w:rsidR="00C444F7" w:rsidRPr="004634AB" w:rsidRDefault="0025234B" w:rsidP="0025234B">
      <w:pPr>
        <w:pStyle w:val="Odstavecseseznamem"/>
        <w:numPr>
          <w:ilvl w:val="1"/>
          <w:numId w:val="2"/>
        </w:numPr>
        <w:spacing w:line="276" w:lineRule="auto"/>
        <w:rPr>
          <w:rFonts w:asciiTheme="minorHAnsi" w:hAnsiTheme="minorHAnsi" w:cs="Times New Roman"/>
          <w:sz w:val="16"/>
          <w:szCs w:val="18"/>
        </w:rPr>
      </w:pPr>
      <w:r w:rsidRPr="004634AB">
        <w:rPr>
          <w:rFonts w:asciiTheme="minorHAnsi" w:hAnsiTheme="minorHAnsi" w:cs="Times New Roman"/>
          <w:sz w:val="16"/>
          <w:szCs w:val="18"/>
          <w:lang w:bidi="cs-CZ"/>
        </w:rPr>
        <w:t>Rychlý režim (7500 Fast Real-</w:t>
      </w:r>
      <w:proofErr w:type="spellStart"/>
      <w:r w:rsidRPr="004634AB">
        <w:rPr>
          <w:rFonts w:asciiTheme="minorHAnsi" w:hAnsiTheme="minorHAnsi" w:cs="Times New Roman"/>
          <w:sz w:val="16"/>
          <w:szCs w:val="18"/>
          <w:lang w:bidi="cs-CZ"/>
        </w:rPr>
        <w:t>Time</w:t>
      </w:r>
      <w:proofErr w:type="spellEnd"/>
      <w:r w:rsidRPr="004634AB">
        <w:rPr>
          <w:rFonts w:asciiTheme="minorHAnsi" w:hAnsiTheme="minorHAnsi" w:cs="Times New Roman"/>
          <w:sz w:val="16"/>
          <w:szCs w:val="18"/>
          <w:lang w:bidi="cs-CZ"/>
        </w:rPr>
        <w:t xml:space="preserve"> PCR </w:t>
      </w:r>
      <w:proofErr w:type="spellStart"/>
      <w:r w:rsidRPr="004634AB">
        <w:rPr>
          <w:rFonts w:asciiTheme="minorHAnsi" w:hAnsiTheme="minorHAnsi" w:cs="Times New Roman"/>
          <w:sz w:val="16"/>
          <w:szCs w:val="18"/>
          <w:lang w:bidi="cs-CZ"/>
        </w:rPr>
        <w:t>System</w:t>
      </w:r>
      <w:proofErr w:type="spellEnd"/>
      <w:r w:rsidRPr="004634AB">
        <w:rPr>
          <w:rFonts w:asciiTheme="minorHAnsi" w:hAnsiTheme="minorHAnsi" w:cs="Times New Roman"/>
          <w:sz w:val="16"/>
          <w:szCs w:val="18"/>
          <w:lang w:bidi="cs-CZ"/>
        </w:rPr>
        <w:t xml:space="preserve">, </w:t>
      </w:r>
      <w:proofErr w:type="spellStart"/>
      <w:r w:rsidRPr="004634AB">
        <w:rPr>
          <w:rFonts w:asciiTheme="minorHAnsi" w:hAnsiTheme="minorHAnsi" w:cs="Times New Roman"/>
          <w:sz w:val="16"/>
          <w:szCs w:val="18"/>
          <w:lang w:bidi="cs-CZ"/>
        </w:rPr>
        <w:t>QuantStudio</w:t>
      </w:r>
      <w:proofErr w:type="spellEnd"/>
      <w:r w:rsidRPr="004634AB">
        <w:rPr>
          <w:rFonts w:asciiTheme="minorHAnsi" w:hAnsiTheme="minorHAnsi" w:cs="Times New Roman"/>
          <w:sz w:val="16"/>
          <w:szCs w:val="18"/>
          <w:lang w:bidi="cs-CZ"/>
        </w:rPr>
        <w:t xml:space="preserve"> 5 Real-</w:t>
      </w:r>
      <w:proofErr w:type="spellStart"/>
      <w:r w:rsidRPr="004634AB">
        <w:rPr>
          <w:rFonts w:asciiTheme="minorHAnsi" w:hAnsiTheme="minorHAnsi" w:cs="Times New Roman"/>
          <w:sz w:val="16"/>
          <w:szCs w:val="18"/>
          <w:lang w:bidi="cs-CZ"/>
        </w:rPr>
        <w:t>Time</w:t>
      </w:r>
      <w:proofErr w:type="spellEnd"/>
      <w:r w:rsidRPr="004634AB">
        <w:rPr>
          <w:rFonts w:asciiTheme="minorHAnsi" w:hAnsiTheme="minorHAnsi" w:cs="Times New Roman"/>
          <w:sz w:val="16"/>
          <w:szCs w:val="18"/>
          <w:lang w:bidi="cs-CZ"/>
        </w:rPr>
        <w:t xml:space="preserve"> PCR </w:t>
      </w:r>
      <w:proofErr w:type="spellStart"/>
      <w:r w:rsidRPr="004634AB">
        <w:rPr>
          <w:rFonts w:asciiTheme="minorHAnsi" w:hAnsiTheme="minorHAnsi" w:cs="Times New Roman"/>
          <w:sz w:val="16"/>
          <w:szCs w:val="18"/>
          <w:lang w:bidi="cs-CZ"/>
        </w:rPr>
        <w:t>System</w:t>
      </w:r>
      <w:proofErr w:type="spellEnd"/>
      <w:r w:rsidRPr="004634AB">
        <w:rPr>
          <w:rFonts w:asciiTheme="minorHAnsi" w:hAnsiTheme="minorHAnsi" w:cs="Times New Roman"/>
          <w:sz w:val="16"/>
          <w:szCs w:val="18"/>
          <w:lang w:bidi="cs-CZ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1046"/>
        <w:gridCol w:w="1267"/>
        <w:gridCol w:w="1056"/>
      </w:tblGrid>
      <w:tr w:rsidR="0025234B" w:rsidRPr="004634AB" w:rsidTr="0025234B">
        <w:trPr>
          <w:trHeight w:val="35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234B" w:rsidRPr="004634AB" w:rsidRDefault="0025234B" w:rsidP="00773A51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b/>
                <w:sz w:val="14"/>
                <w:szCs w:val="16"/>
                <w:lang w:bidi="cs-CZ"/>
              </w:rPr>
              <w:t>Fáze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234B" w:rsidRPr="004634AB" w:rsidRDefault="0025234B" w:rsidP="00773A51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b/>
                <w:sz w:val="14"/>
                <w:szCs w:val="16"/>
                <w:lang w:bidi="cs-CZ"/>
              </w:rPr>
              <w:t>Opakování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234B" w:rsidRPr="004634AB" w:rsidRDefault="0025234B" w:rsidP="00773A51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b/>
                <w:sz w:val="14"/>
                <w:szCs w:val="16"/>
                <w:lang w:bidi="cs-CZ"/>
              </w:rPr>
              <w:t>Teplota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234B" w:rsidRPr="004634AB" w:rsidRDefault="0025234B" w:rsidP="00773A51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b/>
                <w:sz w:val="14"/>
                <w:szCs w:val="16"/>
                <w:lang w:bidi="cs-CZ"/>
              </w:rPr>
              <w:t>Čas</w:t>
            </w:r>
          </w:p>
        </w:tc>
      </w:tr>
      <w:tr w:rsidR="0025234B" w:rsidRPr="004634AB" w:rsidTr="0025234B">
        <w:trPr>
          <w:trHeight w:val="3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34B" w:rsidRPr="004634AB" w:rsidRDefault="0025234B" w:rsidP="00773A51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34B" w:rsidRPr="004634AB" w:rsidRDefault="0025234B" w:rsidP="00773A51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34B" w:rsidRPr="004634AB" w:rsidRDefault="0025234B" w:rsidP="00773A51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50 °C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34B" w:rsidRPr="004634AB" w:rsidRDefault="0025234B" w:rsidP="00773A51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5 minut</w:t>
            </w:r>
          </w:p>
        </w:tc>
      </w:tr>
      <w:tr w:rsidR="0025234B" w:rsidRPr="004634AB" w:rsidTr="0025234B">
        <w:trPr>
          <w:trHeight w:val="35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34B" w:rsidRPr="004634AB" w:rsidRDefault="0025234B" w:rsidP="00773A51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34B" w:rsidRPr="004634AB" w:rsidRDefault="0025234B" w:rsidP="00773A51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34B" w:rsidRPr="004634AB" w:rsidRDefault="0025234B" w:rsidP="00773A51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95 °C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34B" w:rsidRPr="004634AB" w:rsidRDefault="0025234B" w:rsidP="00773A51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10 minut</w:t>
            </w:r>
          </w:p>
        </w:tc>
      </w:tr>
      <w:tr w:rsidR="0025234B" w:rsidRPr="004634AB" w:rsidTr="0025234B">
        <w:trPr>
          <w:trHeight w:val="35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34B" w:rsidRPr="004634AB" w:rsidRDefault="0025234B" w:rsidP="00773A51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34B" w:rsidRPr="004634AB" w:rsidRDefault="0025234B" w:rsidP="00773A51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34B" w:rsidRPr="004634AB" w:rsidRDefault="0025234B" w:rsidP="00773A51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95 °C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34B" w:rsidRPr="004634AB" w:rsidRDefault="0025234B" w:rsidP="00773A51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3 sekundy</w:t>
            </w:r>
          </w:p>
        </w:tc>
      </w:tr>
      <w:tr w:rsidR="0025234B" w:rsidRPr="004634AB" w:rsidTr="0025234B">
        <w:trPr>
          <w:trHeight w:val="365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34B" w:rsidRPr="004634AB" w:rsidRDefault="0025234B" w:rsidP="00773A51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34B" w:rsidRPr="004634AB" w:rsidRDefault="0025234B" w:rsidP="00773A51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34B" w:rsidRPr="004634AB" w:rsidRDefault="0025234B" w:rsidP="00773A51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60 °C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34B" w:rsidRPr="004634AB" w:rsidRDefault="0025234B" w:rsidP="00773A51">
            <w:pPr>
              <w:spacing w:line="276" w:lineRule="auto"/>
              <w:jc w:val="center"/>
              <w:rPr>
                <w:rFonts w:asciiTheme="minorHAnsi" w:hAnsiTheme="minorHAnsi" w:cs="Times New Roman"/>
                <w:sz w:val="14"/>
                <w:szCs w:val="18"/>
              </w:rPr>
            </w:pPr>
            <w:r w:rsidRPr="004634AB">
              <w:rPr>
                <w:rFonts w:asciiTheme="minorHAnsi" w:hAnsiTheme="minorHAnsi" w:cs="Times New Roman"/>
                <w:sz w:val="14"/>
                <w:szCs w:val="16"/>
                <w:lang w:bidi="cs-CZ"/>
              </w:rPr>
              <w:t>30 sekund</w:t>
            </w:r>
          </w:p>
        </w:tc>
      </w:tr>
    </w:tbl>
    <w:p w:rsidR="00A37484" w:rsidRPr="004634AB" w:rsidRDefault="00F06E8F" w:rsidP="004634AB">
      <w:pPr>
        <w:pStyle w:val="Odstavecseseznamem"/>
        <w:numPr>
          <w:ilvl w:val="0"/>
          <w:numId w:val="12"/>
        </w:numPr>
        <w:spacing w:line="276" w:lineRule="auto"/>
        <w:ind w:left="426"/>
        <w:rPr>
          <w:rFonts w:asciiTheme="minorHAnsi" w:hAnsiTheme="minorHAnsi" w:cs="Times New Roman"/>
          <w:sz w:val="16"/>
          <w:szCs w:val="18"/>
        </w:rPr>
      </w:pPr>
      <w:r w:rsidRPr="004634AB">
        <w:rPr>
          <w:rFonts w:asciiTheme="minorHAnsi" w:hAnsiTheme="minorHAnsi" w:cs="Times New Roman"/>
          <w:sz w:val="16"/>
          <w:szCs w:val="18"/>
          <w:lang w:bidi="cs-CZ"/>
        </w:rPr>
        <w:t>Vyberte nebo vytvořte detektory barviv, poté přiřaďte ke každé jamce nebo zkumavce.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1632"/>
        <w:gridCol w:w="1637"/>
      </w:tblGrid>
      <w:tr w:rsidR="00A37484" w:rsidRPr="003D0B4F" w:rsidTr="00EE6049">
        <w:trPr>
          <w:trHeight w:val="36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484" w:rsidRPr="003D0B4F" w:rsidRDefault="00A37484" w:rsidP="00A37484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Cílová struktura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484" w:rsidRPr="003D0B4F" w:rsidRDefault="00A37484" w:rsidP="00A37484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Reportér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484" w:rsidRPr="003D0B4F" w:rsidRDefault="00A37484" w:rsidP="00A37484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Quencher</w:t>
            </w:r>
          </w:p>
        </w:tc>
      </w:tr>
      <w:tr w:rsidR="00A37484" w:rsidRPr="003D0B4F" w:rsidTr="0025234B">
        <w:trPr>
          <w:trHeight w:val="355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484" w:rsidRPr="003D0B4F" w:rsidRDefault="00A37484" w:rsidP="00A37484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PRRSV EU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484" w:rsidRPr="003D0B4F" w:rsidRDefault="00A37484" w:rsidP="00A37484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Barvivo VIC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84" w:rsidRPr="003D0B4F" w:rsidRDefault="00A37484" w:rsidP="0025234B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Nefluorescenční zhášeč</w:t>
            </w:r>
          </w:p>
        </w:tc>
      </w:tr>
      <w:tr w:rsidR="00A37484" w:rsidRPr="003D0B4F" w:rsidTr="00EE6049">
        <w:trPr>
          <w:trHeight w:val="355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484" w:rsidRPr="003D0B4F" w:rsidRDefault="00A37484" w:rsidP="00A37484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PRRSV NA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484" w:rsidRPr="003D0B4F" w:rsidRDefault="00A37484" w:rsidP="00A37484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Barvivo FAM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84" w:rsidRPr="003D0B4F" w:rsidRDefault="00A37484" w:rsidP="00A37484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</w:p>
        </w:tc>
      </w:tr>
      <w:tr w:rsidR="00A37484" w:rsidRPr="003D0B4F" w:rsidTr="00EE6049">
        <w:trPr>
          <w:trHeight w:val="365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484" w:rsidRPr="003D0B4F" w:rsidRDefault="00A37484" w:rsidP="00A37484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IPC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vertAlign w:val="superscript"/>
                <w:lang w:bidi="cs-CZ"/>
              </w:rPr>
              <w:t>[1]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484" w:rsidRPr="003D0B4F" w:rsidRDefault="00A37484" w:rsidP="00A37484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Cy5 barvivo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84" w:rsidRPr="003D0B4F" w:rsidRDefault="00A37484" w:rsidP="00A37484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</w:p>
        </w:tc>
      </w:tr>
    </w:tbl>
    <w:p w:rsidR="00A37484" w:rsidRPr="004634AB" w:rsidRDefault="00F06E8F" w:rsidP="00424BEC">
      <w:pPr>
        <w:spacing w:line="276" w:lineRule="auto"/>
        <w:rPr>
          <w:rFonts w:asciiTheme="minorHAnsi" w:hAnsiTheme="minorHAnsi" w:cs="Times New Roman"/>
          <w:sz w:val="14"/>
          <w:szCs w:val="18"/>
        </w:rPr>
      </w:pPr>
      <w:r w:rsidRPr="003D0B4F">
        <w:rPr>
          <w:rFonts w:asciiTheme="minorHAnsi" w:hAnsiTheme="minorHAnsi" w:cs="Times New Roman"/>
          <w:sz w:val="14"/>
          <w:szCs w:val="14"/>
          <w:vertAlign w:val="superscript"/>
          <w:lang w:bidi="cs-CZ"/>
        </w:rPr>
        <w:t>[1]</w:t>
      </w:r>
      <w:r w:rsidRPr="003D0B4F">
        <w:rPr>
          <w:rFonts w:asciiTheme="minorHAnsi" w:hAnsiTheme="minorHAnsi" w:cs="Times New Roman"/>
          <w:sz w:val="14"/>
          <w:szCs w:val="14"/>
          <w:lang w:bidi="cs-CZ"/>
        </w:rPr>
        <w:t xml:space="preserve"> IPC: 5 - IPC PRRS</w:t>
      </w:r>
      <w:r w:rsidR="0025234B">
        <w:rPr>
          <w:rFonts w:asciiTheme="minorHAnsi" w:hAnsiTheme="minorHAnsi" w:cs="Times New Roman"/>
          <w:sz w:val="14"/>
          <w:szCs w:val="14"/>
          <w:lang w:bidi="cs-CZ"/>
        </w:rPr>
        <w:t>V 3.0</w:t>
      </w:r>
      <w:r w:rsidRPr="003D0B4F">
        <w:rPr>
          <w:rFonts w:asciiTheme="minorHAnsi" w:hAnsiTheme="minorHAnsi" w:cs="Times New Roman"/>
          <w:sz w:val="14"/>
          <w:szCs w:val="14"/>
          <w:lang w:bidi="cs-CZ"/>
        </w:rPr>
        <w:t>.</w:t>
      </w:r>
    </w:p>
    <w:p w:rsidR="00A37484" w:rsidRPr="007E620B" w:rsidRDefault="00F06E8F" w:rsidP="0025234B">
      <w:pPr>
        <w:pStyle w:val="Odstavecseseznamem"/>
        <w:numPr>
          <w:ilvl w:val="0"/>
          <w:numId w:val="12"/>
        </w:numPr>
        <w:spacing w:line="276" w:lineRule="auto"/>
        <w:ind w:left="426"/>
        <w:rPr>
          <w:rFonts w:asciiTheme="minorHAnsi" w:hAnsiTheme="minorHAnsi" w:cs="Times New Roman"/>
          <w:sz w:val="16"/>
          <w:szCs w:val="18"/>
        </w:rPr>
        <w:sectPr w:rsidR="00A37484" w:rsidRPr="007E620B" w:rsidSect="00A37484">
          <w:footerReference w:type="default" r:id="rId16"/>
          <w:type w:val="continuous"/>
          <w:pgSz w:w="11909" w:h="16834"/>
          <w:pgMar w:top="851" w:right="427" w:bottom="567" w:left="426" w:header="0" w:footer="3" w:gutter="0"/>
          <w:cols w:num="2" w:space="720"/>
          <w:noEndnote/>
          <w:docGrid w:linePitch="360"/>
        </w:sectPr>
      </w:pPr>
      <w:r w:rsidRPr="007E620B">
        <w:rPr>
          <w:rFonts w:asciiTheme="minorHAnsi" w:hAnsiTheme="minorHAnsi" w:cs="Times New Roman"/>
          <w:sz w:val="16"/>
          <w:szCs w:val="18"/>
          <w:lang w:bidi="cs-CZ"/>
        </w:rPr>
        <w:t>Spusťte příslušný program PCR přístroje a odeberte data amplifikace v reálném čase během inkubace při 60 °</w:t>
      </w:r>
      <w:r w:rsidR="00E87064" w:rsidRPr="007E620B">
        <w:rPr>
          <w:rFonts w:asciiTheme="minorHAnsi" w:hAnsiTheme="minorHAnsi" w:cs="Times New Roman"/>
          <w:sz w:val="16"/>
          <w:szCs w:val="18"/>
          <w:lang w:bidi="cs-CZ"/>
        </w:rPr>
        <w:t>C</w:t>
      </w:r>
    </w:p>
    <w:p w:rsidR="00C444F7" w:rsidRPr="003D0B4F" w:rsidRDefault="00F06E8F" w:rsidP="00E87064">
      <w:pPr>
        <w:spacing w:line="360" w:lineRule="auto"/>
        <w:rPr>
          <w:rFonts w:asciiTheme="minorHAnsi" w:hAnsiTheme="minorHAnsi" w:cs="Times New Roman"/>
          <w:b/>
          <w:sz w:val="20"/>
          <w:szCs w:val="16"/>
        </w:rPr>
      </w:pPr>
      <w:bookmarkStart w:id="11" w:name="bookmark10"/>
      <w:bookmarkStart w:id="12" w:name="bookmark12"/>
      <w:r w:rsidRPr="003D0B4F">
        <w:rPr>
          <w:rFonts w:asciiTheme="minorHAnsi" w:hAnsiTheme="minorHAnsi" w:cs="Times New Roman"/>
          <w:b/>
          <w:sz w:val="20"/>
          <w:szCs w:val="20"/>
          <w:lang w:bidi="cs-CZ"/>
        </w:rPr>
        <w:lastRenderedPageBreak/>
        <w:t>Validační kritéria</w:t>
      </w:r>
      <w:bookmarkEnd w:id="11"/>
      <w:bookmarkEnd w:id="12"/>
    </w:p>
    <w:p w:rsidR="00C444F7" w:rsidRPr="00052578" w:rsidRDefault="00F06E8F" w:rsidP="00E87064">
      <w:pPr>
        <w:spacing w:line="276" w:lineRule="auto"/>
        <w:rPr>
          <w:rFonts w:asciiTheme="minorHAnsi" w:hAnsiTheme="minorHAnsi" w:cs="Times New Roman"/>
          <w:sz w:val="16"/>
          <w:szCs w:val="18"/>
        </w:rPr>
      </w:pPr>
      <w:r w:rsidRPr="00052578">
        <w:rPr>
          <w:rFonts w:asciiTheme="minorHAnsi" w:hAnsiTheme="minorHAnsi" w:cs="Times New Roman"/>
          <w:sz w:val="16"/>
          <w:szCs w:val="18"/>
          <w:lang w:bidi="cs-CZ"/>
        </w:rPr>
        <w:t>Viz hodnoty C</w:t>
      </w:r>
      <w:r w:rsidRPr="00052578">
        <w:rPr>
          <w:rFonts w:asciiTheme="minorHAnsi" w:hAnsiTheme="minorHAnsi" w:cs="Times New Roman"/>
          <w:sz w:val="16"/>
          <w:szCs w:val="18"/>
          <w:vertAlign w:val="subscript"/>
          <w:lang w:bidi="cs-CZ"/>
        </w:rPr>
        <w:t>tQC</w:t>
      </w:r>
      <w:r w:rsidRPr="00052578">
        <w:rPr>
          <w:rFonts w:asciiTheme="minorHAnsi" w:hAnsiTheme="minorHAnsi" w:cs="Times New Roman"/>
          <w:sz w:val="16"/>
          <w:szCs w:val="18"/>
          <w:lang w:bidi="cs-CZ"/>
        </w:rPr>
        <w:t xml:space="preserve"> v certifikátu analýzy pro výrobní šarži soupravy. Test je validován, pokud jsou splněna následující kritéria: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0"/>
        <w:gridCol w:w="2058"/>
        <w:gridCol w:w="2081"/>
        <w:gridCol w:w="2299"/>
        <w:gridCol w:w="2431"/>
      </w:tblGrid>
      <w:tr w:rsidR="00C444F7" w:rsidRPr="003D0B4F" w:rsidTr="00E87064">
        <w:trPr>
          <w:trHeight w:val="648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3D0B4F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Typ reakce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3D0B4F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Cílová struktura PRRSV EU</w:t>
            </w:r>
          </w:p>
          <w:p w:rsidR="00C444F7" w:rsidRPr="003D0B4F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(Barvivo VIC)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3D0B4F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Cílová struktura PRRSV NA</w:t>
            </w:r>
          </w:p>
          <w:p w:rsidR="00C444F7" w:rsidRPr="003D0B4F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(Barvivo FAM)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3D0B4F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Cíl</w:t>
            </w:r>
            <w:r w:rsidR="00052578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ová struktura</w:t>
            </w:r>
            <w:r w:rsidRPr="003D0B4F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 xml:space="preserve"> IPC</w:t>
            </w:r>
          </w:p>
          <w:p w:rsidR="00C444F7" w:rsidRPr="003D0B4F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(barvivo Cy5)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3D0B4F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Interpretace</w:t>
            </w:r>
          </w:p>
        </w:tc>
      </w:tr>
      <w:tr w:rsidR="00C444F7" w:rsidRPr="003D0B4F" w:rsidTr="00E87064">
        <w:trPr>
          <w:trHeight w:val="552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3D0B4F" w:rsidRDefault="0025234B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Amplifikace – pozitivní kontrola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3D0B4F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proofErr w:type="spellStart"/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= </w:t>
            </w:r>
            <w:proofErr w:type="spellStart"/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tQC</w:t>
            </w:r>
            <w:proofErr w:type="spellEnd"/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EU </w:t>
            </w:r>
            <w:proofErr w:type="spellStart"/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of</w:t>
            </w:r>
            <w:proofErr w:type="spellEnd"/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</w:t>
            </w:r>
            <w:r w:rsidR="0025234B"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4a – EPC</w:t>
            </w:r>
          </w:p>
          <w:p w:rsidR="00C444F7" w:rsidRPr="003D0B4F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PRRS</w:t>
            </w:r>
            <w:r w:rsidR="004634A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V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EU/NA </w:t>
            </w:r>
            <w:r w:rsid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3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.0 ± 3 </w:t>
            </w:r>
            <w:proofErr w:type="spellStart"/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3D0B4F">
              <w:rPr>
                <w:rFonts w:asciiTheme="minorHAnsi" w:hAnsiTheme="minorHAnsi" w:cs="Times New Roman"/>
                <w:sz w:val="16"/>
                <w:szCs w:val="16"/>
                <w:vertAlign w:val="superscript"/>
                <w:lang w:bidi="cs-CZ"/>
              </w:rPr>
              <w:t>[1]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3D0B4F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= C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tQC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NA 4a - EPC</w:t>
            </w:r>
          </w:p>
          <w:p w:rsidR="00C444F7" w:rsidRPr="003D0B4F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PRRS</w:t>
            </w:r>
            <w:r w:rsidR="004634A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V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EU/NA </w:t>
            </w:r>
            <w:r w:rsid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3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.0 ± 3 </w:t>
            </w:r>
            <w:proofErr w:type="spellStart"/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3D0B4F">
              <w:rPr>
                <w:rFonts w:asciiTheme="minorHAnsi" w:hAnsiTheme="minorHAnsi" w:cs="Times New Roman"/>
                <w:sz w:val="16"/>
                <w:szCs w:val="16"/>
                <w:vertAlign w:val="superscript"/>
                <w:lang w:bidi="cs-CZ"/>
              </w:rPr>
              <w:t>[1]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3D0B4F" w:rsidRDefault="0025234B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proofErr w:type="spellStart"/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bidi="cs-CZ"/>
              </w:rPr>
              <w:t>&lt;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40</w:t>
            </w:r>
            <w:r w:rsid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vertAlign w:val="superscript"/>
                <w:lang w:bidi="cs-CZ"/>
              </w:rPr>
              <w:t xml:space="preserve"> </w:t>
            </w:r>
            <w:r w:rsidR="00F06E8F" w:rsidRPr="003D0B4F">
              <w:rPr>
                <w:rFonts w:asciiTheme="minorHAnsi" w:hAnsiTheme="minorHAnsi" w:cs="Times New Roman"/>
                <w:sz w:val="16"/>
                <w:szCs w:val="16"/>
                <w:vertAlign w:val="superscript"/>
                <w:lang w:bidi="cs-CZ"/>
              </w:rPr>
              <w:t>[2]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3D0B4F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PCR je validována.</w:t>
            </w:r>
          </w:p>
        </w:tc>
      </w:tr>
      <w:tr w:rsidR="00C444F7" w:rsidRPr="003D0B4F" w:rsidTr="00E87064">
        <w:trPr>
          <w:trHeight w:val="355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3D0B4F" w:rsidRDefault="0025234B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Extrakční kontrola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3D0B4F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&gt; 40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3D0B4F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&gt; 40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3D0B4F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= C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tQC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5 - IPC PRRS</w:t>
            </w:r>
            <w:r w:rsidR="004634AB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V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± 3 </w:t>
            </w:r>
            <w:proofErr w:type="spellStart"/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3D0B4F">
              <w:rPr>
                <w:rFonts w:asciiTheme="minorHAnsi" w:hAnsiTheme="minorHAnsi" w:cs="Times New Roman"/>
                <w:sz w:val="16"/>
                <w:szCs w:val="16"/>
                <w:vertAlign w:val="superscript"/>
                <w:lang w:bidi="cs-CZ"/>
              </w:rPr>
              <w:t>[3]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3D0B4F" w:rsidRDefault="0025234B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Extrakce</w:t>
            </w:r>
            <w:r w:rsidR="00F06E8F"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RNA je validována.</w:t>
            </w:r>
          </w:p>
        </w:tc>
      </w:tr>
      <w:tr w:rsidR="00C444F7" w:rsidRPr="003D0B4F" w:rsidTr="00E87064">
        <w:trPr>
          <w:trHeight w:val="360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3D0B4F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No-template control (Kontrola bez templátu)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3D0B4F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&gt; 40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3D0B4F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&gt; 40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3D0B4F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&gt; 40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3D0B4F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PCR reagencie jsou validovány.</w:t>
            </w:r>
          </w:p>
        </w:tc>
      </w:tr>
    </w:tbl>
    <w:p w:rsidR="00C444F7" w:rsidRPr="003D0B4F" w:rsidRDefault="00F06E8F" w:rsidP="00E87064">
      <w:pPr>
        <w:spacing w:line="276" w:lineRule="auto"/>
        <w:rPr>
          <w:rFonts w:asciiTheme="minorHAnsi" w:hAnsiTheme="minorHAnsi" w:cs="Times New Roman"/>
          <w:sz w:val="14"/>
          <w:szCs w:val="18"/>
        </w:rPr>
      </w:pPr>
      <w:r w:rsidRPr="003D0B4F">
        <w:rPr>
          <w:rFonts w:asciiTheme="minorHAnsi" w:hAnsiTheme="minorHAnsi" w:cs="Times New Roman"/>
          <w:sz w:val="14"/>
          <w:szCs w:val="14"/>
          <w:vertAlign w:val="superscript"/>
          <w:lang w:bidi="cs-CZ"/>
        </w:rPr>
        <w:t>[1]</w:t>
      </w:r>
      <w:r w:rsidRPr="003D0B4F">
        <w:rPr>
          <w:rFonts w:asciiTheme="minorHAnsi" w:hAnsiTheme="minorHAnsi" w:cs="Times New Roman"/>
          <w:sz w:val="14"/>
          <w:szCs w:val="14"/>
          <w:lang w:bidi="cs-CZ"/>
        </w:rPr>
        <w:t xml:space="preserve"> Viz tabulka EPC v certifikátu analýzy.</w:t>
      </w:r>
    </w:p>
    <w:p w:rsidR="00C444F7" w:rsidRPr="003D0B4F" w:rsidRDefault="00F06E8F" w:rsidP="00E87064">
      <w:pPr>
        <w:spacing w:line="276" w:lineRule="auto"/>
        <w:rPr>
          <w:rFonts w:asciiTheme="minorHAnsi" w:hAnsiTheme="minorHAnsi" w:cs="Times New Roman"/>
          <w:sz w:val="14"/>
          <w:szCs w:val="18"/>
        </w:rPr>
      </w:pPr>
      <w:r w:rsidRPr="003D0B4F">
        <w:rPr>
          <w:rFonts w:asciiTheme="minorHAnsi" w:hAnsiTheme="minorHAnsi" w:cs="Times New Roman"/>
          <w:sz w:val="14"/>
          <w:szCs w:val="14"/>
          <w:vertAlign w:val="superscript"/>
          <w:lang w:bidi="cs-CZ"/>
        </w:rPr>
        <w:t>[2]</w:t>
      </w:r>
      <w:r w:rsidRPr="003D0B4F">
        <w:rPr>
          <w:rFonts w:asciiTheme="minorHAnsi" w:hAnsiTheme="minorHAnsi" w:cs="Times New Roman"/>
          <w:sz w:val="14"/>
          <w:szCs w:val="14"/>
          <w:lang w:bidi="cs-CZ"/>
        </w:rPr>
        <w:t xml:space="preserve"> </w:t>
      </w:r>
      <w:r w:rsidR="0025234B" w:rsidRPr="0025234B">
        <w:rPr>
          <w:rFonts w:asciiTheme="minorHAnsi" w:hAnsiTheme="minorHAnsi" w:cs="Times New Roman"/>
          <w:sz w:val="14"/>
          <w:szCs w:val="14"/>
          <w:lang w:bidi="cs-CZ"/>
        </w:rPr>
        <w:t xml:space="preserve">Očekává se pozitivní signál. Hodnota IPC </w:t>
      </w:r>
      <w:proofErr w:type="spellStart"/>
      <w:r w:rsidR="0025234B" w:rsidRPr="0025234B">
        <w:rPr>
          <w:rFonts w:asciiTheme="minorHAnsi" w:hAnsiTheme="minorHAnsi" w:cs="Times New Roman"/>
          <w:sz w:val="14"/>
          <w:szCs w:val="14"/>
          <w:lang w:bidi="cs-CZ"/>
        </w:rPr>
        <w:t>Ct</w:t>
      </w:r>
      <w:proofErr w:type="spellEnd"/>
      <w:r w:rsidR="0025234B" w:rsidRPr="0025234B">
        <w:rPr>
          <w:rFonts w:asciiTheme="minorHAnsi" w:hAnsiTheme="minorHAnsi" w:cs="Times New Roman"/>
          <w:sz w:val="14"/>
          <w:szCs w:val="14"/>
          <w:lang w:bidi="cs-CZ"/>
        </w:rPr>
        <w:t xml:space="preserve"> se nepoužívá pro interpretaci výsledků vzorků.</w:t>
      </w:r>
    </w:p>
    <w:p w:rsidR="00052578" w:rsidRDefault="00F06E8F" w:rsidP="00052578">
      <w:pPr>
        <w:spacing w:line="276" w:lineRule="auto"/>
        <w:rPr>
          <w:rFonts w:asciiTheme="minorHAnsi" w:hAnsiTheme="minorHAnsi" w:cs="Times New Roman"/>
          <w:sz w:val="14"/>
          <w:szCs w:val="18"/>
        </w:rPr>
      </w:pPr>
      <w:r w:rsidRPr="003D0B4F">
        <w:rPr>
          <w:rFonts w:asciiTheme="minorHAnsi" w:hAnsiTheme="minorHAnsi" w:cs="Times New Roman"/>
          <w:sz w:val="14"/>
          <w:szCs w:val="14"/>
          <w:vertAlign w:val="superscript"/>
          <w:lang w:bidi="cs-CZ"/>
        </w:rPr>
        <w:t>[3]</w:t>
      </w:r>
      <w:r w:rsidRPr="003D0B4F">
        <w:rPr>
          <w:rFonts w:asciiTheme="minorHAnsi" w:hAnsiTheme="minorHAnsi" w:cs="Times New Roman"/>
          <w:sz w:val="14"/>
          <w:szCs w:val="14"/>
          <w:lang w:bidi="cs-CZ"/>
        </w:rPr>
        <w:t xml:space="preserve"> Viz tabulka IPC v certifikátu analýzy.</w:t>
      </w:r>
      <w:bookmarkStart w:id="13" w:name="bookmark13"/>
    </w:p>
    <w:p w:rsidR="00052578" w:rsidRPr="00052578" w:rsidRDefault="00052578" w:rsidP="00052578">
      <w:pPr>
        <w:spacing w:line="276" w:lineRule="auto"/>
        <w:rPr>
          <w:rFonts w:asciiTheme="minorHAnsi" w:hAnsiTheme="minorHAnsi" w:cs="Times New Roman"/>
          <w:sz w:val="14"/>
          <w:szCs w:val="18"/>
        </w:rPr>
      </w:pPr>
    </w:p>
    <w:p w:rsidR="00C444F7" w:rsidRPr="003D0B4F" w:rsidRDefault="00F06E8F" w:rsidP="00E87064">
      <w:pPr>
        <w:spacing w:line="360" w:lineRule="auto"/>
        <w:rPr>
          <w:rFonts w:asciiTheme="minorHAnsi" w:hAnsiTheme="minorHAnsi" w:cs="Times New Roman"/>
          <w:b/>
          <w:sz w:val="20"/>
          <w:szCs w:val="16"/>
        </w:rPr>
      </w:pPr>
      <w:r w:rsidRPr="003D0B4F">
        <w:rPr>
          <w:rFonts w:asciiTheme="minorHAnsi" w:hAnsiTheme="minorHAnsi" w:cs="Times New Roman"/>
          <w:b/>
          <w:sz w:val="20"/>
          <w:szCs w:val="20"/>
          <w:lang w:bidi="cs-CZ"/>
        </w:rPr>
        <w:t>Interpretace výsledků</w:t>
      </w:r>
      <w:bookmarkEnd w:id="13"/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2615"/>
        <w:gridCol w:w="2615"/>
        <w:gridCol w:w="2613"/>
      </w:tblGrid>
      <w:tr w:rsidR="00C444F7" w:rsidRPr="004634AB" w:rsidTr="00E87064">
        <w:trPr>
          <w:trHeight w:val="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4634AB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4634AB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Cílová struktura PRRSV EU</w:t>
            </w:r>
          </w:p>
          <w:p w:rsidR="00C444F7" w:rsidRPr="004634AB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4634AB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(Barvivo VIC)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4634AB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4634AB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Cílová struktura PRRSV NA</w:t>
            </w:r>
          </w:p>
          <w:p w:rsidR="00C444F7" w:rsidRPr="004634AB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4634AB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(Barvivo FAM)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4634AB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4634AB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Cíl</w:t>
            </w:r>
            <w:r w:rsidR="007E620B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ová struktura</w:t>
            </w:r>
            <w:r w:rsidRPr="004634AB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 xml:space="preserve"> IPC</w:t>
            </w:r>
          </w:p>
          <w:p w:rsidR="00C444F7" w:rsidRPr="004634AB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4634AB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(barvivo Cy5)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4634AB" w:rsidRDefault="00F06E8F" w:rsidP="00B472B6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4634AB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Interpretace</w:t>
            </w:r>
          </w:p>
        </w:tc>
      </w:tr>
      <w:tr w:rsidR="00052578" w:rsidRPr="004634AB" w:rsidTr="00AF7275">
        <w:trPr>
          <w:trHeight w:val="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578" w:rsidRPr="00052578" w:rsidRDefault="00052578" w:rsidP="00052578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proofErr w:type="spellStart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052578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&lt; 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578" w:rsidRPr="00052578" w:rsidRDefault="00052578" w:rsidP="00052578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proofErr w:type="spellStart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052578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&gt; 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578" w:rsidRPr="00052578" w:rsidRDefault="00052578" w:rsidP="00052578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Libovolná hodnota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578" w:rsidRPr="00052578" w:rsidRDefault="00052578" w:rsidP="00052578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Je detekován PRRSV EU.</w:t>
            </w:r>
          </w:p>
        </w:tc>
      </w:tr>
      <w:tr w:rsidR="00052578" w:rsidRPr="004634AB" w:rsidTr="00AF7275">
        <w:trPr>
          <w:trHeight w:val="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578" w:rsidRPr="00052578" w:rsidRDefault="00052578" w:rsidP="00052578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proofErr w:type="spellStart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052578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052578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 xml:space="preserve"> </w:t>
            </w:r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&gt; 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578" w:rsidRPr="00052578" w:rsidRDefault="00052578" w:rsidP="00052578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proofErr w:type="spellStart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052578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&lt; 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578" w:rsidRPr="00052578" w:rsidRDefault="00052578" w:rsidP="00052578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Libovolná hodnota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578" w:rsidRPr="00052578" w:rsidRDefault="00052578" w:rsidP="00052578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Je detekován PRRSV NA.</w:t>
            </w:r>
          </w:p>
        </w:tc>
      </w:tr>
      <w:tr w:rsidR="00052578" w:rsidRPr="004634AB" w:rsidTr="00AF7275">
        <w:trPr>
          <w:trHeight w:val="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578" w:rsidRPr="00052578" w:rsidRDefault="00052578" w:rsidP="00052578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proofErr w:type="spellStart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052578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052578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 xml:space="preserve"> </w:t>
            </w:r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&lt; 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578" w:rsidRPr="00052578" w:rsidRDefault="00052578" w:rsidP="00052578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proofErr w:type="spellStart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052578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&lt; 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578" w:rsidRPr="00052578" w:rsidRDefault="00052578" w:rsidP="00052578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Libovolná hodnota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578" w:rsidRPr="00052578" w:rsidRDefault="00052578" w:rsidP="00052578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Jsou detekovány PRRSV EU a NA.</w:t>
            </w:r>
          </w:p>
        </w:tc>
      </w:tr>
      <w:tr w:rsidR="00052578" w:rsidRPr="004634AB" w:rsidTr="00AF7275">
        <w:trPr>
          <w:trHeight w:val="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578" w:rsidRPr="00052578" w:rsidRDefault="00052578" w:rsidP="00052578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proofErr w:type="spellStart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052578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&gt; 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578" w:rsidRPr="00052578" w:rsidRDefault="00052578" w:rsidP="00052578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proofErr w:type="spellStart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052578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&gt; 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578" w:rsidRPr="00052578" w:rsidRDefault="00052578" w:rsidP="00052578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proofErr w:type="spellStart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052578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s </w:t>
            </w:r>
            <w:proofErr w:type="spellStart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052578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extrakční kontroly + 3 </w:t>
            </w:r>
            <w:proofErr w:type="spellStart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052578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3D0B4F">
              <w:rPr>
                <w:rFonts w:asciiTheme="minorHAnsi" w:hAnsiTheme="minorHAnsi" w:cs="Times New Roman"/>
                <w:sz w:val="16"/>
                <w:szCs w:val="16"/>
                <w:vertAlign w:val="superscript"/>
                <w:lang w:bidi="cs-CZ"/>
              </w:rPr>
              <w:t>[1]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578" w:rsidRPr="00052578" w:rsidRDefault="00052578" w:rsidP="00052578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PRRSV EU a NA nejsou detekovány.</w:t>
            </w:r>
          </w:p>
        </w:tc>
      </w:tr>
      <w:tr w:rsidR="00052578" w:rsidRPr="004634AB" w:rsidTr="00AF7275">
        <w:trPr>
          <w:trHeight w:val="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578" w:rsidRPr="00052578" w:rsidRDefault="00052578" w:rsidP="00052578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proofErr w:type="spellStart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052578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&gt; 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578" w:rsidRPr="00052578" w:rsidRDefault="00052578" w:rsidP="00052578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proofErr w:type="spellStart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052578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&gt; 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578" w:rsidRPr="00052578" w:rsidRDefault="00052578" w:rsidP="00052578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proofErr w:type="spellStart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052578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&gt; </w:t>
            </w:r>
            <w:proofErr w:type="spellStart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 w:rsidRPr="00052578"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 xml:space="preserve"> extrakční kontroly + 3 </w:t>
            </w:r>
            <w:proofErr w:type="spellStart"/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C</w:t>
            </w:r>
            <w:r>
              <w:rPr>
                <w:rFonts w:asciiTheme="minorHAnsi" w:hAnsiTheme="minorHAnsi" w:cs="Times New Roman"/>
                <w:sz w:val="16"/>
                <w:szCs w:val="16"/>
                <w:vertAlign w:val="subscript"/>
                <w:lang w:bidi="cs-CZ"/>
              </w:rPr>
              <w:t>t</w:t>
            </w:r>
            <w:proofErr w:type="spellEnd"/>
            <w:r w:rsidRPr="003D0B4F">
              <w:rPr>
                <w:rFonts w:asciiTheme="minorHAnsi" w:hAnsiTheme="minorHAnsi" w:cs="Times New Roman"/>
                <w:sz w:val="16"/>
                <w:szCs w:val="16"/>
                <w:vertAlign w:val="superscript"/>
                <w:lang w:bidi="cs-CZ"/>
              </w:rPr>
              <w:t xml:space="preserve"> [1]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578" w:rsidRPr="00052578" w:rsidRDefault="00052578" w:rsidP="00052578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Neplatný výsledek.</w:t>
            </w:r>
          </w:p>
        </w:tc>
      </w:tr>
    </w:tbl>
    <w:p w:rsidR="004634AB" w:rsidRDefault="00F06E8F" w:rsidP="00E87064">
      <w:pPr>
        <w:spacing w:line="276" w:lineRule="auto"/>
        <w:rPr>
          <w:rFonts w:asciiTheme="minorHAnsi" w:hAnsiTheme="minorHAnsi" w:cs="Times New Roman"/>
          <w:sz w:val="14"/>
          <w:szCs w:val="14"/>
          <w:lang w:bidi="cs-CZ"/>
        </w:rPr>
      </w:pPr>
      <w:r w:rsidRPr="003D0B4F">
        <w:rPr>
          <w:rFonts w:asciiTheme="minorHAnsi" w:hAnsiTheme="minorHAnsi" w:cs="Times New Roman"/>
          <w:sz w:val="14"/>
          <w:szCs w:val="14"/>
          <w:vertAlign w:val="superscript"/>
          <w:lang w:bidi="cs-CZ"/>
        </w:rPr>
        <w:t>[1]</w:t>
      </w:r>
      <w:r w:rsidRPr="003D0B4F">
        <w:rPr>
          <w:rFonts w:asciiTheme="minorHAnsi" w:hAnsiTheme="minorHAnsi" w:cs="Times New Roman"/>
          <w:sz w:val="14"/>
          <w:szCs w:val="14"/>
          <w:lang w:bidi="cs-CZ"/>
        </w:rPr>
        <w:t xml:space="preserve"> C</w:t>
      </w:r>
      <w:r w:rsidRPr="003D0B4F">
        <w:rPr>
          <w:rFonts w:asciiTheme="minorHAnsi" w:hAnsiTheme="minorHAnsi" w:cs="Times New Roman"/>
          <w:sz w:val="14"/>
          <w:szCs w:val="14"/>
          <w:vertAlign w:val="subscript"/>
          <w:lang w:bidi="cs-CZ"/>
        </w:rPr>
        <w:t>t</w:t>
      </w:r>
      <w:r w:rsidRPr="003D0B4F">
        <w:rPr>
          <w:rFonts w:asciiTheme="minorHAnsi" w:hAnsiTheme="minorHAnsi" w:cs="Times New Roman"/>
          <w:sz w:val="14"/>
          <w:szCs w:val="14"/>
          <w:lang w:bidi="cs-CZ"/>
        </w:rPr>
        <w:t xml:space="preserve"> extrakční kontroly musí být validována, jak je popsáno v odstavci </w:t>
      </w:r>
      <w:hyperlink w:anchor="bookmark10" w:tooltip="Aktuální dokument">
        <w:r w:rsidRPr="003D0B4F">
          <w:rPr>
            <w:rFonts w:asciiTheme="minorHAnsi" w:hAnsiTheme="minorHAnsi" w:cs="Times New Roman"/>
            <w:sz w:val="14"/>
            <w:szCs w:val="14"/>
            <w:lang w:bidi="cs-CZ"/>
          </w:rPr>
          <w:t>„Validační kritéria“ na straně 3</w:t>
        </w:r>
      </w:hyperlink>
      <w:bookmarkStart w:id="14" w:name="bookmark14"/>
    </w:p>
    <w:p w:rsidR="00052578" w:rsidRDefault="00052578" w:rsidP="00E87064">
      <w:pPr>
        <w:spacing w:line="276" w:lineRule="auto"/>
        <w:rPr>
          <w:rFonts w:asciiTheme="minorHAnsi" w:hAnsiTheme="minorHAnsi" w:cs="Times New Roman"/>
          <w:b/>
          <w:sz w:val="20"/>
          <w:szCs w:val="20"/>
          <w:lang w:bidi="cs-CZ"/>
        </w:rPr>
      </w:pPr>
    </w:p>
    <w:p w:rsidR="00C444F7" w:rsidRPr="00775F68" w:rsidRDefault="00F06E8F" w:rsidP="00E87064">
      <w:pPr>
        <w:spacing w:line="276" w:lineRule="auto"/>
        <w:rPr>
          <w:rFonts w:asciiTheme="minorHAnsi" w:hAnsiTheme="minorHAnsi" w:cs="Times New Roman"/>
          <w:b/>
          <w:sz w:val="20"/>
          <w:szCs w:val="16"/>
        </w:rPr>
      </w:pPr>
      <w:r w:rsidRPr="003D0B4F">
        <w:rPr>
          <w:rFonts w:asciiTheme="minorHAnsi" w:hAnsiTheme="minorHAnsi" w:cs="Times New Roman"/>
          <w:b/>
          <w:sz w:val="20"/>
          <w:szCs w:val="20"/>
          <w:lang w:bidi="cs-CZ"/>
        </w:rPr>
        <w:t>U vzorků s neplatnými výsledky proveďte test znovu</w:t>
      </w:r>
      <w:bookmarkEnd w:id="14"/>
    </w:p>
    <w:p w:rsidR="00052578" w:rsidRPr="00052578" w:rsidRDefault="00F06E8F" w:rsidP="00052578">
      <w:pPr>
        <w:pStyle w:val="Odstavecseseznamem"/>
        <w:numPr>
          <w:ilvl w:val="0"/>
          <w:numId w:val="32"/>
        </w:numPr>
        <w:spacing w:line="276" w:lineRule="auto"/>
        <w:rPr>
          <w:rFonts w:asciiTheme="minorHAnsi" w:hAnsiTheme="minorHAnsi" w:cs="Times New Roman"/>
          <w:sz w:val="16"/>
          <w:szCs w:val="18"/>
        </w:rPr>
      </w:pPr>
      <w:r w:rsidRPr="00052578">
        <w:rPr>
          <w:rFonts w:asciiTheme="minorHAnsi" w:hAnsiTheme="minorHAnsi" w:cs="Times New Roman"/>
          <w:sz w:val="16"/>
          <w:szCs w:val="18"/>
          <w:lang w:bidi="cs-CZ"/>
        </w:rPr>
        <w:t>Nařeďte vzorky RNA 1:10 v 1X TE pufru.</w:t>
      </w:r>
    </w:p>
    <w:p w:rsidR="00C444F7" w:rsidRPr="00052578" w:rsidRDefault="00F06E8F" w:rsidP="00052578">
      <w:pPr>
        <w:pStyle w:val="Odstavecseseznamem"/>
        <w:numPr>
          <w:ilvl w:val="0"/>
          <w:numId w:val="32"/>
        </w:numPr>
        <w:spacing w:line="276" w:lineRule="auto"/>
        <w:rPr>
          <w:rFonts w:asciiTheme="minorHAnsi" w:hAnsiTheme="minorHAnsi" w:cs="Times New Roman"/>
          <w:sz w:val="16"/>
          <w:szCs w:val="18"/>
        </w:rPr>
      </w:pPr>
      <w:r w:rsidRPr="00052578">
        <w:rPr>
          <w:rFonts w:asciiTheme="minorHAnsi" w:hAnsiTheme="minorHAnsi" w:cs="Times New Roman"/>
          <w:sz w:val="16"/>
          <w:szCs w:val="18"/>
          <w:lang w:bidi="cs-CZ"/>
        </w:rPr>
        <w:t>Opakujte postup RT-PCR v reálném čase s použitím 8 μl zředěné RNA a poté výsledky interpretujte následovně.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0"/>
        <w:gridCol w:w="2619"/>
      </w:tblGrid>
      <w:tr w:rsidR="00C444F7" w:rsidRPr="003D0B4F" w:rsidTr="00E87064">
        <w:trPr>
          <w:trHeight w:val="355"/>
          <w:jc w:val="center"/>
        </w:trPr>
        <w:tc>
          <w:tcPr>
            <w:tcW w:w="3748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3D0B4F" w:rsidRDefault="00F06E8F" w:rsidP="00C21582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Výsledek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3D0B4F" w:rsidRDefault="00F06E8F" w:rsidP="00C21582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b/>
                <w:sz w:val="16"/>
                <w:szCs w:val="16"/>
                <w:lang w:bidi="cs-CZ"/>
              </w:rPr>
              <w:t>Interpretace</w:t>
            </w:r>
          </w:p>
        </w:tc>
      </w:tr>
      <w:tr w:rsidR="00C444F7" w:rsidRPr="003D0B4F" w:rsidTr="00E87064">
        <w:trPr>
          <w:trHeight w:val="360"/>
          <w:jc w:val="center"/>
        </w:trPr>
        <w:tc>
          <w:tcPr>
            <w:tcW w:w="3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3D0B4F" w:rsidRDefault="00F06E8F" w:rsidP="00123445">
            <w:pPr>
              <w:spacing w:line="276" w:lineRule="auto"/>
              <w:rPr>
                <w:rFonts w:asciiTheme="minorHAnsi" w:hAnsiTheme="minorHAnsi" w:cs="Times New Roman"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Zředěná RNA je pozitivní alespoň na jednu cílovou strukturu PRRSV (NA nebo EU).</w:t>
            </w: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3D0B4F" w:rsidRDefault="00F06E8F" w:rsidP="00C21582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Výsledek je validován.</w:t>
            </w:r>
          </w:p>
        </w:tc>
      </w:tr>
      <w:tr w:rsidR="00C444F7" w:rsidRPr="003D0B4F" w:rsidTr="00E87064">
        <w:trPr>
          <w:trHeight w:val="355"/>
          <w:jc w:val="center"/>
        </w:trPr>
        <w:tc>
          <w:tcPr>
            <w:tcW w:w="3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578" w:rsidRPr="00052578" w:rsidRDefault="00052578" w:rsidP="00052578">
            <w:pPr>
              <w:spacing w:line="276" w:lineRule="auto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Zředěná RNA je negativní pro obě cílové struktury PRRSV (NA a EU) a výsledek IPC je shodný.</w:t>
            </w:r>
          </w:p>
          <w:p w:rsidR="00C444F7" w:rsidRPr="00052578" w:rsidRDefault="00C444F7" w:rsidP="00052578">
            <w:pPr>
              <w:spacing w:line="276" w:lineRule="auto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</w:p>
        </w:tc>
        <w:tc>
          <w:tcPr>
            <w:tcW w:w="1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3D0B4F" w:rsidRDefault="00C444F7" w:rsidP="00C21582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</w:p>
        </w:tc>
      </w:tr>
      <w:tr w:rsidR="00C444F7" w:rsidRPr="003D0B4F" w:rsidTr="00E87064">
        <w:trPr>
          <w:trHeight w:val="360"/>
          <w:jc w:val="center"/>
        </w:trPr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052578" w:rsidRDefault="002E49F2" w:rsidP="00052578">
            <w:pPr>
              <w:spacing w:line="276" w:lineRule="auto"/>
              <w:rPr>
                <w:rFonts w:asciiTheme="minorHAnsi" w:hAnsiTheme="minorHAnsi" w:cs="Times New Roman"/>
                <w:sz w:val="16"/>
                <w:szCs w:val="16"/>
                <w:lang w:bidi="cs-CZ"/>
              </w:rPr>
            </w:pPr>
            <w:r w:rsidRPr="00052578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Zředěná RNA je negativní pro obě cílové struktury PRRSV (NA a EU) a výsledek IPC je nevyhovující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3D0B4F" w:rsidRDefault="00F06E8F" w:rsidP="00C21582">
            <w:pPr>
              <w:spacing w:line="276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3D0B4F">
              <w:rPr>
                <w:rFonts w:asciiTheme="minorHAnsi" w:hAnsiTheme="minorHAnsi" w:cs="Times New Roman"/>
                <w:sz w:val="16"/>
                <w:szCs w:val="16"/>
                <w:lang w:bidi="cs-CZ"/>
              </w:rPr>
              <w:t>Výsledek je neplatný.</w:t>
            </w:r>
          </w:p>
        </w:tc>
      </w:tr>
    </w:tbl>
    <w:p w:rsidR="00052578" w:rsidRPr="00052578" w:rsidRDefault="00F06E8F" w:rsidP="00052578">
      <w:pPr>
        <w:pStyle w:val="Odstavecseseznamem"/>
        <w:numPr>
          <w:ilvl w:val="0"/>
          <w:numId w:val="32"/>
        </w:numPr>
        <w:spacing w:line="276" w:lineRule="auto"/>
        <w:rPr>
          <w:rFonts w:asciiTheme="minorHAnsi" w:hAnsiTheme="minorHAnsi" w:cs="Times New Roman"/>
          <w:sz w:val="16"/>
          <w:szCs w:val="18"/>
        </w:rPr>
        <w:sectPr w:rsidR="00052578" w:rsidRPr="00052578" w:rsidSect="008531AD">
          <w:footerReference w:type="even" r:id="rId17"/>
          <w:pgSz w:w="11909" w:h="16834"/>
          <w:pgMar w:top="720" w:right="720" w:bottom="720" w:left="720" w:header="0" w:footer="57" w:gutter="0"/>
          <w:cols w:space="720"/>
          <w:noEndnote/>
          <w:docGrid w:linePitch="360"/>
        </w:sectPr>
      </w:pPr>
      <w:r w:rsidRPr="00052578">
        <w:rPr>
          <w:rFonts w:asciiTheme="minorHAnsi" w:hAnsiTheme="minorHAnsi" w:cs="Times New Roman"/>
          <w:sz w:val="16"/>
          <w:szCs w:val="18"/>
          <w:lang w:bidi="cs-CZ"/>
        </w:rPr>
        <w:t xml:space="preserve">Pro zředěné vzorky s neplatnými výsledky opakujte postup izolace RNA na novém </w:t>
      </w:r>
      <w:proofErr w:type="spellStart"/>
      <w:r w:rsidRPr="00052578">
        <w:rPr>
          <w:rFonts w:asciiTheme="minorHAnsi" w:hAnsiTheme="minorHAnsi" w:cs="Times New Roman"/>
          <w:sz w:val="16"/>
          <w:szCs w:val="18"/>
          <w:lang w:bidi="cs-CZ"/>
        </w:rPr>
        <w:t>alikvotu</w:t>
      </w:r>
      <w:proofErr w:type="spellEnd"/>
      <w:r w:rsidRPr="00052578">
        <w:rPr>
          <w:rFonts w:asciiTheme="minorHAnsi" w:hAnsiTheme="minorHAnsi" w:cs="Times New Roman"/>
          <w:sz w:val="16"/>
          <w:szCs w:val="18"/>
          <w:lang w:bidi="cs-CZ"/>
        </w:rPr>
        <w:t xml:space="preserve"> původního </w:t>
      </w:r>
      <w:proofErr w:type="spellStart"/>
      <w:r w:rsidRPr="00052578">
        <w:rPr>
          <w:rFonts w:asciiTheme="minorHAnsi" w:hAnsiTheme="minorHAnsi" w:cs="Times New Roman"/>
          <w:sz w:val="16"/>
          <w:szCs w:val="18"/>
          <w:lang w:bidi="cs-CZ"/>
        </w:rPr>
        <w:t>lyzátu</w:t>
      </w:r>
      <w:proofErr w:type="spellEnd"/>
      <w:r w:rsidRPr="00052578">
        <w:rPr>
          <w:rFonts w:asciiTheme="minorHAnsi" w:hAnsiTheme="minorHAnsi" w:cs="Times New Roman"/>
          <w:sz w:val="16"/>
          <w:szCs w:val="18"/>
          <w:lang w:bidi="cs-CZ"/>
        </w:rPr>
        <w:t xml:space="preserve"> vzorku.</w:t>
      </w:r>
      <w:bookmarkStart w:id="15" w:name="bookmark16"/>
    </w:p>
    <w:p w:rsidR="00052578" w:rsidRDefault="00052578" w:rsidP="00052578">
      <w:pPr>
        <w:spacing w:line="276" w:lineRule="auto"/>
        <w:outlineLvl w:val="1"/>
        <w:rPr>
          <w:rFonts w:asciiTheme="minorHAnsi" w:hAnsiTheme="minorHAnsi" w:cs="Times New Roman"/>
          <w:b/>
          <w:sz w:val="22"/>
          <w:szCs w:val="22"/>
          <w:lang w:bidi="cs-CZ"/>
        </w:rPr>
      </w:pPr>
    </w:p>
    <w:p w:rsidR="00C444F7" w:rsidRPr="00052578" w:rsidRDefault="00F06E8F" w:rsidP="00052578">
      <w:pPr>
        <w:spacing w:line="276" w:lineRule="auto"/>
        <w:outlineLvl w:val="1"/>
        <w:rPr>
          <w:rFonts w:asciiTheme="minorHAnsi" w:hAnsiTheme="minorHAnsi" w:cs="Times New Roman"/>
          <w:b/>
          <w:sz w:val="22"/>
          <w:szCs w:val="16"/>
        </w:rPr>
      </w:pPr>
      <w:r w:rsidRPr="003D0B4F">
        <w:rPr>
          <w:rFonts w:asciiTheme="minorHAnsi" w:hAnsiTheme="minorHAnsi" w:cs="Times New Roman"/>
          <w:b/>
          <w:sz w:val="22"/>
          <w:szCs w:val="22"/>
          <w:lang w:bidi="cs-CZ"/>
        </w:rPr>
        <w:t>Správná laboratorní praxe pro PCR a RT-PCR</w:t>
      </w:r>
      <w:bookmarkEnd w:id="15"/>
    </w:p>
    <w:p w:rsidR="00C444F7" w:rsidRPr="007E620B" w:rsidRDefault="00F06E8F" w:rsidP="00E87064">
      <w:pPr>
        <w:pStyle w:val="Odstavecseseznamem"/>
        <w:numPr>
          <w:ilvl w:val="0"/>
          <w:numId w:val="2"/>
        </w:numPr>
        <w:spacing w:line="276" w:lineRule="auto"/>
        <w:ind w:left="567"/>
        <w:rPr>
          <w:rFonts w:asciiTheme="minorHAnsi" w:hAnsiTheme="minorHAnsi" w:cs="Times New Roman"/>
          <w:sz w:val="16"/>
          <w:szCs w:val="16"/>
        </w:rPr>
      </w:pPr>
      <w:r w:rsidRPr="007E620B">
        <w:rPr>
          <w:rFonts w:asciiTheme="minorHAnsi" w:hAnsiTheme="minorHAnsi" w:cs="Times New Roman"/>
          <w:sz w:val="16"/>
          <w:szCs w:val="16"/>
          <w:lang w:bidi="cs-CZ"/>
        </w:rPr>
        <w:t>Používejte čisté rukavice a čistý laboratorní plášť.</w:t>
      </w:r>
    </w:p>
    <w:p w:rsidR="00C444F7" w:rsidRPr="007E620B" w:rsidRDefault="00F06E8F" w:rsidP="00E87064">
      <w:pPr>
        <w:pStyle w:val="Odstavecseseznamem"/>
        <w:numPr>
          <w:ilvl w:val="1"/>
          <w:numId w:val="2"/>
        </w:numPr>
        <w:spacing w:line="276" w:lineRule="auto"/>
        <w:ind w:left="851" w:hanging="284"/>
        <w:rPr>
          <w:rFonts w:asciiTheme="minorHAnsi" w:hAnsiTheme="minorHAnsi" w:cs="Times New Roman"/>
          <w:sz w:val="16"/>
          <w:szCs w:val="16"/>
        </w:rPr>
      </w:pPr>
      <w:r w:rsidRPr="007E620B">
        <w:rPr>
          <w:rFonts w:asciiTheme="minorHAnsi" w:hAnsiTheme="minorHAnsi" w:cs="Times New Roman"/>
          <w:sz w:val="16"/>
          <w:szCs w:val="16"/>
          <w:lang w:bidi="cs-CZ"/>
        </w:rPr>
        <w:t>Nenoste stejné rukavice a laboratorní plášť, které jste použili při manipulaci s amplifikovanými produkty nebo při přípravě vzorků.</w:t>
      </w:r>
    </w:p>
    <w:p w:rsidR="00C444F7" w:rsidRPr="007E620B" w:rsidRDefault="00F06E8F" w:rsidP="00E87064">
      <w:pPr>
        <w:pStyle w:val="Odstavecseseznamem"/>
        <w:numPr>
          <w:ilvl w:val="0"/>
          <w:numId w:val="2"/>
        </w:numPr>
        <w:spacing w:line="276" w:lineRule="auto"/>
        <w:ind w:left="567"/>
        <w:rPr>
          <w:rFonts w:asciiTheme="minorHAnsi" w:hAnsiTheme="minorHAnsi" w:cs="Times New Roman"/>
          <w:sz w:val="16"/>
          <w:szCs w:val="16"/>
        </w:rPr>
      </w:pPr>
      <w:r w:rsidRPr="007E620B">
        <w:rPr>
          <w:rFonts w:asciiTheme="minorHAnsi" w:hAnsiTheme="minorHAnsi" w:cs="Times New Roman"/>
          <w:sz w:val="16"/>
          <w:szCs w:val="16"/>
          <w:lang w:bidi="cs-CZ"/>
        </w:rPr>
        <w:t>Vyměňte si rukavice, pokud máte podezření, že jsou kontaminované.</w:t>
      </w:r>
    </w:p>
    <w:p w:rsidR="00C444F7" w:rsidRPr="007E620B" w:rsidRDefault="00F06E8F" w:rsidP="00E87064">
      <w:pPr>
        <w:pStyle w:val="Odstavecseseznamem"/>
        <w:numPr>
          <w:ilvl w:val="0"/>
          <w:numId w:val="2"/>
        </w:numPr>
        <w:spacing w:line="276" w:lineRule="auto"/>
        <w:ind w:left="567"/>
        <w:rPr>
          <w:rFonts w:asciiTheme="minorHAnsi" w:hAnsiTheme="minorHAnsi" w:cs="Times New Roman"/>
          <w:sz w:val="16"/>
          <w:szCs w:val="16"/>
        </w:rPr>
      </w:pPr>
      <w:r w:rsidRPr="007E620B">
        <w:rPr>
          <w:rFonts w:asciiTheme="minorHAnsi" w:hAnsiTheme="minorHAnsi" w:cs="Times New Roman"/>
          <w:sz w:val="16"/>
          <w:szCs w:val="16"/>
          <w:lang w:bidi="cs-CZ"/>
        </w:rPr>
        <w:t>Udržujte oddělené prostory a vyhrazené zařízení a zásoby pro:</w:t>
      </w:r>
    </w:p>
    <w:p w:rsidR="00C444F7" w:rsidRPr="007E620B" w:rsidRDefault="00F06E8F" w:rsidP="00E87064">
      <w:pPr>
        <w:pStyle w:val="Odstavecseseznamem"/>
        <w:numPr>
          <w:ilvl w:val="1"/>
          <w:numId w:val="2"/>
        </w:numPr>
        <w:spacing w:line="276" w:lineRule="auto"/>
        <w:ind w:left="851" w:hanging="284"/>
        <w:rPr>
          <w:rFonts w:asciiTheme="minorHAnsi" w:hAnsiTheme="minorHAnsi" w:cs="Times New Roman"/>
          <w:sz w:val="16"/>
          <w:szCs w:val="16"/>
        </w:rPr>
      </w:pPr>
      <w:r w:rsidRPr="007E620B">
        <w:rPr>
          <w:rFonts w:asciiTheme="minorHAnsi" w:hAnsiTheme="minorHAnsi" w:cs="Times New Roman"/>
          <w:sz w:val="16"/>
          <w:szCs w:val="16"/>
          <w:lang w:bidi="cs-CZ"/>
        </w:rPr>
        <w:t>Přípravu vzorků a nastavení reakce.</w:t>
      </w:r>
    </w:p>
    <w:p w:rsidR="00C444F7" w:rsidRPr="007E620B" w:rsidRDefault="00F06E8F" w:rsidP="00E87064">
      <w:pPr>
        <w:pStyle w:val="Odstavecseseznamem"/>
        <w:numPr>
          <w:ilvl w:val="1"/>
          <w:numId w:val="2"/>
        </w:numPr>
        <w:spacing w:line="276" w:lineRule="auto"/>
        <w:ind w:left="851" w:hanging="284"/>
        <w:rPr>
          <w:rFonts w:asciiTheme="minorHAnsi" w:hAnsiTheme="minorHAnsi" w:cs="Times New Roman"/>
          <w:sz w:val="16"/>
          <w:szCs w:val="16"/>
        </w:rPr>
      </w:pPr>
      <w:r w:rsidRPr="007E620B">
        <w:rPr>
          <w:rFonts w:asciiTheme="minorHAnsi" w:hAnsiTheme="minorHAnsi" w:cs="Times New Roman"/>
          <w:sz w:val="16"/>
          <w:szCs w:val="16"/>
          <w:lang w:bidi="cs-CZ"/>
        </w:rPr>
        <w:t>Amplifikaci a analýzu produktů.</w:t>
      </w:r>
    </w:p>
    <w:p w:rsidR="00C444F7" w:rsidRPr="007E620B" w:rsidRDefault="00F06E8F" w:rsidP="00E87064">
      <w:pPr>
        <w:pStyle w:val="Odstavecseseznamem"/>
        <w:numPr>
          <w:ilvl w:val="0"/>
          <w:numId w:val="2"/>
        </w:numPr>
        <w:spacing w:line="276" w:lineRule="auto"/>
        <w:ind w:left="567"/>
        <w:rPr>
          <w:rFonts w:asciiTheme="minorHAnsi" w:hAnsiTheme="minorHAnsi" w:cs="Times New Roman"/>
          <w:sz w:val="16"/>
          <w:szCs w:val="16"/>
        </w:rPr>
      </w:pPr>
      <w:r w:rsidRPr="007E620B">
        <w:rPr>
          <w:rFonts w:asciiTheme="minorHAnsi" w:hAnsiTheme="minorHAnsi" w:cs="Times New Roman"/>
          <w:sz w:val="16"/>
          <w:szCs w:val="16"/>
          <w:lang w:bidi="cs-CZ"/>
        </w:rPr>
        <w:t>Nevnášejte amplifikované produkty do oblasti nastavení reakce.</w:t>
      </w:r>
    </w:p>
    <w:p w:rsidR="00C444F7" w:rsidRPr="007E620B" w:rsidRDefault="00F06E8F" w:rsidP="00E87064">
      <w:pPr>
        <w:pStyle w:val="Odstavecseseznamem"/>
        <w:numPr>
          <w:ilvl w:val="0"/>
          <w:numId w:val="2"/>
        </w:numPr>
        <w:spacing w:line="276" w:lineRule="auto"/>
        <w:ind w:left="567"/>
        <w:rPr>
          <w:rFonts w:asciiTheme="minorHAnsi" w:hAnsiTheme="minorHAnsi" w:cs="Times New Roman"/>
          <w:sz w:val="16"/>
          <w:szCs w:val="16"/>
        </w:rPr>
      </w:pPr>
      <w:r w:rsidRPr="007E620B">
        <w:rPr>
          <w:rFonts w:asciiTheme="minorHAnsi" w:hAnsiTheme="minorHAnsi" w:cs="Times New Roman"/>
          <w:sz w:val="16"/>
          <w:szCs w:val="16"/>
          <w:lang w:bidi="cs-CZ"/>
        </w:rPr>
        <w:t>Všechny zkumavky se vzorkem otevírejte a uzavírejte s opatrností. Dbejte na to, aby nedošlo k rozlití nebo rozstříknutí vzorků.</w:t>
      </w:r>
    </w:p>
    <w:p w:rsidR="00C444F7" w:rsidRPr="007E620B" w:rsidRDefault="00F06E8F" w:rsidP="00E87064">
      <w:pPr>
        <w:pStyle w:val="Odstavecseseznamem"/>
        <w:numPr>
          <w:ilvl w:val="0"/>
          <w:numId w:val="2"/>
        </w:numPr>
        <w:spacing w:line="276" w:lineRule="auto"/>
        <w:ind w:left="567"/>
        <w:rPr>
          <w:rFonts w:asciiTheme="minorHAnsi" w:hAnsiTheme="minorHAnsi" w:cs="Times New Roman"/>
          <w:sz w:val="16"/>
          <w:szCs w:val="16"/>
        </w:rPr>
      </w:pPr>
      <w:r w:rsidRPr="007E620B">
        <w:rPr>
          <w:rFonts w:asciiTheme="minorHAnsi" w:hAnsiTheme="minorHAnsi" w:cs="Times New Roman"/>
          <w:sz w:val="16"/>
          <w:szCs w:val="16"/>
          <w:lang w:bidi="cs-CZ"/>
        </w:rPr>
        <w:t>Udržujte reakce a složky uzavřené v maximální možné míře.</w:t>
      </w:r>
    </w:p>
    <w:p w:rsidR="00052578" w:rsidRPr="007E620B" w:rsidRDefault="00F06E8F" w:rsidP="00052578">
      <w:pPr>
        <w:pStyle w:val="Odstavecseseznamem"/>
        <w:numPr>
          <w:ilvl w:val="0"/>
          <w:numId w:val="2"/>
        </w:numPr>
        <w:spacing w:line="276" w:lineRule="auto"/>
        <w:ind w:left="567"/>
        <w:rPr>
          <w:rFonts w:asciiTheme="minorHAnsi" w:hAnsiTheme="minorHAnsi" w:cs="Times New Roman"/>
          <w:sz w:val="16"/>
          <w:szCs w:val="16"/>
        </w:rPr>
      </w:pPr>
      <w:r w:rsidRPr="007E620B">
        <w:rPr>
          <w:rFonts w:asciiTheme="minorHAnsi" w:hAnsiTheme="minorHAnsi" w:cs="Times New Roman"/>
          <w:sz w:val="16"/>
          <w:szCs w:val="16"/>
          <w:lang w:bidi="cs-CZ"/>
        </w:rPr>
        <w:t>Používejte pipetory typu „positive-displacement“ nebo pipetovací špičky odolné vůči aerosolům.</w:t>
      </w:r>
    </w:p>
    <w:p w:rsidR="008531AD" w:rsidRPr="007E620B" w:rsidRDefault="00F06E8F" w:rsidP="008531AD">
      <w:pPr>
        <w:pStyle w:val="Odstavecseseznamem"/>
        <w:numPr>
          <w:ilvl w:val="0"/>
          <w:numId w:val="2"/>
        </w:numPr>
        <w:spacing w:line="276" w:lineRule="auto"/>
        <w:ind w:left="567"/>
        <w:rPr>
          <w:rFonts w:asciiTheme="minorHAnsi" w:hAnsiTheme="minorHAnsi" w:cs="Times New Roman"/>
          <w:sz w:val="16"/>
          <w:szCs w:val="16"/>
        </w:rPr>
      </w:pPr>
      <w:r w:rsidRPr="007E620B">
        <w:rPr>
          <w:rFonts w:asciiTheme="minorHAnsi" w:hAnsiTheme="minorHAnsi" w:cs="Times New Roman"/>
          <w:sz w:val="16"/>
          <w:szCs w:val="16"/>
          <w:lang w:bidi="cs-CZ"/>
        </w:rPr>
        <w:t>Pravidelně čistěte laboratorní stoly a zařízení 10 % roztokem chlorové dezinfekce nebo dekontaminačním roztokem DNA.</w:t>
      </w:r>
      <w:bookmarkStart w:id="16" w:name="bookmark17"/>
    </w:p>
    <w:p w:rsidR="008531AD" w:rsidRDefault="008531AD" w:rsidP="008531AD">
      <w:pPr>
        <w:pStyle w:val="Odstavecseseznamem"/>
        <w:spacing w:line="276" w:lineRule="auto"/>
        <w:ind w:left="567"/>
        <w:rPr>
          <w:rFonts w:asciiTheme="minorHAnsi" w:hAnsiTheme="minorHAnsi" w:cs="Times New Roman"/>
          <w:sz w:val="18"/>
          <w:szCs w:val="18"/>
        </w:rPr>
      </w:pPr>
    </w:p>
    <w:p w:rsidR="008531AD" w:rsidRDefault="008531AD" w:rsidP="008531AD">
      <w:pPr>
        <w:spacing w:line="276" w:lineRule="auto"/>
        <w:outlineLvl w:val="1"/>
        <w:rPr>
          <w:rFonts w:asciiTheme="minorHAnsi" w:hAnsiTheme="minorHAnsi" w:cs="Times New Roman"/>
          <w:sz w:val="18"/>
          <w:szCs w:val="18"/>
        </w:rPr>
      </w:pPr>
    </w:p>
    <w:p w:rsidR="008531AD" w:rsidRDefault="008531AD" w:rsidP="008531AD">
      <w:pPr>
        <w:spacing w:line="276" w:lineRule="auto"/>
        <w:outlineLvl w:val="1"/>
        <w:rPr>
          <w:rFonts w:asciiTheme="minorHAnsi" w:hAnsiTheme="minorHAnsi" w:cs="Times New Roman"/>
          <w:b/>
          <w:sz w:val="22"/>
          <w:szCs w:val="22"/>
          <w:lang w:bidi="cs-CZ"/>
        </w:rPr>
      </w:pPr>
    </w:p>
    <w:p w:rsidR="008531AD" w:rsidRPr="008531AD" w:rsidRDefault="008531AD" w:rsidP="008531AD">
      <w:pPr>
        <w:spacing w:line="276" w:lineRule="auto"/>
        <w:outlineLvl w:val="1"/>
        <w:rPr>
          <w:rFonts w:asciiTheme="minorHAnsi" w:hAnsiTheme="minorHAnsi" w:cs="Times New Roman"/>
          <w:b/>
          <w:sz w:val="22"/>
          <w:szCs w:val="16"/>
        </w:rPr>
      </w:pPr>
      <w:r w:rsidRPr="003D0B4F">
        <w:rPr>
          <w:rFonts w:asciiTheme="minorHAnsi" w:hAnsiTheme="minorHAnsi" w:cs="Times New Roman"/>
          <w:b/>
          <w:sz w:val="22"/>
          <w:szCs w:val="22"/>
          <w:lang w:bidi="cs-CZ"/>
        </w:rPr>
        <w:t>Zákaznická a technická podpora</w:t>
      </w:r>
    </w:p>
    <w:p w:rsidR="008531AD" w:rsidRPr="008531AD" w:rsidRDefault="008531AD" w:rsidP="008531AD">
      <w:pPr>
        <w:spacing w:line="276" w:lineRule="auto"/>
        <w:rPr>
          <w:rFonts w:asciiTheme="minorHAnsi" w:hAnsiTheme="minorHAnsi" w:cs="Times New Roman"/>
          <w:sz w:val="16"/>
          <w:szCs w:val="18"/>
        </w:rPr>
      </w:pPr>
      <w:r w:rsidRPr="008531AD">
        <w:rPr>
          <w:rFonts w:asciiTheme="minorHAnsi" w:hAnsiTheme="minorHAnsi" w:cs="Times New Roman"/>
          <w:sz w:val="16"/>
          <w:szCs w:val="18"/>
          <w:lang w:bidi="cs-CZ"/>
        </w:rPr>
        <w:t xml:space="preserve">Navštivte </w:t>
      </w:r>
      <w:r w:rsidRPr="008531AD">
        <w:rPr>
          <w:rFonts w:asciiTheme="minorHAnsi" w:hAnsiTheme="minorHAnsi" w:cs="Times New Roman"/>
          <w:b/>
          <w:sz w:val="16"/>
          <w:szCs w:val="18"/>
          <w:lang w:bidi="cs-CZ"/>
        </w:rPr>
        <w:t xml:space="preserve">thermofisher.com/support </w:t>
      </w:r>
      <w:r w:rsidRPr="008531AD">
        <w:rPr>
          <w:rFonts w:asciiTheme="minorHAnsi" w:hAnsiTheme="minorHAnsi" w:cs="Times New Roman"/>
          <w:sz w:val="16"/>
          <w:szCs w:val="18"/>
          <w:lang w:bidi="cs-CZ"/>
        </w:rPr>
        <w:t>pro informace o nejnovějších službách a podpoře:</w:t>
      </w:r>
    </w:p>
    <w:p w:rsidR="008531AD" w:rsidRPr="008531AD" w:rsidRDefault="008531AD" w:rsidP="008531AD">
      <w:pPr>
        <w:pStyle w:val="Odstavecseseznamem"/>
        <w:numPr>
          <w:ilvl w:val="0"/>
          <w:numId w:val="2"/>
        </w:numPr>
        <w:spacing w:line="276" w:lineRule="auto"/>
        <w:ind w:left="567"/>
        <w:rPr>
          <w:rFonts w:asciiTheme="minorHAnsi" w:hAnsiTheme="minorHAnsi" w:cs="Times New Roman"/>
          <w:sz w:val="16"/>
          <w:szCs w:val="18"/>
        </w:rPr>
      </w:pPr>
      <w:r w:rsidRPr="008531AD">
        <w:rPr>
          <w:rFonts w:asciiTheme="minorHAnsi" w:hAnsiTheme="minorHAnsi" w:cs="Times New Roman"/>
          <w:sz w:val="16"/>
          <w:szCs w:val="18"/>
          <w:lang w:bidi="cs-CZ"/>
        </w:rPr>
        <w:t>Mezinárodní kontaktní telefonní čísla</w:t>
      </w:r>
    </w:p>
    <w:p w:rsidR="008531AD" w:rsidRPr="008531AD" w:rsidRDefault="008531AD" w:rsidP="008531AD">
      <w:pPr>
        <w:pStyle w:val="Odstavecseseznamem"/>
        <w:numPr>
          <w:ilvl w:val="0"/>
          <w:numId w:val="2"/>
        </w:numPr>
        <w:spacing w:line="276" w:lineRule="auto"/>
        <w:ind w:left="567"/>
        <w:rPr>
          <w:rFonts w:asciiTheme="minorHAnsi" w:hAnsiTheme="minorHAnsi" w:cs="Times New Roman"/>
          <w:sz w:val="16"/>
          <w:szCs w:val="18"/>
        </w:rPr>
      </w:pPr>
      <w:r w:rsidRPr="008531AD">
        <w:rPr>
          <w:rFonts w:asciiTheme="minorHAnsi" w:hAnsiTheme="minorHAnsi" w:cs="Times New Roman"/>
          <w:sz w:val="16"/>
          <w:szCs w:val="18"/>
          <w:lang w:bidi="cs-CZ"/>
        </w:rPr>
        <w:t>Informace o podpoře produktu</w:t>
      </w:r>
    </w:p>
    <w:p w:rsidR="008531AD" w:rsidRPr="008531AD" w:rsidRDefault="008531AD" w:rsidP="008531AD">
      <w:pPr>
        <w:pStyle w:val="Odstavecseseznamem"/>
        <w:numPr>
          <w:ilvl w:val="1"/>
          <w:numId w:val="2"/>
        </w:numPr>
        <w:spacing w:line="276" w:lineRule="auto"/>
        <w:ind w:left="851" w:hanging="284"/>
        <w:rPr>
          <w:rFonts w:asciiTheme="minorHAnsi" w:hAnsiTheme="minorHAnsi" w:cs="Times New Roman"/>
          <w:sz w:val="16"/>
          <w:szCs w:val="18"/>
        </w:rPr>
      </w:pPr>
      <w:r w:rsidRPr="008531AD">
        <w:rPr>
          <w:rFonts w:asciiTheme="minorHAnsi" w:hAnsiTheme="minorHAnsi" w:cs="Times New Roman"/>
          <w:sz w:val="16"/>
          <w:szCs w:val="18"/>
          <w:lang w:bidi="cs-CZ"/>
        </w:rPr>
        <w:t>Časté dotazy a odpovědi k výrobkům</w:t>
      </w:r>
    </w:p>
    <w:p w:rsidR="008531AD" w:rsidRPr="008531AD" w:rsidRDefault="008531AD" w:rsidP="008531AD">
      <w:pPr>
        <w:pStyle w:val="Odstavecseseznamem"/>
        <w:numPr>
          <w:ilvl w:val="1"/>
          <w:numId w:val="2"/>
        </w:numPr>
        <w:spacing w:line="276" w:lineRule="auto"/>
        <w:ind w:left="851" w:hanging="284"/>
        <w:rPr>
          <w:rFonts w:asciiTheme="minorHAnsi" w:hAnsiTheme="minorHAnsi" w:cs="Times New Roman"/>
          <w:sz w:val="16"/>
          <w:szCs w:val="18"/>
        </w:rPr>
      </w:pPr>
      <w:r w:rsidRPr="008531AD">
        <w:rPr>
          <w:rFonts w:asciiTheme="minorHAnsi" w:hAnsiTheme="minorHAnsi" w:cs="Times New Roman"/>
          <w:sz w:val="16"/>
          <w:szCs w:val="18"/>
          <w:lang w:bidi="cs-CZ"/>
        </w:rPr>
        <w:t>Software, opravy a aktualizace</w:t>
      </w:r>
    </w:p>
    <w:p w:rsidR="008531AD" w:rsidRPr="008531AD" w:rsidRDefault="008531AD" w:rsidP="008531AD">
      <w:pPr>
        <w:pStyle w:val="Odstavecseseznamem"/>
        <w:numPr>
          <w:ilvl w:val="1"/>
          <w:numId w:val="2"/>
        </w:numPr>
        <w:spacing w:line="276" w:lineRule="auto"/>
        <w:ind w:left="851" w:hanging="284"/>
        <w:rPr>
          <w:rFonts w:asciiTheme="minorHAnsi" w:hAnsiTheme="minorHAnsi" w:cs="Times New Roman"/>
          <w:sz w:val="16"/>
          <w:szCs w:val="18"/>
        </w:rPr>
      </w:pPr>
      <w:r w:rsidRPr="008531AD">
        <w:rPr>
          <w:rFonts w:asciiTheme="minorHAnsi" w:hAnsiTheme="minorHAnsi" w:cs="Times New Roman"/>
          <w:sz w:val="16"/>
          <w:szCs w:val="18"/>
          <w:lang w:bidi="cs-CZ"/>
        </w:rPr>
        <w:t>Školení pro celou řadu aplikací a přístrojů</w:t>
      </w:r>
    </w:p>
    <w:p w:rsidR="008531AD" w:rsidRPr="008531AD" w:rsidRDefault="008531AD" w:rsidP="008531AD">
      <w:pPr>
        <w:pStyle w:val="Odstavecseseznamem"/>
        <w:numPr>
          <w:ilvl w:val="0"/>
          <w:numId w:val="2"/>
        </w:numPr>
        <w:spacing w:line="276" w:lineRule="auto"/>
        <w:ind w:left="567"/>
        <w:rPr>
          <w:rFonts w:asciiTheme="minorHAnsi" w:hAnsiTheme="minorHAnsi" w:cs="Times New Roman"/>
          <w:sz w:val="16"/>
          <w:szCs w:val="18"/>
        </w:rPr>
      </w:pPr>
      <w:r w:rsidRPr="008531AD">
        <w:rPr>
          <w:rFonts w:asciiTheme="minorHAnsi" w:hAnsiTheme="minorHAnsi" w:cs="Times New Roman"/>
          <w:sz w:val="16"/>
          <w:szCs w:val="18"/>
          <w:lang w:bidi="cs-CZ"/>
        </w:rPr>
        <w:t>Objednávková a webová podpora</w:t>
      </w:r>
    </w:p>
    <w:p w:rsidR="008531AD" w:rsidRPr="008531AD" w:rsidRDefault="008531AD" w:rsidP="008531AD">
      <w:pPr>
        <w:pStyle w:val="Odstavecseseznamem"/>
        <w:numPr>
          <w:ilvl w:val="0"/>
          <w:numId w:val="2"/>
        </w:numPr>
        <w:spacing w:line="276" w:lineRule="auto"/>
        <w:ind w:left="567"/>
        <w:rPr>
          <w:rFonts w:asciiTheme="minorHAnsi" w:hAnsiTheme="minorHAnsi" w:cs="Times New Roman"/>
          <w:sz w:val="16"/>
          <w:szCs w:val="18"/>
        </w:rPr>
      </w:pPr>
      <w:r w:rsidRPr="008531AD">
        <w:rPr>
          <w:rFonts w:asciiTheme="minorHAnsi" w:hAnsiTheme="minorHAnsi" w:cs="Times New Roman"/>
          <w:sz w:val="16"/>
          <w:szCs w:val="18"/>
          <w:lang w:bidi="cs-CZ"/>
        </w:rPr>
        <w:t>Dokumentace výrobku</w:t>
      </w:r>
    </w:p>
    <w:p w:rsidR="008531AD" w:rsidRPr="008531AD" w:rsidRDefault="008531AD" w:rsidP="008531AD">
      <w:pPr>
        <w:pStyle w:val="Odstavecseseznamem"/>
        <w:numPr>
          <w:ilvl w:val="1"/>
          <w:numId w:val="2"/>
        </w:numPr>
        <w:spacing w:line="276" w:lineRule="auto"/>
        <w:ind w:left="851" w:hanging="284"/>
        <w:rPr>
          <w:rFonts w:asciiTheme="minorHAnsi" w:hAnsiTheme="minorHAnsi" w:cs="Times New Roman"/>
          <w:sz w:val="16"/>
          <w:szCs w:val="18"/>
        </w:rPr>
      </w:pPr>
      <w:r w:rsidRPr="008531AD">
        <w:rPr>
          <w:rFonts w:asciiTheme="minorHAnsi" w:hAnsiTheme="minorHAnsi" w:cs="Times New Roman"/>
          <w:sz w:val="16"/>
          <w:szCs w:val="18"/>
          <w:lang w:bidi="cs-CZ"/>
        </w:rPr>
        <w:t>Uživatelské příručky, manuály a protokoly</w:t>
      </w:r>
    </w:p>
    <w:p w:rsidR="008531AD" w:rsidRPr="008531AD" w:rsidRDefault="008531AD" w:rsidP="008531AD">
      <w:pPr>
        <w:pStyle w:val="Odstavecseseznamem"/>
        <w:numPr>
          <w:ilvl w:val="1"/>
          <w:numId w:val="2"/>
        </w:numPr>
        <w:spacing w:line="276" w:lineRule="auto"/>
        <w:ind w:left="851" w:hanging="284"/>
        <w:rPr>
          <w:rFonts w:asciiTheme="minorHAnsi" w:hAnsiTheme="minorHAnsi" w:cs="Times New Roman"/>
          <w:sz w:val="16"/>
          <w:szCs w:val="18"/>
        </w:rPr>
      </w:pPr>
      <w:r w:rsidRPr="008531AD">
        <w:rPr>
          <w:rFonts w:asciiTheme="minorHAnsi" w:hAnsiTheme="minorHAnsi" w:cs="Times New Roman"/>
          <w:sz w:val="16"/>
          <w:szCs w:val="18"/>
          <w:lang w:bidi="cs-CZ"/>
        </w:rPr>
        <w:t>Osvědčení o analýze</w:t>
      </w:r>
    </w:p>
    <w:p w:rsidR="008531AD" w:rsidRPr="008531AD" w:rsidRDefault="008531AD" w:rsidP="008531AD">
      <w:pPr>
        <w:pStyle w:val="Odstavecseseznamem"/>
        <w:numPr>
          <w:ilvl w:val="1"/>
          <w:numId w:val="2"/>
        </w:numPr>
        <w:spacing w:line="276" w:lineRule="auto"/>
        <w:ind w:left="851" w:hanging="284"/>
        <w:rPr>
          <w:rFonts w:asciiTheme="minorHAnsi" w:hAnsiTheme="minorHAnsi" w:cs="Times New Roman"/>
          <w:sz w:val="16"/>
          <w:szCs w:val="18"/>
        </w:rPr>
      </w:pPr>
      <w:r w:rsidRPr="008531AD">
        <w:rPr>
          <w:rFonts w:asciiTheme="minorHAnsi" w:hAnsiTheme="minorHAnsi" w:cs="Times New Roman"/>
          <w:sz w:val="16"/>
          <w:szCs w:val="18"/>
          <w:lang w:bidi="cs-CZ"/>
        </w:rPr>
        <w:t>Bezpečnostní listy (BL; známé také jako MSDS)</w:t>
      </w:r>
    </w:p>
    <w:p w:rsidR="008531AD" w:rsidRPr="008531AD" w:rsidRDefault="008531AD" w:rsidP="008531AD">
      <w:pPr>
        <w:spacing w:line="276" w:lineRule="auto"/>
        <w:ind w:left="567"/>
        <w:rPr>
          <w:rFonts w:asciiTheme="minorHAnsi" w:hAnsiTheme="minorHAnsi" w:cs="Times New Roman"/>
          <w:sz w:val="16"/>
          <w:szCs w:val="18"/>
        </w:rPr>
      </w:pPr>
      <w:r w:rsidRPr="008531AD">
        <w:rPr>
          <w:rFonts w:asciiTheme="minorHAnsi" w:hAnsiTheme="minorHAnsi" w:cs="Times New Roman"/>
          <w:b/>
          <w:sz w:val="16"/>
          <w:szCs w:val="18"/>
          <w:lang w:bidi="cs-CZ"/>
        </w:rPr>
        <w:t>Poznámka:</w:t>
      </w:r>
      <w:r w:rsidRPr="008531AD">
        <w:rPr>
          <w:rFonts w:asciiTheme="minorHAnsi" w:hAnsiTheme="minorHAnsi" w:cs="Times New Roman"/>
          <w:sz w:val="16"/>
          <w:szCs w:val="18"/>
          <w:lang w:bidi="cs-CZ"/>
        </w:rPr>
        <w:t xml:space="preserve"> Pokud chcete získat bezpečnostní listy pro chemické látky jiných výrobců, kontaktujte výrobce.</w:t>
      </w:r>
    </w:p>
    <w:p w:rsidR="008531AD" w:rsidRDefault="008531AD" w:rsidP="008531AD">
      <w:pPr>
        <w:pStyle w:val="Odstavecseseznamem"/>
        <w:spacing w:line="276" w:lineRule="auto"/>
        <w:ind w:left="567"/>
        <w:rPr>
          <w:rFonts w:asciiTheme="minorHAnsi" w:hAnsiTheme="minorHAnsi" w:cs="Times New Roman"/>
          <w:sz w:val="18"/>
          <w:szCs w:val="18"/>
        </w:rPr>
        <w:sectPr w:rsidR="008531AD" w:rsidSect="006A7C5A">
          <w:type w:val="continuous"/>
          <w:pgSz w:w="11909" w:h="16834"/>
          <w:pgMar w:top="851" w:right="427" w:bottom="567" w:left="426" w:header="0" w:footer="3" w:gutter="0"/>
          <w:cols w:num="2" w:space="720"/>
          <w:noEndnote/>
          <w:docGrid w:linePitch="360"/>
        </w:sectPr>
      </w:pPr>
    </w:p>
    <w:p w:rsidR="00775F68" w:rsidRPr="00775F68" w:rsidRDefault="00775F68" w:rsidP="00775F6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75F68">
        <w:rPr>
          <w:rFonts w:asciiTheme="minorHAnsi" w:hAnsiTheme="minorHAnsi" w:cstheme="minorHAnsi"/>
          <w:b/>
          <w:bCs/>
          <w:sz w:val="20"/>
          <w:szCs w:val="20"/>
        </w:rPr>
        <w:t>Omezená záruka na výrobek</w:t>
      </w:r>
    </w:p>
    <w:p w:rsidR="00775F68" w:rsidRPr="007E620B" w:rsidRDefault="00775F68" w:rsidP="00775F6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E620B">
        <w:rPr>
          <w:rFonts w:asciiTheme="minorHAnsi" w:hAnsiTheme="minorHAnsi" w:cstheme="minorHAnsi"/>
          <w:sz w:val="16"/>
          <w:szCs w:val="16"/>
        </w:rPr>
        <w:t xml:space="preserve">Společnost </w:t>
      </w:r>
      <w:proofErr w:type="spellStart"/>
      <w:r w:rsidRPr="007E620B">
        <w:rPr>
          <w:rFonts w:asciiTheme="minorHAnsi" w:hAnsiTheme="minorHAnsi" w:cstheme="minorHAnsi"/>
          <w:sz w:val="16"/>
          <w:szCs w:val="16"/>
        </w:rPr>
        <w:t>Life</w:t>
      </w:r>
      <w:proofErr w:type="spellEnd"/>
      <w:r w:rsidRPr="007E620B">
        <w:rPr>
          <w:rFonts w:asciiTheme="minorHAnsi" w:hAnsiTheme="minorHAnsi" w:cstheme="minorHAnsi"/>
          <w:sz w:val="16"/>
          <w:szCs w:val="16"/>
        </w:rPr>
        <w:t xml:space="preserve"> Technologies </w:t>
      </w:r>
      <w:proofErr w:type="spellStart"/>
      <w:r w:rsidRPr="007E620B">
        <w:rPr>
          <w:rFonts w:asciiTheme="minorHAnsi" w:hAnsiTheme="minorHAnsi" w:cstheme="minorHAnsi"/>
          <w:sz w:val="16"/>
          <w:szCs w:val="16"/>
        </w:rPr>
        <w:t>Corporation</w:t>
      </w:r>
      <w:proofErr w:type="spellEnd"/>
      <w:r w:rsidRPr="007E620B">
        <w:rPr>
          <w:rFonts w:asciiTheme="minorHAnsi" w:hAnsiTheme="minorHAnsi" w:cstheme="minorHAnsi"/>
          <w:sz w:val="16"/>
          <w:szCs w:val="16"/>
        </w:rPr>
        <w:t xml:space="preserve"> a/nebo její sesterské společnosti poskytují záruku na své výrobky, jak je uvedeno ve Všeobecných podmínkách prodeje </w:t>
      </w:r>
      <w:proofErr w:type="spellStart"/>
      <w:r w:rsidRPr="007E620B">
        <w:rPr>
          <w:rFonts w:asciiTheme="minorHAnsi" w:hAnsiTheme="minorHAnsi" w:cstheme="minorHAnsi"/>
          <w:sz w:val="16"/>
          <w:szCs w:val="16"/>
        </w:rPr>
        <w:t>Life</w:t>
      </w:r>
      <w:proofErr w:type="spellEnd"/>
      <w:r w:rsidRPr="007E620B">
        <w:rPr>
          <w:rFonts w:asciiTheme="minorHAnsi" w:hAnsiTheme="minorHAnsi" w:cstheme="minorHAnsi"/>
          <w:sz w:val="16"/>
          <w:szCs w:val="16"/>
        </w:rPr>
        <w:t xml:space="preserve"> Technologies na webových stránkách společnosti </w:t>
      </w:r>
      <w:proofErr w:type="spellStart"/>
      <w:r w:rsidRPr="007E620B">
        <w:rPr>
          <w:rFonts w:asciiTheme="minorHAnsi" w:hAnsiTheme="minorHAnsi" w:cstheme="minorHAnsi"/>
          <w:sz w:val="16"/>
          <w:szCs w:val="16"/>
        </w:rPr>
        <w:t>Life</w:t>
      </w:r>
      <w:proofErr w:type="spellEnd"/>
      <w:r w:rsidRPr="007E620B">
        <w:rPr>
          <w:rFonts w:asciiTheme="minorHAnsi" w:hAnsiTheme="minorHAnsi" w:cstheme="minorHAnsi"/>
          <w:sz w:val="16"/>
          <w:szCs w:val="16"/>
        </w:rPr>
        <w:t xml:space="preserve"> Technologies na adrese </w:t>
      </w:r>
      <w:r w:rsidRPr="007E620B">
        <w:rPr>
          <w:rFonts w:asciiTheme="minorHAnsi" w:hAnsiTheme="minorHAnsi" w:cstheme="minorHAnsi"/>
          <w:b/>
          <w:bCs/>
          <w:sz w:val="16"/>
          <w:szCs w:val="16"/>
        </w:rPr>
        <w:t xml:space="preserve">www.thermofisher.com/us/en/home/global/terms-and-conditions.htmi. </w:t>
      </w:r>
      <w:r w:rsidRPr="007E620B">
        <w:rPr>
          <w:rFonts w:asciiTheme="minorHAnsi" w:hAnsiTheme="minorHAnsi" w:cstheme="minorHAnsi"/>
          <w:sz w:val="16"/>
          <w:szCs w:val="16"/>
        </w:rPr>
        <w:t xml:space="preserve">Pokud máte jakékoliv dotazy, obraťte se prosím na společnost </w:t>
      </w:r>
      <w:proofErr w:type="spellStart"/>
      <w:r w:rsidRPr="007E620B">
        <w:rPr>
          <w:rFonts w:asciiTheme="minorHAnsi" w:hAnsiTheme="minorHAnsi" w:cstheme="minorHAnsi"/>
          <w:sz w:val="16"/>
          <w:szCs w:val="16"/>
        </w:rPr>
        <w:t>Life</w:t>
      </w:r>
      <w:proofErr w:type="spellEnd"/>
    </w:p>
    <w:p w:rsidR="008531AD" w:rsidRPr="007E620B" w:rsidRDefault="00775F68" w:rsidP="00775F68">
      <w:pPr>
        <w:spacing w:line="276" w:lineRule="auto"/>
        <w:outlineLvl w:val="1"/>
        <w:rPr>
          <w:rFonts w:asciiTheme="minorHAnsi" w:hAnsiTheme="minorHAnsi" w:cstheme="minorHAnsi"/>
          <w:b/>
          <w:bCs/>
          <w:sz w:val="16"/>
          <w:szCs w:val="16"/>
        </w:rPr>
      </w:pPr>
      <w:r w:rsidRPr="007E620B">
        <w:rPr>
          <w:rFonts w:asciiTheme="minorHAnsi" w:hAnsiTheme="minorHAnsi" w:cstheme="minorHAnsi"/>
          <w:sz w:val="16"/>
          <w:szCs w:val="16"/>
        </w:rPr>
        <w:t xml:space="preserve">Technologies na adrese </w:t>
      </w:r>
      <w:r w:rsidRPr="007E620B">
        <w:rPr>
          <w:rFonts w:asciiTheme="minorHAnsi" w:hAnsiTheme="minorHAnsi" w:cstheme="minorHAnsi"/>
          <w:b/>
          <w:bCs/>
          <w:sz w:val="16"/>
          <w:szCs w:val="16"/>
        </w:rPr>
        <w:t>www.thermofisher.com/support.</w:t>
      </w:r>
    </w:p>
    <w:p w:rsidR="00656E3F" w:rsidRDefault="008531AD">
      <w:pPr>
        <w:rPr>
          <w:rFonts w:asciiTheme="minorHAnsi" w:hAnsiTheme="minorHAnsi" w:cstheme="minorHAnsi"/>
          <w:b/>
          <w:bCs/>
          <w:sz w:val="15"/>
          <w:szCs w:val="15"/>
        </w:rPr>
        <w:sectPr w:rsidR="00656E3F" w:rsidSect="006A7C5A">
          <w:type w:val="continuous"/>
          <w:pgSz w:w="11909" w:h="16834"/>
          <w:pgMar w:top="851" w:right="427" w:bottom="567" w:left="426" w:header="0" w:footer="3" w:gutter="0"/>
          <w:cols w:num="2" w:space="720"/>
          <w:noEndnote/>
          <w:docGrid w:linePitch="360"/>
        </w:sectPr>
      </w:pPr>
      <w:r>
        <w:rPr>
          <w:rFonts w:asciiTheme="minorHAnsi" w:hAnsiTheme="minorHAnsi" w:cstheme="minorHAnsi"/>
          <w:b/>
          <w:bCs/>
          <w:sz w:val="15"/>
          <w:szCs w:val="15"/>
        </w:rPr>
        <w:br w:type="page"/>
      </w:r>
    </w:p>
    <w:p w:rsidR="00C444F7" w:rsidRPr="00CC2E75" w:rsidRDefault="00656E3F" w:rsidP="00CC2E75">
      <w:pPr>
        <w:spacing w:line="276" w:lineRule="auto"/>
        <w:outlineLvl w:val="1"/>
        <w:rPr>
          <w:rFonts w:asciiTheme="minorHAnsi" w:hAnsiTheme="minorHAnsi" w:cstheme="minorHAnsi"/>
          <w:b/>
          <w:bCs/>
          <w:sz w:val="15"/>
          <w:szCs w:val="15"/>
        </w:rPr>
      </w:pPr>
      <w:r>
        <w:rPr>
          <w:noProof/>
        </w:rPr>
        <w:lastRenderedPageBreak/>
        <w:drawing>
          <wp:inline distT="0" distB="0" distL="0" distR="0" wp14:anchorId="3F750288" wp14:editId="06EEFACB">
            <wp:extent cx="6127845" cy="1995033"/>
            <wp:effectExtent l="0" t="0" r="635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61843" cy="22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6"/>
    </w:p>
    <w:sectPr w:rsidR="00C444F7" w:rsidRPr="00CC2E75" w:rsidSect="00CC2E75">
      <w:pgSz w:w="11909" w:h="16834"/>
      <w:pgMar w:top="851" w:right="427" w:bottom="567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3AF" w:rsidRDefault="006763AF">
      <w:r>
        <w:separator/>
      </w:r>
    </w:p>
  </w:endnote>
  <w:endnote w:type="continuationSeparator" w:id="0">
    <w:p w:rsidR="006763AF" w:rsidRDefault="0067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537" w:rsidRDefault="004235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098"/>
      <w:gridCol w:w="1663"/>
    </w:tblGrid>
    <w:tr w:rsidR="005C3442" w:rsidRPr="00023145" w:rsidTr="005C3442">
      <w:trPr>
        <w:trHeight w:val="442"/>
      </w:trPr>
      <w:tc>
        <w:tcPr>
          <w:tcW w:w="9098" w:type="dxa"/>
          <w:shd w:val="clear" w:color="auto" w:fill="FFFFFF"/>
          <w:vAlign w:val="bottom"/>
        </w:tcPr>
        <w:p w:rsidR="005C3442" w:rsidRPr="00023145" w:rsidRDefault="005C3442" w:rsidP="005C3442">
          <w:pPr>
            <w:spacing w:line="276" w:lineRule="aut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663" w:type="dxa"/>
          <w:shd w:val="clear" w:color="auto" w:fill="FFFFFF"/>
        </w:tcPr>
        <w:p w:rsidR="005C3442" w:rsidRPr="00023145" w:rsidRDefault="005C3442" w:rsidP="005C3442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</w:tr>
  </w:tbl>
  <w:p w:rsidR="005C3442" w:rsidRPr="00023145" w:rsidRDefault="005C3442">
    <w:pPr>
      <w:pStyle w:val="Zpat"/>
      <w:rPr>
        <w:rFonts w:ascii="Arial" w:hAnsi="Arial" w:cs="Arial"/>
      </w:rPr>
    </w:pPr>
  </w:p>
  <w:p w:rsidR="005C3442" w:rsidRPr="00023145" w:rsidRDefault="005C3442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537" w:rsidRDefault="0042353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488"/>
      <w:gridCol w:w="317"/>
    </w:tblGrid>
    <w:tr w:rsidR="005C3442" w:rsidRPr="00023145" w:rsidTr="005C3442">
      <w:trPr>
        <w:trHeight w:val="230"/>
      </w:trPr>
      <w:tc>
        <w:tcPr>
          <w:tcW w:w="10488" w:type="dxa"/>
          <w:shd w:val="clear" w:color="auto" w:fill="FFFFFF"/>
        </w:tcPr>
        <w:p w:rsidR="005C3442" w:rsidRPr="00023145" w:rsidRDefault="005C3442" w:rsidP="005C3442">
          <w:pPr>
            <w:spacing w:line="276" w:lineRule="auto"/>
            <w:rPr>
              <w:rFonts w:ascii="Arial" w:hAnsi="Arial" w:cs="Arial"/>
              <w:i/>
              <w:sz w:val="18"/>
              <w:szCs w:val="18"/>
            </w:rPr>
          </w:pPr>
          <w:r w:rsidRPr="00023145">
            <w:rPr>
              <w:rFonts w:ascii="Arial" w:hAnsi="Arial" w:cs="Arial"/>
              <w:i/>
              <w:sz w:val="18"/>
              <w:szCs w:val="18"/>
              <w:lang w:bidi="cs-CZ"/>
            </w:rPr>
            <w:t>Návod k použití soupravy VetMAX™ PRRSV EU &amp; NA 2.0</w:t>
          </w:r>
        </w:p>
      </w:tc>
      <w:tc>
        <w:tcPr>
          <w:tcW w:w="317" w:type="dxa"/>
          <w:shd w:val="clear" w:color="auto" w:fill="FFFFFF"/>
        </w:tcPr>
        <w:p w:rsidR="005C3442" w:rsidRPr="00023145" w:rsidRDefault="005C3442" w:rsidP="005C3442">
          <w:pPr>
            <w:spacing w:line="276" w:lineRule="auto"/>
            <w:rPr>
              <w:rFonts w:ascii="Arial" w:hAnsi="Arial" w:cs="Arial"/>
              <w:sz w:val="18"/>
              <w:szCs w:val="16"/>
            </w:rPr>
          </w:pPr>
          <w:r w:rsidRPr="00023145">
            <w:rPr>
              <w:rFonts w:ascii="Arial" w:hAnsi="Arial" w:cs="Arial"/>
              <w:sz w:val="18"/>
              <w:szCs w:val="18"/>
              <w:lang w:bidi="cs-CZ"/>
            </w:rPr>
            <w:t>3</w:t>
          </w:r>
        </w:p>
      </w:tc>
    </w:tr>
  </w:tbl>
  <w:p w:rsidR="005C3442" w:rsidRPr="00023145" w:rsidRDefault="005C3442">
    <w:pPr>
      <w:pStyle w:val="Zpat"/>
      <w:rPr>
        <w:rFonts w:ascii="Arial" w:hAnsi="Arial" w:cs="Arial"/>
      </w:rPr>
    </w:pPr>
  </w:p>
  <w:p w:rsidR="005C3442" w:rsidRPr="00023145" w:rsidRDefault="005C3442">
    <w:pPr>
      <w:pStyle w:val="Zpat"/>
      <w:rPr>
        <w:rFonts w:ascii="Arial" w:hAnsi="Arial" w:cs="Arial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142"/>
      <w:gridCol w:w="1657"/>
    </w:tblGrid>
    <w:tr w:rsidR="005C3442" w:rsidRPr="00023145" w:rsidTr="005C3442">
      <w:trPr>
        <w:trHeight w:val="262"/>
      </w:trPr>
      <w:tc>
        <w:tcPr>
          <w:tcW w:w="9142" w:type="dxa"/>
          <w:shd w:val="clear" w:color="auto" w:fill="FFFFFF"/>
          <w:vAlign w:val="center"/>
        </w:tcPr>
        <w:p w:rsidR="005C3442" w:rsidRPr="00023145" w:rsidRDefault="005C3442" w:rsidP="005C3442">
          <w:pPr>
            <w:spacing w:line="276" w:lineRule="auto"/>
            <w:rPr>
              <w:rFonts w:ascii="Arial" w:hAnsi="Arial" w:cs="Arial"/>
              <w:b/>
              <w:sz w:val="18"/>
              <w:szCs w:val="16"/>
            </w:rPr>
          </w:pPr>
        </w:p>
      </w:tc>
      <w:tc>
        <w:tcPr>
          <w:tcW w:w="1657" w:type="dxa"/>
          <w:vMerge w:val="restart"/>
          <w:shd w:val="clear" w:color="auto" w:fill="FFFFFF"/>
          <w:vAlign w:val="center"/>
        </w:tcPr>
        <w:p w:rsidR="005C3442" w:rsidRPr="00023145" w:rsidRDefault="005C3442" w:rsidP="005C3442">
          <w:pPr>
            <w:spacing w:line="276" w:lineRule="auto"/>
            <w:rPr>
              <w:rFonts w:ascii="Arial" w:hAnsi="Arial" w:cs="Arial"/>
              <w:sz w:val="18"/>
              <w:szCs w:val="16"/>
            </w:rPr>
          </w:pPr>
        </w:p>
      </w:tc>
    </w:tr>
    <w:tr w:rsidR="005C3442" w:rsidRPr="00023145" w:rsidTr="005C3442">
      <w:trPr>
        <w:trHeight w:val="227"/>
      </w:trPr>
      <w:tc>
        <w:tcPr>
          <w:tcW w:w="9142" w:type="dxa"/>
          <w:shd w:val="clear" w:color="auto" w:fill="FFFFFF"/>
          <w:vAlign w:val="center"/>
        </w:tcPr>
        <w:p w:rsidR="005C3442" w:rsidRPr="00023145" w:rsidRDefault="005C3442" w:rsidP="005C3442">
          <w:pPr>
            <w:spacing w:line="276" w:lineRule="auto"/>
            <w:rPr>
              <w:rFonts w:ascii="Arial" w:hAnsi="Arial" w:cs="Arial"/>
              <w:b/>
              <w:sz w:val="18"/>
              <w:szCs w:val="16"/>
            </w:rPr>
          </w:pPr>
        </w:p>
      </w:tc>
      <w:tc>
        <w:tcPr>
          <w:tcW w:w="1657" w:type="dxa"/>
          <w:vMerge/>
          <w:shd w:val="clear" w:color="auto" w:fill="FFFFFF"/>
          <w:vAlign w:val="center"/>
        </w:tcPr>
        <w:p w:rsidR="005C3442" w:rsidRPr="00023145" w:rsidRDefault="005C3442" w:rsidP="005C3442">
          <w:pPr>
            <w:spacing w:line="276" w:lineRule="auto"/>
            <w:rPr>
              <w:rFonts w:ascii="Arial" w:hAnsi="Arial" w:cs="Arial"/>
              <w:sz w:val="18"/>
              <w:szCs w:val="16"/>
            </w:rPr>
          </w:pPr>
        </w:p>
      </w:tc>
    </w:tr>
    <w:tr w:rsidR="005C3442" w:rsidRPr="00023145" w:rsidTr="005C3442">
      <w:trPr>
        <w:trHeight w:val="188"/>
      </w:trPr>
      <w:tc>
        <w:tcPr>
          <w:tcW w:w="9142" w:type="dxa"/>
          <w:shd w:val="clear" w:color="auto" w:fill="FFFFFF"/>
          <w:vAlign w:val="center"/>
        </w:tcPr>
        <w:p w:rsidR="005C3442" w:rsidRPr="00023145" w:rsidRDefault="005C3442" w:rsidP="005C3442">
          <w:pPr>
            <w:spacing w:line="276" w:lineRule="auto"/>
            <w:rPr>
              <w:rFonts w:ascii="Arial" w:hAnsi="Arial" w:cs="Arial"/>
              <w:sz w:val="14"/>
              <w:szCs w:val="18"/>
            </w:rPr>
          </w:pPr>
        </w:p>
      </w:tc>
      <w:tc>
        <w:tcPr>
          <w:tcW w:w="1657" w:type="dxa"/>
          <w:vMerge/>
          <w:shd w:val="clear" w:color="auto" w:fill="FFFFFF"/>
          <w:vAlign w:val="center"/>
        </w:tcPr>
        <w:p w:rsidR="005C3442" w:rsidRPr="00023145" w:rsidRDefault="005C3442" w:rsidP="005C3442">
          <w:pPr>
            <w:spacing w:line="276" w:lineRule="auto"/>
            <w:rPr>
              <w:rFonts w:ascii="Arial" w:hAnsi="Arial" w:cs="Arial"/>
              <w:sz w:val="18"/>
              <w:szCs w:val="16"/>
            </w:rPr>
          </w:pPr>
        </w:p>
      </w:tc>
    </w:tr>
  </w:tbl>
  <w:p w:rsidR="005C3442" w:rsidRPr="00023145" w:rsidRDefault="005C3442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3AF" w:rsidRDefault="006763AF"/>
  </w:footnote>
  <w:footnote w:type="continuationSeparator" w:id="0">
    <w:p w:rsidR="006763AF" w:rsidRDefault="006763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578" w:rsidRPr="00052578" w:rsidRDefault="00052578" w:rsidP="004C2CFA">
    <w:pPr>
      <w:ind w:left="284" w:right="283"/>
      <w:jc w:val="both"/>
      <w:rPr>
        <w:rFonts w:ascii="Calibri" w:hAnsi="Calibri"/>
        <w:b/>
        <w:bCs/>
        <w:sz w:val="20"/>
        <w:szCs w:val="20"/>
      </w:rPr>
    </w:pPr>
    <w:r w:rsidRPr="00052578">
      <w:rPr>
        <w:rFonts w:ascii="Calibri" w:hAnsi="Calibri"/>
        <w:bCs/>
        <w:sz w:val="20"/>
        <w:szCs w:val="20"/>
      </w:rPr>
      <w:t>Text příbalové informace</w:t>
    </w:r>
    <w:r w:rsidR="004C2CFA">
      <w:rPr>
        <w:rFonts w:ascii="Calibri" w:hAnsi="Calibri"/>
        <w:bCs/>
        <w:sz w:val="20"/>
        <w:szCs w:val="20"/>
      </w:rPr>
      <w:t xml:space="preserve"> </w:t>
    </w:r>
    <w:r w:rsidRPr="00052578">
      <w:rPr>
        <w:rFonts w:ascii="Calibri" w:hAnsi="Calibri"/>
        <w:bCs/>
        <w:sz w:val="20"/>
        <w:szCs w:val="20"/>
      </w:rPr>
      <w:t>součást dokumentace schválené rozhodnutím sp.</w:t>
    </w:r>
    <w:r w:rsidR="004C2CFA">
      <w:rPr>
        <w:rFonts w:ascii="Calibri" w:hAnsi="Calibri"/>
        <w:bCs/>
        <w:sz w:val="20"/>
        <w:szCs w:val="20"/>
      </w:rPr>
      <w:t> </w:t>
    </w:r>
    <w:r w:rsidRPr="00052578">
      <w:rPr>
        <w:rFonts w:ascii="Calibri" w:hAnsi="Calibri"/>
        <w:bCs/>
        <w:sz w:val="20"/>
        <w:szCs w:val="20"/>
      </w:rPr>
      <w:t>zn.</w:t>
    </w:r>
    <w:r w:rsidR="004C2CFA">
      <w:rPr>
        <w:rFonts w:ascii="Calibri" w:hAnsi="Calibri"/>
        <w:bCs/>
        <w:sz w:val="20"/>
        <w:szCs w:val="20"/>
      </w:rPr>
      <w:t> </w:t>
    </w:r>
    <w:sdt>
      <w:sdtPr>
        <w:rPr>
          <w:rFonts w:ascii="Calibri" w:hAnsi="Calibri"/>
          <w:bCs/>
          <w:sz w:val="20"/>
          <w:szCs w:val="20"/>
        </w:rPr>
        <w:id w:val="314304260"/>
        <w:placeholder>
          <w:docPart w:val="3A9B486C09094176AF795A79821443CA"/>
        </w:placeholder>
        <w:text/>
      </w:sdtPr>
      <w:sdtEndPr/>
      <w:sdtContent>
        <w:r w:rsidRPr="00052578">
          <w:rPr>
            <w:rFonts w:ascii="Calibri" w:hAnsi="Calibri"/>
            <w:bCs/>
            <w:sz w:val="20"/>
            <w:szCs w:val="20"/>
          </w:rPr>
          <w:t>USKVBL/11242/2024/POD</w:t>
        </w:r>
      </w:sdtContent>
    </w:sdt>
    <w:r w:rsidRPr="00052578">
      <w:rPr>
        <w:rFonts w:ascii="Calibri" w:hAnsi="Calibri"/>
        <w:bCs/>
        <w:sz w:val="20"/>
        <w:szCs w:val="20"/>
      </w:rPr>
      <w:t>, č.j.</w:t>
    </w:r>
    <w:r w:rsidR="004C2CFA">
      <w:rPr>
        <w:rFonts w:ascii="Calibri" w:hAnsi="Calibri"/>
        <w:bCs/>
        <w:sz w:val="20"/>
        <w:szCs w:val="20"/>
      </w:rPr>
      <w:t> </w:t>
    </w:r>
    <w:sdt>
      <w:sdtPr>
        <w:rPr>
          <w:rFonts w:ascii="Calibri" w:hAnsi="Calibri"/>
          <w:bCs/>
          <w:sz w:val="20"/>
          <w:szCs w:val="20"/>
        </w:rPr>
        <w:id w:val="-349723315"/>
        <w:placeholder>
          <w:docPart w:val="3A9B486C09094176AF795A79821443CA"/>
        </w:placeholder>
        <w:text/>
      </w:sdtPr>
      <w:sdtEndPr/>
      <w:sdtContent>
        <w:r w:rsidR="007B51F3" w:rsidRPr="007B51F3">
          <w:rPr>
            <w:rFonts w:ascii="Calibri" w:hAnsi="Calibri"/>
            <w:bCs/>
            <w:sz w:val="20"/>
            <w:szCs w:val="20"/>
          </w:rPr>
          <w:t>USKVBL/14273/2024/REG-Gro</w:t>
        </w:r>
      </w:sdtContent>
    </w:sdt>
    <w:r w:rsidRPr="00052578">
      <w:rPr>
        <w:rFonts w:ascii="Calibri" w:hAnsi="Calibri"/>
        <w:bCs/>
        <w:sz w:val="20"/>
        <w:szCs w:val="20"/>
      </w:rPr>
      <w:t xml:space="preserve"> ze dne </w:t>
    </w:r>
    <w:sdt>
      <w:sdtPr>
        <w:rPr>
          <w:rFonts w:ascii="Calibri" w:hAnsi="Calibri"/>
          <w:bCs/>
          <w:sz w:val="20"/>
          <w:szCs w:val="20"/>
        </w:rPr>
        <w:id w:val="-778261142"/>
        <w:placeholder>
          <w:docPart w:val="2F93C5CE4A5E4CB998677A06605C2721"/>
        </w:placeholder>
        <w:date w:fullDate="2024-10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B51F3">
          <w:rPr>
            <w:rFonts w:ascii="Calibri" w:hAnsi="Calibri"/>
            <w:bCs/>
            <w:sz w:val="20"/>
            <w:szCs w:val="20"/>
          </w:rPr>
          <w:t>30.10.2024</w:t>
        </w:r>
      </w:sdtContent>
    </w:sdt>
    <w:r w:rsidRPr="00052578">
      <w:rPr>
        <w:rFonts w:ascii="Calibri" w:hAnsi="Calibri"/>
        <w:bCs/>
        <w:sz w:val="20"/>
        <w:szCs w:val="20"/>
      </w:rPr>
      <w:t xml:space="preserve"> o </w:t>
    </w:r>
    <w:sdt>
      <w:sdtPr>
        <w:rPr>
          <w:rFonts w:ascii="Calibri" w:hAnsi="Calibri"/>
          <w:sz w:val="20"/>
          <w:szCs w:val="20"/>
        </w:rPr>
        <w:id w:val="747853016"/>
        <w:placeholder>
          <w:docPart w:val="2A713242255A4CB8900F9FD608C4110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052578">
          <w:rPr>
            <w:rFonts w:ascii="Calibri" w:hAnsi="Calibri"/>
            <w:sz w:val="20"/>
            <w:szCs w:val="20"/>
          </w:rPr>
          <w:t>schválení veterinárního přípravku</w:t>
        </w:r>
      </w:sdtContent>
    </w:sdt>
    <w:r w:rsidRPr="00052578">
      <w:rPr>
        <w:rFonts w:ascii="Calibri" w:hAnsi="Calibri"/>
        <w:bCs/>
        <w:sz w:val="20"/>
        <w:szCs w:val="20"/>
      </w:rPr>
      <w:t xml:space="preserve"> </w:t>
    </w:r>
    <w:sdt>
      <w:sdtPr>
        <w:rPr>
          <w:rFonts w:ascii="Calibri" w:hAnsi="Calibri"/>
          <w:sz w:val="20"/>
          <w:szCs w:val="20"/>
        </w:rPr>
        <w:id w:val="796031378"/>
        <w:placeholder>
          <w:docPart w:val="D4B2D7F440FC449A805AD21C4E68E029"/>
        </w:placeholder>
        <w:text/>
      </w:sdtPr>
      <w:sdtEndPr/>
      <w:sdtContent>
        <w:proofErr w:type="spellStart"/>
        <w:r w:rsidRPr="00052578">
          <w:rPr>
            <w:rFonts w:ascii="Calibri" w:hAnsi="Calibri"/>
            <w:sz w:val="20"/>
            <w:szCs w:val="20"/>
          </w:rPr>
          <w:t>VetMAX</w:t>
        </w:r>
        <w:proofErr w:type="spellEnd"/>
        <w:r w:rsidRPr="00052578">
          <w:rPr>
            <w:rFonts w:ascii="Calibri" w:hAnsi="Calibri"/>
            <w:sz w:val="20"/>
            <w:szCs w:val="20"/>
          </w:rPr>
          <w:t xml:space="preserve"> PRRSV EU &amp; NA 3.0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442" w:rsidRPr="00052578" w:rsidRDefault="005C3442" w:rsidP="004C2CFA">
    <w:pPr>
      <w:tabs>
        <w:tab w:val="left" w:pos="426"/>
      </w:tabs>
      <w:ind w:left="284" w:right="283"/>
      <w:jc w:val="both"/>
      <w:rPr>
        <w:rFonts w:ascii="Calibri" w:hAnsi="Calibri"/>
        <w:b/>
        <w:bCs/>
        <w:sz w:val="20"/>
        <w:szCs w:val="20"/>
      </w:rPr>
    </w:pPr>
    <w:r w:rsidRPr="00052578">
      <w:rPr>
        <w:rFonts w:ascii="Calibri" w:hAnsi="Calibri"/>
        <w:bCs/>
        <w:sz w:val="20"/>
        <w:szCs w:val="20"/>
      </w:rPr>
      <w:t>Text příbalové informace</w:t>
    </w:r>
    <w:r w:rsidR="004C2CFA">
      <w:rPr>
        <w:rFonts w:ascii="Calibri" w:hAnsi="Calibri"/>
        <w:bCs/>
        <w:sz w:val="20"/>
        <w:szCs w:val="20"/>
      </w:rPr>
      <w:t xml:space="preserve"> </w:t>
    </w:r>
    <w:bookmarkStart w:id="1" w:name="_GoBack"/>
    <w:bookmarkEnd w:id="1"/>
    <w:r w:rsidRPr="00052578">
      <w:rPr>
        <w:rFonts w:ascii="Calibri" w:hAnsi="Calibri"/>
        <w:bCs/>
        <w:sz w:val="20"/>
        <w:szCs w:val="20"/>
      </w:rPr>
      <w:t>součást dokumentace schválené rozhodnutím sp.</w:t>
    </w:r>
    <w:r w:rsidR="004C2CFA">
      <w:rPr>
        <w:rFonts w:ascii="Calibri" w:hAnsi="Calibri"/>
        <w:bCs/>
        <w:sz w:val="20"/>
        <w:szCs w:val="20"/>
      </w:rPr>
      <w:t> </w:t>
    </w:r>
    <w:r w:rsidRPr="00052578">
      <w:rPr>
        <w:rFonts w:ascii="Calibri" w:hAnsi="Calibri"/>
        <w:bCs/>
        <w:sz w:val="20"/>
        <w:szCs w:val="20"/>
      </w:rPr>
      <w:t>zn.</w:t>
    </w:r>
    <w:r w:rsidR="004C2CFA">
      <w:rPr>
        <w:rFonts w:ascii="Calibri" w:hAnsi="Calibri"/>
        <w:bCs/>
        <w:sz w:val="20"/>
        <w:szCs w:val="20"/>
      </w:rPr>
      <w:t> </w:t>
    </w:r>
    <w:r w:rsidRPr="00052578">
      <w:rPr>
        <w:rFonts w:ascii="Calibri" w:hAnsi="Calibri"/>
        <w:bCs/>
        <w:sz w:val="20"/>
        <w:szCs w:val="20"/>
      </w:rPr>
      <w:t xml:space="preserve"> </w:t>
    </w:r>
    <w:sdt>
      <w:sdtPr>
        <w:rPr>
          <w:rFonts w:ascii="Calibri" w:hAnsi="Calibri"/>
          <w:bCs/>
          <w:sz w:val="20"/>
          <w:szCs w:val="20"/>
        </w:rPr>
        <w:id w:val="2058362447"/>
        <w:placeholder>
          <w:docPart w:val="693074015F3E4D83AAD9770307C51168"/>
        </w:placeholder>
        <w:text/>
      </w:sdtPr>
      <w:sdtEndPr/>
      <w:sdtContent>
        <w:r w:rsidRPr="00052578">
          <w:rPr>
            <w:rFonts w:ascii="Calibri" w:hAnsi="Calibri"/>
            <w:bCs/>
            <w:sz w:val="20"/>
            <w:szCs w:val="20"/>
          </w:rPr>
          <w:t>USKVBL/11242/2024/POD</w:t>
        </w:r>
      </w:sdtContent>
    </w:sdt>
    <w:r w:rsidRPr="00052578">
      <w:rPr>
        <w:rFonts w:ascii="Calibri" w:hAnsi="Calibri"/>
        <w:bCs/>
        <w:sz w:val="20"/>
        <w:szCs w:val="20"/>
      </w:rPr>
      <w:t>, č.j.</w:t>
    </w:r>
    <w:r w:rsidR="004C2CFA">
      <w:rPr>
        <w:rFonts w:ascii="Calibri" w:hAnsi="Calibri"/>
        <w:bCs/>
        <w:sz w:val="20"/>
        <w:szCs w:val="20"/>
      </w:rPr>
      <w:t> </w:t>
    </w:r>
    <w:sdt>
      <w:sdtPr>
        <w:rPr>
          <w:rFonts w:ascii="Calibri" w:hAnsi="Calibri"/>
          <w:bCs/>
          <w:sz w:val="20"/>
          <w:szCs w:val="20"/>
        </w:rPr>
        <w:id w:val="256413127"/>
        <w:placeholder>
          <w:docPart w:val="693074015F3E4D83AAD9770307C51168"/>
        </w:placeholder>
        <w:text/>
      </w:sdtPr>
      <w:sdtEndPr/>
      <w:sdtContent>
        <w:r w:rsidR="00423537" w:rsidRPr="00423537">
          <w:rPr>
            <w:rFonts w:ascii="Calibri" w:hAnsi="Calibri"/>
            <w:bCs/>
            <w:sz w:val="20"/>
            <w:szCs w:val="20"/>
          </w:rPr>
          <w:t>USKVBL/14273/2024/REG-Gro</w:t>
        </w:r>
      </w:sdtContent>
    </w:sdt>
    <w:r w:rsidRPr="00052578">
      <w:rPr>
        <w:rFonts w:ascii="Calibri" w:hAnsi="Calibri"/>
        <w:bCs/>
        <w:sz w:val="20"/>
        <w:szCs w:val="20"/>
      </w:rPr>
      <w:t xml:space="preserve"> ze dne </w:t>
    </w:r>
    <w:sdt>
      <w:sdtPr>
        <w:rPr>
          <w:rFonts w:ascii="Calibri" w:hAnsi="Calibri"/>
          <w:bCs/>
          <w:sz w:val="20"/>
          <w:szCs w:val="20"/>
        </w:rPr>
        <w:id w:val="1773286175"/>
        <w:placeholder>
          <w:docPart w:val="655A43AE265143ED8E7D917469376155"/>
        </w:placeholder>
        <w:date w:fullDate="2024-10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23537">
          <w:rPr>
            <w:rFonts w:ascii="Calibri" w:hAnsi="Calibri"/>
            <w:bCs/>
            <w:sz w:val="20"/>
            <w:szCs w:val="20"/>
          </w:rPr>
          <w:t>30.10.2024</w:t>
        </w:r>
      </w:sdtContent>
    </w:sdt>
    <w:r w:rsidRPr="00052578">
      <w:rPr>
        <w:rFonts w:ascii="Calibri" w:hAnsi="Calibri"/>
        <w:bCs/>
        <w:sz w:val="20"/>
        <w:szCs w:val="20"/>
      </w:rPr>
      <w:t xml:space="preserve"> o </w:t>
    </w:r>
    <w:sdt>
      <w:sdtPr>
        <w:rPr>
          <w:rFonts w:ascii="Calibri" w:hAnsi="Calibri"/>
          <w:sz w:val="20"/>
          <w:szCs w:val="20"/>
        </w:rPr>
        <w:id w:val="-2045283072"/>
        <w:placeholder>
          <w:docPart w:val="3B7514A93F0E4D1B93EB6569B77CC21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052578">
          <w:rPr>
            <w:rFonts w:ascii="Calibri" w:hAnsi="Calibri"/>
            <w:sz w:val="20"/>
            <w:szCs w:val="20"/>
          </w:rPr>
          <w:t>schválení veterinárního přípravku</w:t>
        </w:r>
      </w:sdtContent>
    </w:sdt>
    <w:r w:rsidRPr="00052578">
      <w:rPr>
        <w:rFonts w:ascii="Calibri" w:hAnsi="Calibri"/>
        <w:bCs/>
        <w:sz w:val="20"/>
        <w:szCs w:val="20"/>
      </w:rPr>
      <w:t xml:space="preserve"> </w:t>
    </w:r>
    <w:sdt>
      <w:sdtPr>
        <w:rPr>
          <w:rFonts w:ascii="Calibri" w:hAnsi="Calibri"/>
          <w:sz w:val="20"/>
          <w:szCs w:val="20"/>
        </w:rPr>
        <w:id w:val="28773371"/>
        <w:placeholder>
          <w:docPart w:val="BCEA457C2165406589B7B507CA649D4F"/>
        </w:placeholder>
        <w:text/>
      </w:sdtPr>
      <w:sdtEndPr/>
      <w:sdtContent>
        <w:proofErr w:type="spellStart"/>
        <w:r w:rsidRPr="00052578">
          <w:rPr>
            <w:rFonts w:ascii="Calibri" w:hAnsi="Calibri"/>
            <w:sz w:val="20"/>
            <w:szCs w:val="20"/>
          </w:rPr>
          <w:t>VetMAX</w:t>
        </w:r>
        <w:proofErr w:type="spellEnd"/>
        <w:r w:rsidRPr="00052578">
          <w:rPr>
            <w:rFonts w:ascii="Calibri" w:hAnsi="Calibri"/>
            <w:sz w:val="20"/>
            <w:szCs w:val="20"/>
          </w:rPr>
          <w:t xml:space="preserve"> PRRSV EU &amp; NA 3.0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537" w:rsidRDefault="004235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4484D6"/>
    <w:multiLevelType w:val="hybridMultilevel"/>
    <w:tmpl w:val="4EA2624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6CB4F2"/>
    <w:multiLevelType w:val="hybridMultilevel"/>
    <w:tmpl w:val="813035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72B90A3"/>
    <w:multiLevelType w:val="hybridMultilevel"/>
    <w:tmpl w:val="DEFC9B2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7A0A1C"/>
    <w:multiLevelType w:val="hybridMultilevel"/>
    <w:tmpl w:val="5A4ED9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82EE1"/>
    <w:multiLevelType w:val="hybridMultilevel"/>
    <w:tmpl w:val="72C46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A250E"/>
    <w:multiLevelType w:val="hybridMultilevel"/>
    <w:tmpl w:val="AB9289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062491"/>
    <w:multiLevelType w:val="hybridMultilevel"/>
    <w:tmpl w:val="301E514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959ED"/>
    <w:multiLevelType w:val="hybridMultilevel"/>
    <w:tmpl w:val="37E4776A"/>
    <w:lvl w:ilvl="0" w:tplc="8ED28426"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0367B"/>
    <w:multiLevelType w:val="hybridMultilevel"/>
    <w:tmpl w:val="D32A9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F5F27"/>
    <w:multiLevelType w:val="hybridMultilevel"/>
    <w:tmpl w:val="673AA432"/>
    <w:lvl w:ilvl="0" w:tplc="8ED28426"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4020A"/>
    <w:multiLevelType w:val="hybridMultilevel"/>
    <w:tmpl w:val="DBCC9EC2"/>
    <w:lvl w:ilvl="0" w:tplc="8ED28426"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3045A"/>
    <w:multiLevelType w:val="hybridMultilevel"/>
    <w:tmpl w:val="00CE2CF2"/>
    <w:lvl w:ilvl="0" w:tplc="8ED28426"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A7A50"/>
    <w:multiLevelType w:val="hybridMultilevel"/>
    <w:tmpl w:val="144CF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61D21"/>
    <w:multiLevelType w:val="hybridMultilevel"/>
    <w:tmpl w:val="AADC507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771F2"/>
    <w:multiLevelType w:val="hybridMultilevel"/>
    <w:tmpl w:val="39503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8491C"/>
    <w:multiLevelType w:val="hybridMultilevel"/>
    <w:tmpl w:val="85A33E0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B4CCC51"/>
    <w:multiLevelType w:val="hybridMultilevel"/>
    <w:tmpl w:val="43D1CA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1C73DB6"/>
    <w:multiLevelType w:val="hybridMultilevel"/>
    <w:tmpl w:val="70F25F08"/>
    <w:lvl w:ilvl="0" w:tplc="8ED28426"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A16F6"/>
    <w:multiLevelType w:val="hybridMultilevel"/>
    <w:tmpl w:val="3E884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E663D"/>
    <w:multiLevelType w:val="hybridMultilevel"/>
    <w:tmpl w:val="E40EB4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7C9EC2"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044F4D"/>
    <w:multiLevelType w:val="hybridMultilevel"/>
    <w:tmpl w:val="E688887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12176"/>
    <w:multiLevelType w:val="hybridMultilevel"/>
    <w:tmpl w:val="3CC23B82"/>
    <w:lvl w:ilvl="0" w:tplc="0405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2" w15:restartNumberingAfterBreak="0">
    <w:nsid w:val="633D793E"/>
    <w:multiLevelType w:val="hybridMultilevel"/>
    <w:tmpl w:val="A16AF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20F02"/>
    <w:multiLevelType w:val="hybridMultilevel"/>
    <w:tmpl w:val="79C027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7C9EC2"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823DED"/>
    <w:multiLevelType w:val="hybridMultilevel"/>
    <w:tmpl w:val="DDDE3230"/>
    <w:lvl w:ilvl="0" w:tplc="8ED28426"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04B8C"/>
    <w:multiLevelType w:val="hybridMultilevel"/>
    <w:tmpl w:val="F75C4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87845"/>
    <w:multiLevelType w:val="hybridMultilevel"/>
    <w:tmpl w:val="71681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5D5820"/>
    <w:multiLevelType w:val="hybridMultilevel"/>
    <w:tmpl w:val="1D406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85EAA"/>
    <w:multiLevelType w:val="hybridMultilevel"/>
    <w:tmpl w:val="F1BA15D2"/>
    <w:lvl w:ilvl="0" w:tplc="8ED28426"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C17CA"/>
    <w:multiLevelType w:val="hybridMultilevel"/>
    <w:tmpl w:val="0A50EC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6F27F8E"/>
    <w:multiLevelType w:val="hybridMultilevel"/>
    <w:tmpl w:val="C906931E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015B12"/>
    <w:multiLevelType w:val="hybridMultilevel"/>
    <w:tmpl w:val="2A94EB38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9"/>
  </w:num>
  <w:num w:numId="3">
    <w:abstractNumId w:val="28"/>
  </w:num>
  <w:num w:numId="4">
    <w:abstractNumId w:val="11"/>
  </w:num>
  <w:num w:numId="5">
    <w:abstractNumId w:val="7"/>
  </w:num>
  <w:num w:numId="6">
    <w:abstractNumId w:val="18"/>
  </w:num>
  <w:num w:numId="7">
    <w:abstractNumId w:val="12"/>
  </w:num>
  <w:num w:numId="8">
    <w:abstractNumId w:val="13"/>
  </w:num>
  <w:num w:numId="9">
    <w:abstractNumId w:val="20"/>
  </w:num>
  <w:num w:numId="10">
    <w:abstractNumId w:val="21"/>
  </w:num>
  <w:num w:numId="11">
    <w:abstractNumId w:val="14"/>
  </w:num>
  <w:num w:numId="12">
    <w:abstractNumId w:val="8"/>
  </w:num>
  <w:num w:numId="13">
    <w:abstractNumId w:val="30"/>
  </w:num>
  <w:num w:numId="14">
    <w:abstractNumId w:val="6"/>
  </w:num>
  <w:num w:numId="15">
    <w:abstractNumId w:val="9"/>
  </w:num>
  <w:num w:numId="16">
    <w:abstractNumId w:val="24"/>
  </w:num>
  <w:num w:numId="17">
    <w:abstractNumId w:val="10"/>
  </w:num>
  <w:num w:numId="18">
    <w:abstractNumId w:val="17"/>
  </w:num>
  <w:num w:numId="19">
    <w:abstractNumId w:val="27"/>
  </w:num>
  <w:num w:numId="20">
    <w:abstractNumId w:val="1"/>
  </w:num>
  <w:num w:numId="21">
    <w:abstractNumId w:val="29"/>
  </w:num>
  <w:num w:numId="22">
    <w:abstractNumId w:val="23"/>
  </w:num>
  <w:num w:numId="23">
    <w:abstractNumId w:val="15"/>
  </w:num>
  <w:num w:numId="24">
    <w:abstractNumId w:val="0"/>
  </w:num>
  <w:num w:numId="25">
    <w:abstractNumId w:val="3"/>
  </w:num>
  <w:num w:numId="26">
    <w:abstractNumId w:val="2"/>
  </w:num>
  <w:num w:numId="27">
    <w:abstractNumId w:val="25"/>
  </w:num>
  <w:num w:numId="28">
    <w:abstractNumId w:val="16"/>
  </w:num>
  <w:num w:numId="29">
    <w:abstractNumId w:val="31"/>
  </w:num>
  <w:num w:numId="30">
    <w:abstractNumId w:val="5"/>
  </w:num>
  <w:num w:numId="31">
    <w:abstractNumId w:val="2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F7"/>
    <w:rsid w:val="00023145"/>
    <w:rsid w:val="00037CDD"/>
    <w:rsid w:val="00052578"/>
    <w:rsid w:val="0005281D"/>
    <w:rsid w:val="00123445"/>
    <w:rsid w:val="0017267B"/>
    <w:rsid w:val="00233FD9"/>
    <w:rsid w:val="0025234B"/>
    <w:rsid w:val="002908D9"/>
    <w:rsid w:val="002C3BD7"/>
    <w:rsid w:val="002E49F2"/>
    <w:rsid w:val="002F411A"/>
    <w:rsid w:val="00375DDC"/>
    <w:rsid w:val="00381451"/>
    <w:rsid w:val="003B08EF"/>
    <w:rsid w:val="003B4F63"/>
    <w:rsid w:val="003D0B4F"/>
    <w:rsid w:val="003F750B"/>
    <w:rsid w:val="00423537"/>
    <w:rsid w:val="00423AF1"/>
    <w:rsid w:val="00424BEC"/>
    <w:rsid w:val="00453DC8"/>
    <w:rsid w:val="00456B31"/>
    <w:rsid w:val="004634AB"/>
    <w:rsid w:val="004662A3"/>
    <w:rsid w:val="00496DD6"/>
    <w:rsid w:val="004B6C1B"/>
    <w:rsid w:val="004C2CFA"/>
    <w:rsid w:val="004E5A5E"/>
    <w:rsid w:val="004F76BC"/>
    <w:rsid w:val="00554E5A"/>
    <w:rsid w:val="0059623C"/>
    <w:rsid w:val="005C3442"/>
    <w:rsid w:val="00626679"/>
    <w:rsid w:val="00644751"/>
    <w:rsid w:val="00656E3F"/>
    <w:rsid w:val="0066255A"/>
    <w:rsid w:val="00666D2E"/>
    <w:rsid w:val="006763AF"/>
    <w:rsid w:val="006810CC"/>
    <w:rsid w:val="006A7C5A"/>
    <w:rsid w:val="00775F68"/>
    <w:rsid w:val="00794188"/>
    <w:rsid w:val="007A6D47"/>
    <w:rsid w:val="007B51F3"/>
    <w:rsid w:val="007E620B"/>
    <w:rsid w:val="00800ED7"/>
    <w:rsid w:val="00820CDA"/>
    <w:rsid w:val="008531AD"/>
    <w:rsid w:val="00884F4F"/>
    <w:rsid w:val="008C73A2"/>
    <w:rsid w:val="00A20BDD"/>
    <w:rsid w:val="00A37484"/>
    <w:rsid w:val="00A57A7F"/>
    <w:rsid w:val="00AB33A2"/>
    <w:rsid w:val="00AC285C"/>
    <w:rsid w:val="00AD0C33"/>
    <w:rsid w:val="00B472B6"/>
    <w:rsid w:val="00BF03B5"/>
    <w:rsid w:val="00C21582"/>
    <w:rsid w:val="00C30631"/>
    <w:rsid w:val="00C37548"/>
    <w:rsid w:val="00C444F7"/>
    <w:rsid w:val="00CC2E75"/>
    <w:rsid w:val="00CF1D17"/>
    <w:rsid w:val="00D2653F"/>
    <w:rsid w:val="00D7388C"/>
    <w:rsid w:val="00D819BA"/>
    <w:rsid w:val="00DD7911"/>
    <w:rsid w:val="00DE1A8A"/>
    <w:rsid w:val="00E52C4D"/>
    <w:rsid w:val="00E641FF"/>
    <w:rsid w:val="00E87064"/>
    <w:rsid w:val="00EB15B9"/>
    <w:rsid w:val="00EE6049"/>
    <w:rsid w:val="00F06E8F"/>
    <w:rsid w:val="00FB1B04"/>
    <w:rsid w:val="00FC3B42"/>
    <w:rsid w:val="00FD4D11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ADE84"/>
  <w15:docId w15:val="{649E7140-774B-48C4-9475-BACA4141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626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667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266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6679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679"/>
    <w:rPr>
      <w:rFonts w:ascii="Tahoma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4BEC"/>
    <w:pPr>
      <w:ind w:left="720"/>
      <w:contextualSpacing/>
    </w:pPr>
  </w:style>
  <w:style w:type="character" w:styleId="Zstupntext">
    <w:name w:val="Placeholder Text"/>
    <w:rsid w:val="004E5A5E"/>
    <w:rPr>
      <w:color w:val="808080"/>
    </w:rPr>
  </w:style>
  <w:style w:type="paragraph" w:customStyle="1" w:styleId="Default">
    <w:name w:val="Default"/>
    <w:rsid w:val="004E5A5E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77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thermofisher.com/pipettetips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3074015F3E4D83AAD9770307C511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5973E9-FA69-4276-95FC-3E90E4CF33A8}"/>
      </w:docPartPr>
      <w:docPartBody>
        <w:p w:rsidR="00916A6D" w:rsidRDefault="00916A6D" w:rsidP="00916A6D">
          <w:pPr>
            <w:pStyle w:val="693074015F3E4D83AAD9770307C5116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55A43AE265143ED8E7D9174693761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83B8F5-1F21-49AF-8D46-B3965BAC5528}"/>
      </w:docPartPr>
      <w:docPartBody>
        <w:p w:rsidR="00916A6D" w:rsidRDefault="00916A6D" w:rsidP="00916A6D">
          <w:pPr>
            <w:pStyle w:val="655A43AE265143ED8E7D91746937615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B7514A93F0E4D1B93EB6569B77CC2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6035E9-78F5-4E9B-A7C5-4ADC1F6C64DB}"/>
      </w:docPartPr>
      <w:docPartBody>
        <w:p w:rsidR="00916A6D" w:rsidRDefault="00916A6D" w:rsidP="00916A6D">
          <w:pPr>
            <w:pStyle w:val="3B7514A93F0E4D1B93EB6569B77CC21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CEA457C2165406589B7B507CA649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B187D6-F419-42CC-96FE-028C7690B413}"/>
      </w:docPartPr>
      <w:docPartBody>
        <w:p w:rsidR="00916A6D" w:rsidRDefault="00916A6D" w:rsidP="00916A6D">
          <w:pPr>
            <w:pStyle w:val="BCEA457C2165406589B7B507CA649D4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A9B486C09094176AF795A79821443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002D2-222F-4887-A84C-B89FD4E15DAF}"/>
      </w:docPartPr>
      <w:docPartBody>
        <w:p w:rsidR="0086612D" w:rsidRDefault="001C45E0" w:rsidP="001C45E0">
          <w:pPr>
            <w:pStyle w:val="3A9B486C09094176AF795A79821443C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F93C5CE4A5E4CB998677A06605C27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80768C-C239-4E2D-AAE5-828B85321607}"/>
      </w:docPartPr>
      <w:docPartBody>
        <w:p w:rsidR="0086612D" w:rsidRDefault="001C45E0" w:rsidP="001C45E0">
          <w:pPr>
            <w:pStyle w:val="2F93C5CE4A5E4CB998677A06605C272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A713242255A4CB8900F9FD608C411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5EA7D8-E8EF-412A-BEE0-7D33D94A1473}"/>
      </w:docPartPr>
      <w:docPartBody>
        <w:p w:rsidR="0086612D" w:rsidRDefault="001C45E0" w:rsidP="001C45E0">
          <w:pPr>
            <w:pStyle w:val="2A713242255A4CB8900F9FD608C4110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4B2D7F440FC449A805AD21C4E68E0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10C4A-719C-4D7F-9C24-7140F52AF1BA}"/>
      </w:docPartPr>
      <w:docPartBody>
        <w:p w:rsidR="0086612D" w:rsidRDefault="001C45E0" w:rsidP="001C45E0">
          <w:pPr>
            <w:pStyle w:val="D4B2D7F440FC449A805AD21C4E68E02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6D"/>
    <w:rsid w:val="001C45E0"/>
    <w:rsid w:val="0086612D"/>
    <w:rsid w:val="00916A6D"/>
    <w:rsid w:val="00B244C1"/>
    <w:rsid w:val="00B72BB4"/>
    <w:rsid w:val="00BF45DA"/>
    <w:rsid w:val="00F3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C45E0"/>
    <w:rPr>
      <w:color w:val="808080"/>
    </w:rPr>
  </w:style>
  <w:style w:type="paragraph" w:customStyle="1" w:styleId="693074015F3E4D83AAD9770307C51168">
    <w:name w:val="693074015F3E4D83AAD9770307C51168"/>
    <w:rsid w:val="00916A6D"/>
  </w:style>
  <w:style w:type="paragraph" w:customStyle="1" w:styleId="655A43AE265143ED8E7D917469376155">
    <w:name w:val="655A43AE265143ED8E7D917469376155"/>
    <w:rsid w:val="00916A6D"/>
  </w:style>
  <w:style w:type="paragraph" w:customStyle="1" w:styleId="3B7514A93F0E4D1B93EB6569B77CC215">
    <w:name w:val="3B7514A93F0E4D1B93EB6569B77CC215"/>
    <w:rsid w:val="00916A6D"/>
  </w:style>
  <w:style w:type="paragraph" w:customStyle="1" w:styleId="BCEA457C2165406589B7B507CA649D4F">
    <w:name w:val="BCEA457C2165406589B7B507CA649D4F"/>
    <w:rsid w:val="00916A6D"/>
  </w:style>
  <w:style w:type="paragraph" w:customStyle="1" w:styleId="3A9B486C09094176AF795A79821443CA">
    <w:name w:val="3A9B486C09094176AF795A79821443CA"/>
    <w:rsid w:val="001C45E0"/>
  </w:style>
  <w:style w:type="paragraph" w:customStyle="1" w:styleId="2F93C5CE4A5E4CB998677A06605C2721">
    <w:name w:val="2F93C5CE4A5E4CB998677A06605C2721"/>
    <w:rsid w:val="001C45E0"/>
  </w:style>
  <w:style w:type="paragraph" w:customStyle="1" w:styleId="2A713242255A4CB8900F9FD608C41109">
    <w:name w:val="2A713242255A4CB8900F9FD608C41109"/>
    <w:rsid w:val="001C45E0"/>
  </w:style>
  <w:style w:type="paragraph" w:customStyle="1" w:styleId="D4B2D7F440FC449A805AD21C4E68E029">
    <w:name w:val="D4B2D7F440FC449A805AD21C4E68E029"/>
    <w:rsid w:val="001C4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05716-4662-4DEB-BB44-C425683D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1832</Words>
  <Characters>10814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VetMAX™ BTV NS3 All Genotypes Kit Instructions for Use (EN) (MAN0008222 Rev.B)</vt:lpstr>
      <vt:lpstr>VetMAX™ BTV NS3 All Genotypes Kit Instructions for Use (EN) (MAN0008222 Rev.B)</vt:lpstr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VetMAX™ BTV NS3 All Genotypes Kit Instructions for Use (EN) (MAN0008222 Rev.B)</dc:title>
  <dc:subject>VetMAX™ BTV NS3 All Genotypes Kit (BTVNS3)</dc:subject>
  <dc:creator>uzivatel</dc:creator>
  <cp:lastModifiedBy>Nepejchalová Leona</cp:lastModifiedBy>
  <cp:revision>12</cp:revision>
  <cp:lastPrinted>2019-05-13T08:08:00Z</cp:lastPrinted>
  <dcterms:created xsi:type="dcterms:W3CDTF">2024-09-30T13:30:00Z</dcterms:created>
  <dcterms:modified xsi:type="dcterms:W3CDTF">2024-11-05T17:02:00Z</dcterms:modified>
</cp:coreProperties>
</file>