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2B734" w14:textId="341F6E8D" w:rsidR="00297B2E" w:rsidRPr="00A949D7" w:rsidRDefault="00297B2E" w:rsidP="00A949D7">
      <w:pPr>
        <w:pStyle w:val="Nadpis1"/>
        <w:tabs>
          <w:tab w:val="left" w:pos="10206"/>
        </w:tabs>
        <w:ind w:right="1"/>
        <w:rPr>
          <w:sz w:val="22"/>
          <w:szCs w:val="22"/>
        </w:rPr>
      </w:pPr>
      <w:bookmarkStart w:id="0" w:name="_GoBack"/>
      <w:r w:rsidRPr="00A949D7">
        <w:rPr>
          <w:sz w:val="22"/>
          <w:szCs w:val="22"/>
        </w:rPr>
        <w:t xml:space="preserve">Příbalová informace </w:t>
      </w:r>
    </w:p>
    <w:p w14:paraId="4C0B196F" w14:textId="77777777" w:rsidR="00297B2E" w:rsidRPr="00A949D7" w:rsidRDefault="00297B2E" w:rsidP="00A949D7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14:paraId="55D602E1" w14:textId="77777777" w:rsidR="00037954" w:rsidRPr="00A949D7" w:rsidRDefault="00297B2E" w:rsidP="00CC2963">
      <w:pPr>
        <w:pStyle w:val="Nadpis2"/>
        <w:spacing w:before="0" w:after="0"/>
        <w:rPr>
          <w:sz w:val="22"/>
          <w:szCs w:val="22"/>
        </w:rPr>
      </w:pPr>
      <w:r w:rsidRPr="00A949D7">
        <w:rPr>
          <w:sz w:val="22"/>
          <w:szCs w:val="22"/>
          <w:highlight w:val="lightGray"/>
        </w:rPr>
        <w:t>1</w:t>
      </w:r>
      <w:r w:rsidRPr="00A949D7">
        <w:rPr>
          <w:sz w:val="22"/>
          <w:szCs w:val="22"/>
        </w:rPr>
        <w:t xml:space="preserve">.  </w:t>
      </w:r>
      <w:r w:rsidR="00037954" w:rsidRPr="00A949D7">
        <w:rPr>
          <w:sz w:val="22"/>
          <w:szCs w:val="22"/>
        </w:rPr>
        <w:t xml:space="preserve">Název veterinárního léčivého přípravku </w:t>
      </w:r>
    </w:p>
    <w:p w14:paraId="64F96C4F" w14:textId="77777777" w:rsidR="00037954" w:rsidRPr="00A949D7" w:rsidRDefault="00037954" w:rsidP="00CC2963">
      <w:pPr>
        <w:shd w:val="clear" w:color="auto" w:fill="FFFFFF"/>
        <w:rPr>
          <w:color w:val="000000"/>
          <w:sz w:val="22"/>
          <w:szCs w:val="22"/>
        </w:rPr>
      </w:pPr>
    </w:p>
    <w:p w14:paraId="5D0A7702" w14:textId="6FF9892C" w:rsidR="00CC2963" w:rsidRDefault="00037954" w:rsidP="00CC2963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A949D7">
        <w:rPr>
          <w:color w:val="000000"/>
          <w:sz w:val="22"/>
          <w:szCs w:val="22"/>
        </w:rPr>
        <w:t>Formidol</w:t>
      </w:r>
      <w:proofErr w:type="spellEnd"/>
      <w:r w:rsidRPr="00A949D7">
        <w:rPr>
          <w:color w:val="000000"/>
          <w:sz w:val="22"/>
          <w:szCs w:val="22"/>
        </w:rPr>
        <w:t xml:space="preserve"> 81 g proužky do úlu</w:t>
      </w:r>
    </w:p>
    <w:p w14:paraId="7723555B" w14:textId="77777777" w:rsidR="00CC2963" w:rsidRDefault="00CC2963" w:rsidP="00CC2963">
      <w:pPr>
        <w:shd w:val="clear" w:color="auto" w:fill="FFFFFF"/>
        <w:rPr>
          <w:color w:val="000000"/>
          <w:sz w:val="22"/>
          <w:szCs w:val="22"/>
        </w:rPr>
      </w:pPr>
    </w:p>
    <w:p w14:paraId="0F23014A" w14:textId="77777777" w:rsidR="00CC2963" w:rsidRPr="00A949D7" w:rsidRDefault="00CC2963" w:rsidP="00CC2963">
      <w:pPr>
        <w:shd w:val="clear" w:color="auto" w:fill="FFFFFF"/>
        <w:rPr>
          <w:color w:val="000000"/>
          <w:sz w:val="22"/>
          <w:szCs w:val="22"/>
        </w:rPr>
      </w:pPr>
    </w:p>
    <w:p w14:paraId="40090489" w14:textId="6E9BCBEB" w:rsidR="00297B2E" w:rsidRPr="00A949D7" w:rsidRDefault="00297B2E" w:rsidP="00CC2963">
      <w:pPr>
        <w:pStyle w:val="Nadpis2"/>
        <w:spacing w:before="0" w:after="0"/>
        <w:rPr>
          <w:sz w:val="22"/>
          <w:szCs w:val="22"/>
        </w:rPr>
      </w:pPr>
      <w:r w:rsidRPr="00A949D7">
        <w:rPr>
          <w:sz w:val="22"/>
          <w:szCs w:val="22"/>
          <w:highlight w:val="lightGray"/>
        </w:rPr>
        <w:t>2</w:t>
      </w:r>
      <w:r w:rsidRPr="00A949D7">
        <w:rPr>
          <w:sz w:val="22"/>
          <w:szCs w:val="22"/>
        </w:rPr>
        <w:t xml:space="preserve">.  </w:t>
      </w:r>
      <w:r w:rsidR="00037954" w:rsidRPr="00A949D7">
        <w:rPr>
          <w:sz w:val="22"/>
          <w:szCs w:val="22"/>
        </w:rPr>
        <w:t>Složení</w:t>
      </w:r>
    </w:p>
    <w:p w14:paraId="2B733DE6" w14:textId="77777777" w:rsidR="00F72895" w:rsidRPr="00A949D7" w:rsidRDefault="00F72895" w:rsidP="00CC2963">
      <w:pPr>
        <w:rPr>
          <w:color w:val="000000"/>
          <w:sz w:val="22"/>
          <w:szCs w:val="22"/>
        </w:rPr>
      </w:pPr>
    </w:p>
    <w:p w14:paraId="7D740329" w14:textId="38376B8E" w:rsidR="00037954" w:rsidRPr="00A949D7" w:rsidRDefault="00037954" w:rsidP="00CC2963">
      <w:pPr>
        <w:rPr>
          <w:color w:val="000000"/>
          <w:sz w:val="22"/>
          <w:szCs w:val="22"/>
        </w:rPr>
      </w:pPr>
      <w:r w:rsidRPr="00A949D7">
        <w:rPr>
          <w:color w:val="000000"/>
          <w:sz w:val="22"/>
          <w:szCs w:val="22"/>
        </w:rPr>
        <w:t>Každý proužek obsahuje:</w:t>
      </w:r>
    </w:p>
    <w:p w14:paraId="6753D70D" w14:textId="77777777" w:rsidR="0003644F" w:rsidRPr="00A949D7" w:rsidRDefault="0003644F">
      <w:pPr>
        <w:rPr>
          <w:color w:val="000000"/>
          <w:sz w:val="22"/>
          <w:szCs w:val="22"/>
        </w:rPr>
      </w:pPr>
    </w:p>
    <w:p w14:paraId="3B008906" w14:textId="77777777" w:rsidR="0003644F" w:rsidRPr="00A949D7" w:rsidRDefault="00037954">
      <w:pPr>
        <w:rPr>
          <w:b/>
          <w:sz w:val="22"/>
          <w:szCs w:val="22"/>
        </w:rPr>
      </w:pPr>
      <w:r w:rsidRPr="00A949D7">
        <w:rPr>
          <w:b/>
          <w:sz w:val="22"/>
          <w:szCs w:val="22"/>
        </w:rPr>
        <w:t xml:space="preserve">Léčivá látka: </w:t>
      </w:r>
    </w:p>
    <w:p w14:paraId="2D79C9B1" w14:textId="3EA2D6E5" w:rsidR="00037954" w:rsidRPr="00A949D7" w:rsidRDefault="00806CD1">
      <w:pPr>
        <w:rPr>
          <w:b/>
          <w:sz w:val="22"/>
          <w:szCs w:val="22"/>
        </w:rPr>
      </w:pPr>
      <w:proofErr w:type="spellStart"/>
      <w:r w:rsidRPr="00A949D7">
        <w:rPr>
          <w:bCs/>
          <w:sz w:val="22"/>
          <w:szCs w:val="22"/>
        </w:rPr>
        <w:t>Acidum</w:t>
      </w:r>
      <w:proofErr w:type="spellEnd"/>
      <w:r w:rsidRPr="00A949D7">
        <w:rPr>
          <w:bCs/>
          <w:sz w:val="22"/>
          <w:szCs w:val="22"/>
        </w:rPr>
        <w:t xml:space="preserve"> </w:t>
      </w:r>
      <w:proofErr w:type="spellStart"/>
      <w:r w:rsidRPr="00A949D7">
        <w:rPr>
          <w:bCs/>
          <w:sz w:val="22"/>
          <w:szCs w:val="22"/>
        </w:rPr>
        <w:t>formicum</w:t>
      </w:r>
      <w:proofErr w:type="spellEnd"/>
      <w:r w:rsidR="00037954" w:rsidRPr="00A949D7">
        <w:rPr>
          <w:bCs/>
          <w:sz w:val="22"/>
          <w:szCs w:val="22"/>
        </w:rPr>
        <w:t xml:space="preserve"> 81 g</w:t>
      </w:r>
    </w:p>
    <w:p w14:paraId="6173B7FD" w14:textId="77777777" w:rsidR="00037954" w:rsidRPr="00A949D7" w:rsidRDefault="00037954" w:rsidP="00BE0931">
      <w:pPr>
        <w:pStyle w:val="Zkladntext2"/>
        <w:ind w:right="0"/>
        <w:rPr>
          <w:sz w:val="22"/>
          <w:szCs w:val="22"/>
        </w:rPr>
      </w:pPr>
    </w:p>
    <w:p w14:paraId="2F6640EC" w14:textId="08658360" w:rsidR="00037954" w:rsidRDefault="00037954" w:rsidP="00CC2963">
      <w:pPr>
        <w:pStyle w:val="Zkladntext2"/>
        <w:ind w:right="0"/>
        <w:rPr>
          <w:sz w:val="22"/>
          <w:szCs w:val="22"/>
        </w:rPr>
      </w:pPr>
      <w:r w:rsidRPr="00A949D7">
        <w:rPr>
          <w:sz w:val="22"/>
          <w:szCs w:val="22"/>
        </w:rPr>
        <w:t>Proužek je tvořen nosičem z bělené zušlechtěné buničiny se čtyřmi odpařovacími otvory a se závěsným okem.</w:t>
      </w:r>
    </w:p>
    <w:p w14:paraId="72555D04" w14:textId="4FDE5F48" w:rsidR="00CC2963" w:rsidRDefault="00CC2963" w:rsidP="00CC2963">
      <w:pPr>
        <w:pStyle w:val="Zkladntext2"/>
        <w:ind w:right="0"/>
        <w:rPr>
          <w:sz w:val="22"/>
          <w:szCs w:val="22"/>
        </w:rPr>
      </w:pPr>
    </w:p>
    <w:p w14:paraId="20FA3EAD" w14:textId="77777777" w:rsidR="00CC2963" w:rsidRPr="00A949D7" w:rsidRDefault="00CC2963" w:rsidP="00CC2963">
      <w:pPr>
        <w:pStyle w:val="Zkladntext2"/>
        <w:ind w:right="0"/>
        <w:rPr>
          <w:sz w:val="22"/>
          <w:szCs w:val="22"/>
        </w:rPr>
      </w:pPr>
    </w:p>
    <w:p w14:paraId="43809B05" w14:textId="67B564E6" w:rsidR="00297B2E" w:rsidRPr="00A949D7" w:rsidRDefault="00297B2E" w:rsidP="00CC2963">
      <w:pPr>
        <w:pStyle w:val="Nadpis2"/>
        <w:spacing w:before="0" w:after="0"/>
        <w:rPr>
          <w:sz w:val="22"/>
          <w:szCs w:val="22"/>
        </w:rPr>
      </w:pPr>
      <w:r w:rsidRPr="00A949D7">
        <w:rPr>
          <w:sz w:val="22"/>
          <w:szCs w:val="22"/>
          <w:highlight w:val="lightGray"/>
        </w:rPr>
        <w:t>3</w:t>
      </w:r>
      <w:r w:rsidRPr="00A949D7">
        <w:rPr>
          <w:sz w:val="22"/>
          <w:szCs w:val="22"/>
        </w:rPr>
        <w:t xml:space="preserve">.  </w:t>
      </w:r>
      <w:r w:rsidR="00037954" w:rsidRPr="00A949D7">
        <w:rPr>
          <w:sz w:val="22"/>
          <w:szCs w:val="22"/>
        </w:rPr>
        <w:t>Cílové druhy zvířat</w:t>
      </w:r>
    </w:p>
    <w:p w14:paraId="72B0D600" w14:textId="77777777" w:rsidR="00037954" w:rsidRPr="00A949D7" w:rsidRDefault="00037954" w:rsidP="00CC2963">
      <w:pPr>
        <w:shd w:val="clear" w:color="auto" w:fill="FFFFFF"/>
        <w:rPr>
          <w:color w:val="000000"/>
          <w:spacing w:val="-1"/>
          <w:sz w:val="22"/>
          <w:szCs w:val="22"/>
        </w:rPr>
      </w:pPr>
    </w:p>
    <w:p w14:paraId="29D6BE10" w14:textId="3B432D71" w:rsidR="00037954" w:rsidRDefault="00037954" w:rsidP="00CC2963">
      <w:pPr>
        <w:shd w:val="clear" w:color="auto" w:fill="FFFFFF"/>
        <w:rPr>
          <w:color w:val="000000"/>
          <w:spacing w:val="-1"/>
          <w:sz w:val="22"/>
          <w:szCs w:val="22"/>
        </w:rPr>
      </w:pPr>
      <w:r w:rsidRPr="00A949D7">
        <w:rPr>
          <w:color w:val="000000"/>
          <w:spacing w:val="-1"/>
          <w:sz w:val="22"/>
          <w:szCs w:val="22"/>
        </w:rPr>
        <w:t>Včelstva včely medonosné (</w:t>
      </w:r>
      <w:r w:rsidRPr="00A949D7">
        <w:rPr>
          <w:i/>
          <w:color w:val="000000"/>
          <w:spacing w:val="-1"/>
          <w:sz w:val="22"/>
          <w:szCs w:val="22"/>
        </w:rPr>
        <w:t>Apis mellifera</w:t>
      </w:r>
      <w:r w:rsidRPr="00A949D7">
        <w:rPr>
          <w:color w:val="000000"/>
          <w:spacing w:val="-1"/>
          <w:sz w:val="22"/>
          <w:szCs w:val="22"/>
        </w:rPr>
        <w:t>)</w:t>
      </w:r>
    </w:p>
    <w:p w14:paraId="1B33238A" w14:textId="13E736A8" w:rsidR="00CC2963" w:rsidRDefault="00CC2963" w:rsidP="00CC2963">
      <w:pPr>
        <w:shd w:val="clear" w:color="auto" w:fill="FFFFFF"/>
        <w:rPr>
          <w:color w:val="000000"/>
          <w:spacing w:val="-1"/>
          <w:sz w:val="22"/>
          <w:szCs w:val="22"/>
        </w:rPr>
      </w:pPr>
    </w:p>
    <w:p w14:paraId="2828967C" w14:textId="77777777" w:rsidR="00CC2963" w:rsidRPr="00A949D7" w:rsidRDefault="00CC2963" w:rsidP="00CC2963">
      <w:pPr>
        <w:shd w:val="clear" w:color="auto" w:fill="FFFFFF"/>
        <w:rPr>
          <w:color w:val="000000"/>
          <w:spacing w:val="-1"/>
          <w:sz w:val="22"/>
          <w:szCs w:val="22"/>
        </w:rPr>
      </w:pPr>
    </w:p>
    <w:p w14:paraId="2AB47A09" w14:textId="4DE03D60" w:rsidR="00297B2E" w:rsidRPr="00A949D7" w:rsidRDefault="00297B2E" w:rsidP="00BE0931">
      <w:pPr>
        <w:pStyle w:val="Nadpis2"/>
        <w:spacing w:before="0" w:after="0"/>
        <w:rPr>
          <w:sz w:val="22"/>
          <w:szCs w:val="22"/>
        </w:rPr>
      </w:pPr>
      <w:r w:rsidRPr="00A949D7">
        <w:rPr>
          <w:sz w:val="22"/>
          <w:szCs w:val="22"/>
          <w:highlight w:val="lightGray"/>
        </w:rPr>
        <w:t>4</w:t>
      </w:r>
      <w:r w:rsidRPr="00A949D7">
        <w:rPr>
          <w:sz w:val="22"/>
          <w:szCs w:val="22"/>
        </w:rPr>
        <w:t xml:space="preserve">.  </w:t>
      </w:r>
      <w:r w:rsidR="00037954" w:rsidRPr="00A949D7">
        <w:rPr>
          <w:sz w:val="22"/>
          <w:szCs w:val="22"/>
        </w:rPr>
        <w:t>Indikace pro použití</w:t>
      </w:r>
    </w:p>
    <w:p w14:paraId="04E03546" w14:textId="77777777" w:rsidR="00C974F0" w:rsidRPr="00A949D7" w:rsidRDefault="00C974F0" w:rsidP="00BE0931">
      <w:pPr>
        <w:pStyle w:val="Zkladntext2"/>
        <w:ind w:right="0"/>
        <w:rPr>
          <w:sz w:val="22"/>
          <w:szCs w:val="22"/>
        </w:rPr>
      </w:pPr>
    </w:p>
    <w:p w14:paraId="68BA6988" w14:textId="3821E984" w:rsidR="00297B2E" w:rsidRDefault="00297B2E" w:rsidP="00CC2963">
      <w:pPr>
        <w:pStyle w:val="Zkladntext2"/>
        <w:ind w:right="0"/>
        <w:rPr>
          <w:sz w:val="22"/>
          <w:szCs w:val="22"/>
        </w:rPr>
      </w:pPr>
      <w:r w:rsidRPr="00A949D7">
        <w:rPr>
          <w:sz w:val="22"/>
          <w:szCs w:val="22"/>
        </w:rPr>
        <w:t xml:space="preserve">Léčba </w:t>
      </w:r>
      <w:proofErr w:type="spellStart"/>
      <w:r w:rsidRPr="00A949D7">
        <w:rPr>
          <w:sz w:val="22"/>
          <w:szCs w:val="22"/>
        </w:rPr>
        <w:t>varroázy</w:t>
      </w:r>
      <w:proofErr w:type="spellEnd"/>
      <w:r w:rsidRPr="00A949D7">
        <w:rPr>
          <w:sz w:val="22"/>
          <w:szCs w:val="22"/>
        </w:rPr>
        <w:t xml:space="preserve"> způsobené napadením včelstva roztočem </w:t>
      </w:r>
      <w:proofErr w:type="spellStart"/>
      <w:r w:rsidRPr="00A949D7">
        <w:rPr>
          <w:i/>
          <w:sz w:val="22"/>
          <w:szCs w:val="22"/>
        </w:rPr>
        <w:t>Varroa</w:t>
      </w:r>
      <w:proofErr w:type="spellEnd"/>
      <w:r w:rsidRPr="00A949D7">
        <w:rPr>
          <w:i/>
          <w:sz w:val="22"/>
          <w:szCs w:val="22"/>
        </w:rPr>
        <w:t xml:space="preserve"> </w:t>
      </w:r>
      <w:proofErr w:type="spellStart"/>
      <w:r w:rsidRPr="00A949D7">
        <w:rPr>
          <w:i/>
          <w:sz w:val="22"/>
          <w:szCs w:val="22"/>
        </w:rPr>
        <w:t>destructor</w:t>
      </w:r>
      <w:proofErr w:type="spellEnd"/>
      <w:r w:rsidRPr="00A949D7">
        <w:rPr>
          <w:sz w:val="22"/>
          <w:szCs w:val="22"/>
        </w:rPr>
        <w:t>. Použití je zaměřeno zejména na ochranu plodu, z kterého se líhne generace zimujících včel.</w:t>
      </w:r>
    </w:p>
    <w:p w14:paraId="080837F6" w14:textId="77777777" w:rsidR="00CC2963" w:rsidRPr="00A949D7" w:rsidRDefault="00CC2963" w:rsidP="00CC2963">
      <w:pPr>
        <w:pStyle w:val="Zkladntext2"/>
        <w:ind w:right="0"/>
        <w:rPr>
          <w:sz w:val="22"/>
          <w:szCs w:val="22"/>
        </w:rPr>
      </w:pPr>
    </w:p>
    <w:p w14:paraId="526F846F" w14:textId="77777777" w:rsidR="00297B2E" w:rsidRPr="00A949D7" w:rsidRDefault="00297B2E" w:rsidP="00CC2963">
      <w:pPr>
        <w:shd w:val="clear" w:color="auto" w:fill="FFFFFF"/>
        <w:tabs>
          <w:tab w:val="left" w:pos="3648"/>
        </w:tabs>
        <w:rPr>
          <w:sz w:val="22"/>
          <w:szCs w:val="22"/>
        </w:rPr>
      </w:pPr>
    </w:p>
    <w:p w14:paraId="1B388419" w14:textId="4B2806B0" w:rsidR="00297B2E" w:rsidRPr="00A949D7" w:rsidRDefault="00297B2E" w:rsidP="00BE0931">
      <w:pPr>
        <w:pStyle w:val="Nadpis2"/>
        <w:spacing w:before="0" w:after="0"/>
        <w:rPr>
          <w:sz w:val="22"/>
          <w:szCs w:val="22"/>
        </w:rPr>
      </w:pPr>
      <w:r w:rsidRPr="00A949D7">
        <w:rPr>
          <w:sz w:val="22"/>
          <w:szCs w:val="22"/>
          <w:highlight w:val="lightGray"/>
        </w:rPr>
        <w:t>5</w:t>
      </w:r>
      <w:r w:rsidRPr="00A949D7">
        <w:rPr>
          <w:sz w:val="22"/>
          <w:szCs w:val="22"/>
        </w:rPr>
        <w:t xml:space="preserve">.  </w:t>
      </w:r>
      <w:r w:rsidR="00037954" w:rsidRPr="00A949D7">
        <w:rPr>
          <w:sz w:val="22"/>
          <w:szCs w:val="22"/>
        </w:rPr>
        <w:t>Kontraindikace</w:t>
      </w:r>
    </w:p>
    <w:p w14:paraId="211F6897" w14:textId="77777777" w:rsidR="00037954" w:rsidRPr="00A949D7" w:rsidRDefault="00037954" w:rsidP="00CC2963">
      <w:pPr>
        <w:rPr>
          <w:sz w:val="22"/>
          <w:szCs w:val="22"/>
        </w:rPr>
      </w:pPr>
    </w:p>
    <w:p w14:paraId="62306A87" w14:textId="3E578506" w:rsidR="00297B2E" w:rsidRDefault="00297B2E" w:rsidP="00CC2963">
      <w:pPr>
        <w:rPr>
          <w:sz w:val="22"/>
          <w:szCs w:val="22"/>
        </w:rPr>
      </w:pPr>
      <w:r w:rsidRPr="00A949D7">
        <w:rPr>
          <w:sz w:val="22"/>
          <w:szCs w:val="22"/>
        </w:rPr>
        <w:t>Nepoužívat v době, kdy je ve včelstvu shromážděn zralý med k vytáčení určený pro lidskou spotřebu.</w:t>
      </w:r>
    </w:p>
    <w:p w14:paraId="3E971AE9" w14:textId="77777777" w:rsidR="00CC2963" w:rsidRPr="00A949D7" w:rsidRDefault="00CC2963" w:rsidP="00CC2963">
      <w:pPr>
        <w:rPr>
          <w:sz w:val="22"/>
          <w:szCs w:val="22"/>
        </w:rPr>
      </w:pPr>
    </w:p>
    <w:p w14:paraId="7673A6C4" w14:textId="77777777" w:rsidR="00297B2E" w:rsidRPr="00A949D7" w:rsidRDefault="00297B2E" w:rsidP="00CC2963">
      <w:pPr>
        <w:shd w:val="clear" w:color="auto" w:fill="FFFFFF"/>
        <w:rPr>
          <w:b/>
          <w:color w:val="000000"/>
          <w:sz w:val="22"/>
          <w:szCs w:val="22"/>
        </w:rPr>
      </w:pPr>
    </w:p>
    <w:p w14:paraId="4DD1925B" w14:textId="0CCDE023" w:rsidR="00297B2E" w:rsidRPr="00A949D7" w:rsidRDefault="00297B2E" w:rsidP="00BE0931">
      <w:pPr>
        <w:pStyle w:val="Nadpis2"/>
        <w:spacing w:before="0" w:after="0"/>
        <w:jc w:val="both"/>
        <w:rPr>
          <w:sz w:val="22"/>
          <w:szCs w:val="22"/>
        </w:rPr>
      </w:pPr>
      <w:r w:rsidRPr="00A949D7">
        <w:rPr>
          <w:sz w:val="22"/>
          <w:szCs w:val="22"/>
          <w:highlight w:val="lightGray"/>
        </w:rPr>
        <w:t>6</w:t>
      </w:r>
      <w:r w:rsidRPr="00A949D7">
        <w:rPr>
          <w:sz w:val="22"/>
          <w:szCs w:val="22"/>
        </w:rPr>
        <w:t xml:space="preserve">.  </w:t>
      </w:r>
      <w:r w:rsidR="00037954" w:rsidRPr="00A949D7">
        <w:rPr>
          <w:sz w:val="22"/>
          <w:szCs w:val="22"/>
        </w:rPr>
        <w:t>Zvláštní upozornění</w:t>
      </w:r>
    </w:p>
    <w:p w14:paraId="49F3CC28" w14:textId="77777777" w:rsidR="00037954" w:rsidRPr="00A949D7" w:rsidRDefault="00037954" w:rsidP="00BE0931">
      <w:pPr>
        <w:jc w:val="both"/>
        <w:rPr>
          <w:sz w:val="22"/>
          <w:szCs w:val="22"/>
        </w:rPr>
      </w:pPr>
    </w:p>
    <w:p w14:paraId="69D745C1" w14:textId="77777777" w:rsidR="00037954" w:rsidRPr="00A949D7" w:rsidRDefault="00037954" w:rsidP="00BE0931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 xml:space="preserve">Zvláštní upozornění: </w:t>
      </w:r>
    </w:p>
    <w:p w14:paraId="029BEABD" w14:textId="77777777" w:rsidR="00037954" w:rsidRPr="00A949D7" w:rsidRDefault="00037954" w:rsidP="00BE0931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 xml:space="preserve">Nejsou. </w:t>
      </w:r>
    </w:p>
    <w:p w14:paraId="00F35C34" w14:textId="77777777" w:rsidR="00037954" w:rsidRPr="00A949D7" w:rsidRDefault="00037954" w:rsidP="00BE0931">
      <w:pPr>
        <w:jc w:val="both"/>
        <w:rPr>
          <w:sz w:val="22"/>
          <w:szCs w:val="22"/>
        </w:rPr>
      </w:pPr>
    </w:p>
    <w:p w14:paraId="0F3C917B" w14:textId="77777777" w:rsidR="00037954" w:rsidRPr="00A949D7" w:rsidRDefault="00037954" w:rsidP="00BE0931">
      <w:pPr>
        <w:jc w:val="both"/>
        <w:rPr>
          <w:sz w:val="22"/>
          <w:szCs w:val="22"/>
        </w:rPr>
      </w:pPr>
      <w:r w:rsidRPr="00A949D7">
        <w:rPr>
          <w:sz w:val="22"/>
          <w:szCs w:val="22"/>
          <w:u w:val="single"/>
        </w:rPr>
        <w:t>Zvláštní opatření pro bezpečné použití u cílových druhů zvířat</w:t>
      </w:r>
      <w:r w:rsidRPr="00A949D7">
        <w:rPr>
          <w:sz w:val="22"/>
          <w:szCs w:val="22"/>
        </w:rPr>
        <w:t>:</w:t>
      </w:r>
    </w:p>
    <w:p w14:paraId="113A1F82" w14:textId="77777777" w:rsidR="00037954" w:rsidRPr="00A949D7" w:rsidRDefault="00037954" w:rsidP="00BE0931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Pokud se přípravek použije za vyšších teplot nebo u úlů s malým česnem hrozí silnější rozrušení včelstev, včely se začnou hrnout z česna ven. Poškození včelstva v tomto případě je možno předejít jednorázovým odvětráním úlového prostoru nebo zvětšením česna.</w:t>
      </w:r>
    </w:p>
    <w:p w14:paraId="7DD76FFA" w14:textId="77777777" w:rsidR="00037954" w:rsidRPr="00A949D7" w:rsidRDefault="00037954" w:rsidP="00BE0931">
      <w:pPr>
        <w:jc w:val="both"/>
        <w:rPr>
          <w:sz w:val="22"/>
          <w:szCs w:val="22"/>
        </w:rPr>
      </w:pPr>
    </w:p>
    <w:p w14:paraId="3A6564E9" w14:textId="77777777" w:rsidR="00037954" w:rsidRPr="00A949D7" w:rsidRDefault="00037954" w:rsidP="00BE0931">
      <w:pPr>
        <w:keepNext/>
        <w:jc w:val="both"/>
        <w:rPr>
          <w:sz w:val="22"/>
          <w:szCs w:val="22"/>
        </w:rPr>
      </w:pPr>
      <w:r w:rsidRPr="00A949D7">
        <w:rPr>
          <w:sz w:val="22"/>
          <w:szCs w:val="22"/>
          <w:u w:val="single"/>
        </w:rPr>
        <w:t>Zvláštní opatření pro osobu, která podává veterinární léčivý přípravek zvířatům</w:t>
      </w:r>
      <w:r w:rsidRPr="00A949D7">
        <w:rPr>
          <w:sz w:val="22"/>
          <w:szCs w:val="22"/>
        </w:rPr>
        <w:t>:</w:t>
      </w:r>
    </w:p>
    <w:p w14:paraId="23E733CB" w14:textId="77777777" w:rsidR="00037954" w:rsidRPr="00A949D7" w:rsidRDefault="00037954" w:rsidP="00CC2963">
      <w:pPr>
        <w:jc w:val="both"/>
        <w:rPr>
          <w:sz w:val="22"/>
          <w:szCs w:val="22"/>
          <w:lang w:eastAsia="nl-BE"/>
        </w:rPr>
      </w:pPr>
      <w:r w:rsidRPr="00A949D7">
        <w:rPr>
          <w:sz w:val="22"/>
          <w:szCs w:val="22"/>
        </w:rPr>
        <w:t>Lidé se známou přecitlivělostí na kyselinu mravenčí by měli veterinární léčivý přípravek podávat obezřetně</w:t>
      </w:r>
      <w:r w:rsidRPr="00A949D7">
        <w:rPr>
          <w:sz w:val="22"/>
          <w:szCs w:val="22"/>
          <w:lang w:eastAsia="nl-BE"/>
        </w:rPr>
        <w:t>.</w:t>
      </w:r>
    </w:p>
    <w:p w14:paraId="77BABF52" w14:textId="77777777" w:rsidR="00037954" w:rsidRPr="00A949D7" w:rsidRDefault="00037954" w:rsidP="00CC2963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Tento veterinární léčivý přípravek dráždí pokožku a oči. Zabraňte kontaktu s pokožkou, očima a sliznicemi. Při manipulaci a aplikaci přípravku noste obvyklý včelařský ochranný oděv. Mějte připravenou vodu. V případě náhodného zasažení očí je ihned vyplachujte čistou tekoucí vodou po dobu 10 minut, vyhledejte lékařskou pomoc a ukažte příbalovou informaci praktickému lékaři</w:t>
      </w:r>
      <w:r w:rsidRPr="00A949D7">
        <w:rPr>
          <w:sz w:val="22"/>
          <w:szCs w:val="22"/>
          <w:lang w:eastAsia="nl-BE"/>
        </w:rPr>
        <w:t xml:space="preserve">. </w:t>
      </w:r>
      <w:r w:rsidRPr="00A949D7">
        <w:rPr>
          <w:sz w:val="22"/>
          <w:szCs w:val="22"/>
        </w:rPr>
        <w:t>Zabraňte kontaktu s pokožkou, noste chemicky odolné rukavice (EN 374). V případě náhodného kontaktu s pokožkou ihned opláchněte potřísněnou pokožku vodou, a pokud podráždění přetrvává, vyhledejte lékařskou pomoc.</w:t>
      </w:r>
    </w:p>
    <w:p w14:paraId="524A9F0E" w14:textId="77777777" w:rsidR="00037954" w:rsidRPr="00A949D7" w:rsidRDefault="00037954" w:rsidP="00CC2963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 xml:space="preserve">Zabraňte vdechování par. Obal s přípravkem otevírejte a proužky rozbalujte jen venku a po větru. </w:t>
      </w:r>
      <w:r w:rsidRPr="00A949D7">
        <w:rPr>
          <w:sz w:val="22"/>
          <w:szCs w:val="22"/>
        </w:rPr>
        <w:lastRenderedPageBreak/>
        <w:t>V případě náhodného vdechnutí odejděte na čerstvý vzduch, a pokud podráždění přetrvává, vyhledejte lékařskou pomoc. Pokud nemůžete zabránit práci v uzavřeném prostoru, noste buď jednorázový respirátor s polomaskou vyhovující evropské normě EN149 nebo respirátor pro více použití podle evropské normy EN140 s filtrem podle normy EN143.</w:t>
      </w:r>
    </w:p>
    <w:p w14:paraId="13C4B614" w14:textId="77777777" w:rsidR="00037954" w:rsidRPr="00A949D7" w:rsidRDefault="00037954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Během aplikace přípravku udržujte děti v dostatečné vzdálenosti.</w:t>
      </w:r>
    </w:p>
    <w:p w14:paraId="7C89D682" w14:textId="77777777" w:rsidR="00037954" w:rsidRPr="00A949D7" w:rsidRDefault="00037954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Při manipulaci s přípravkem a jeho aplikaci nejezte, nepijte ani nekuřte.</w:t>
      </w:r>
    </w:p>
    <w:p w14:paraId="4EF730BD" w14:textId="77777777" w:rsidR="00037954" w:rsidRPr="00A949D7" w:rsidRDefault="00037954">
      <w:pPr>
        <w:jc w:val="both"/>
        <w:rPr>
          <w:sz w:val="22"/>
          <w:szCs w:val="22"/>
          <w:lang w:eastAsia="nl-BE"/>
        </w:rPr>
      </w:pPr>
      <w:r w:rsidRPr="00A949D7">
        <w:rPr>
          <w:sz w:val="22"/>
          <w:szCs w:val="22"/>
        </w:rPr>
        <w:t>Ihned po použití si vždy umyjte ruce mýdlem a vodou.</w:t>
      </w:r>
    </w:p>
    <w:p w14:paraId="7C1591B5" w14:textId="77777777" w:rsidR="00037954" w:rsidRPr="00A949D7" w:rsidRDefault="00037954" w:rsidP="00BE0931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Další opatření:</w:t>
      </w:r>
    </w:p>
    <w:p w14:paraId="6B581D15" w14:textId="77777777" w:rsidR="00037954" w:rsidRPr="00A949D7" w:rsidRDefault="00037954" w:rsidP="00BE0931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Tento přípravek je žíravý a může způsobovat korozi. Zabraňte kontaktu přípravku s různými povrchy, včetně kovových. Doporučuje se před použitím přípravku odstranit z úlu kovové předměty.</w:t>
      </w:r>
    </w:p>
    <w:p w14:paraId="08AD7BEE" w14:textId="77777777" w:rsidR="00037954" w:rsidRPr="00A949D7" w:rsidRDefault="00037954" w:rsidP="00BE0931">
      <w:pPr>
        <w:jc w:val="both"/>
        <w:rPr>
          <w:sz w:val="22"/>
          <w:szCs w:val="22"/>
        </w:rPr>
      </w:pPr>
    </w:p>
    <w:p w14:paraId="6C8F9E69" w14:textId="77777777" w:rsidR="00037954" w:rsidRPr="00A949D7" w:rsidRDefault="00037954" w:rsidP="00BE0931">
      <w:pPr>
        <w:jc w:val="both"/>
        <w:rPr>
          <w:sz w:val="22"/>
          <w:szCs w:val="22"/>
        </w:rPr>
      </w:pPr>
      <w:r w:rsidRPr="00A949D7">
        <w:rPr>
          <w:sz w:val="22"/>
          <w:szCs w:val="22"/>
          <w:u w:val="single"/>
        </w:rPr>
        <w:t>Interakce s jinými léčivými přípravky a další formy interakce</w:t>
      </w:r>
      <w:r w:rsidRPr="00A949D7">
        <w:rPr>
          <w:sz w:val="22"/>
          <w:szCs w:val="22"/>
        </w:rPr>
        <w:t>:</w:t>
      </w:r>
    </w:p>
    <w:p w14:paraId="6F99A7F2" w14:textId="6D42A552" w:rsidR="00037954" w:rsidRPr="00A949D7" w:rsidRDefault="00037954" w:rsidP="00BE0931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 xml:space="preserve">Nepoužívat současně s jinými akaricidy vůči </w:t>
      </w:r>
      <w:proofErr w:type="spellStart"/>
      <w:r w:rsidRPr="00A949D7">
        <w:rPr>
          <w:sz w:val="22"/>
          <w:szCs w:val="22"/>
        </w:rPr>
        <w:t>varroáze</w:t>
      </w:r>
      <w:proofErr w:type="spellEnd"/>
      <w:r w:rsidRPr="00A949D7">
        <w:rPr>
          <w:sz w:val="22"/>
          <w:szCs w:val="22"/>
        </w:rPr>
        <w:t>.</w:t>
      </w:r>
    </w:p>
    <w:p w14:paraId="54769F32" w14:textId="77777777" w:rsidR="00037954" w:rsidRPr="00A949D7" w:rsidRDefault="00037954" w:rsidP="00BE0931">
      <w:pPr>
        <w:jc w:val="both"/>
        <w:rPr>
          <w:sz w:val="22"/>
          <w:szCs w:val="22"/>
        </w:rPr>
      </w:pPr>
    </w:p>
    <w:p w14:paraId="69857CC2" w14:textId="77777777" w:rsidR="00376F83" w:rsidRPr="00A949D7" w:rsidRDefault="00376F83" w:rsidP="00BE0931">
      <w:pPr>
        <w:jc w:val="both"/>
        <w:rPr>
          <w:color w:val="000000"/>
          <w:spacing w:val="5"/>
          <w:sz w:val="22"/>
          <w:szCs w:val="22"/>
        </w:rPr>
      </w:pPr>
      <w:r w:rsidRPr="00A949D7">
        <w:rPr>
          <w:color w:val="000000"/>
          <w:spacing w:val="5"/>
          <w:sz w:val="22"/>
          <w:szCs w:val="22"/>
          <w:u w:val="single"/>
        </w:rPr>
        <w:t>Předávkování</w:t>
      </w:r>
      <w:r w:rsidRPr="00A949D7">
        <w:rPr>
          <w:color w:val="000000"/>
          <w:spacing w:val="5"/>
          <w:sz w:val="22"/>
          <w:szCs w:val="22"/>
        </w:rPr>
        <w:t xml:space="preserve">: </w:t>
      </w:r>
    </w:p>
    <w:p w14:paraId="410FFBD6" w14:textId="1824F446" w:rsidR="00376F83" w:rsidRPr="00A949D7" w:rsidRDefault="005272A0" w:rsidP="00CC2963">
      <w:pPr>
        <w:jc w:val="both"/>
        <w:rPr>
          <w:color w:val="000000"/>
          <w:spacing w:val="5"/>
          <w:sz w:val="22"/>
          <w:szCs w:val="22"/>
        </w:rPr>
      </w:pPr>
      <w:r w:rsidRPr="00A949D7">
        <w:rPr>
          <w:sz w:val="22"/>
          <w:szCs w:val="22"/>
        </w:rPr>
        <w:t xml:space="preserve">Předávkování se projeví při vkládání silným rozrušením včelstva a vyhrnutím včel na česno. Poškození včelstva je v tomto případě možno předejít jednorázovým odvětráním úlového prostoru nebo zvětšením česna. </w:t>
      </w:r>
      <w:r w:rsidR="00376F83" w:rsidRPr="00A949D7">
        <w:rPr>
          <w:color w:val="000000"/>
          <w:spacing w:val="5"/>
          <w:sz w:val="22"/>
          <w:szCs w:val="22"/>
        </w:rPr>
        <w:t>Předávkování může vyvolat úhyn trubců a menšího počtu čerstvě vylíhlých dělnic. To však nepředstavuje zásadní poškození včelstva v období, kdy jsou ve včelstvu velké plochy plodu.</w:t>
      </w:r>
    </w:p>
    <w:p w14:paraId="30570538" w14:textId="77777777" w:rsidR="00037954" w:rsidRPr="00A949D7" w:rsidRDefault="00037954" w:rsidP="00BE0931">
      <w:pPr>
        <w:jc w:val="both"/>
        <w:rPr>
          <w:sz w:val="22"/>
          <w:szCs w:val="22"/>
        </w:rPr>
      </w:pPr>
    </w:p>
    <w:p w14:paraId="74F03691" w14:textId="77777777" w:rsidR="00376F83" w:rsidRPr="00A949D7" w:rsidRDefault="00376F83" w:rsidP="00BE0931">
      <w:pPr>
        <w:jc w:val="both"/>
        <w:rPr>
          <w:sz w:val="22"/>
          <w:szCs w:val="22"/>
        </w:rPr>
      </w:pPr>
      <w:r w:rsidRPr="00A949D7">
        <w:rPr>
          <w:sz w:val="22"/>
          <w:szCs w:val="22"/>
          <w:u w:val="single"/>
        </w:rPr>
        <w:t>Zvláštní omezení použití a zvláštní podmínky pro použití</w:t>
      </w:r>
      <w:r w:rsidRPr="00A949D7">
        <w:rPr>
          <w:sz w:val="22"/>
          <w:szCs w:val="22"/>
        </w:rPr>
        <w:t>:</w:t>
      </w:r>
    </w:p>
    <w:p w14:paraId="3E6A5E6C" w14:textId="77777777" w:rsidR="00376F83" w:rsidRPr="00A949D7" w:rsidRDefault="00376F83" w:rsidP="00BE0931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Neuplatňuje se.</w:t>
      </w:r>
    </w:p>
    <w:p w14:paraId="04B04A85" w14:textId="77777777" w:rsidR="00037954" w:rsidRPr="00A949D7" w:rsidRDefault="00037954" w:rsidP="00BE0931">
      <w:pPr>
        <w:jc w:val="both"/>
        <w:rPr>
          <w:sz w:val="22"/>
          <w:szCs w:val="22"/>
        </w:rPr>
      </w:pPr>
    </w:p>
    <w:p w14:paraId="191AB7F6" w14:textId="77777777" w:rsidR="00376F83" w:rsidRPr="00A949D7" w:rsidRDefault="00376F83" w:rsidP="00BE0931">
      <w:pPr>
        <w:jc w:val="both"/>
        <w:rPr>
          <w:sz w:val="22"/>
          <w:szCs w:val="22"/>
        </w:rPr>
      </w:pPr>
      <w:r w:rsidRPr="00A949D7">
        <w:rPr>
          <w:sz w:val="22"/>
          <w:szCs w:val="22"/>
          <w:u w:val="single"/>
        </w:rPr>
        <w:t>Hlavní inkompatibility</w:t>
      </w:r>
      <w:r w:rsidRPr="00A949D7">
        <w:rPr>
          <w:sz w:val="22"/>
          <w:szCs w:val="22"/>
        </w:rPr>
        <w:t>:</w:t>
      </w:r>
    </w:p>
    <w:p w14:paraId="31101A3B" w14:textId="77777777" w:rsidR="00376F83" w:rsidRPr="00A949D7" w:rsidRDefault="00376F83" w:rsidP="00BE0931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Neuplatňuje se.</w:t>
      </w:r>
    </w:p>
    <w:p w14:paraId="0F337904" w14:textId="45F02D6B" w:rsidR="00376F83" w:rsidRDefault="00376F83" w:rsidP="00CC2963">
      <w:pPr>
        <w:rPr>
          <w:sz w:val="22"/>
          <w:szCs w:val="22"/>
        </w:rPr>
      </w:pPr>
    </w:p>
    <w:p w14:paraId="2A0B345E" w14:textId="77777777" w:rsidR="00CC2963" w:rsidRPr="00A949D7" w:rsidRDefault="00CC2963" w:rsidP="00CC2963">
      <w:pPr>
        <w:rPr>
          <w:sz w:val="22"/>
          <w:szCs w:val="22"/>
        </w:rPr>
      </w:pPr>
    </w:p>
    <w:p w14:paraId="0D7FE902" w14:textId="77777777" w:rsidR="00376F83" w:rsidRPr="00A949D7" w:rsidRDefault="00376F83">
      <w:pPr>
        <w:pStyle w:val="Style1"/>
      </w:pPr>
      <w:r w:rsidRPr="00A949D7">
        <w:rPr>
          <w:highlight w:val="lightGray"/>
        </w:rPr>
        <w:t>7</w:t>
      </w:r>
      <w:r w:rsidRPr="00A949D7">
        <w:t>.  Nežádoucí účinky</w:t>
      </w:r>
    </w:p>
    <w:p w14:paraId="7F1AB6A8" w14:textId="77777777" w:rsidR="00376F83" w:rsidRPr="00A949D7" w:rsidRDefault="00376F83">
      <w:pPr>
        <w:rPr>
          <w:iCs/>
          <w:sz w:val="22"/>
          <w:szCs w:val="22"/>
        </w:rPr>
      </w:pPr>
    </w:p>
    <w:p w14:paraId="1494FB8B" w14:textId="2049AFD5" w:rsidR="00376F83" w:rsidRPr="00A949D7" w:rsidRDefault="00376F83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Včelstva včely medonosné (</w:t>
      </w:r>
      <w:r w:rsidRPr="00A949D7">
        <w:rPr>
          <w:i/>
          <w:iCs/>
          <w:sz w:val="22"/>
          <w:szCs w:val="22"/>
        </w:rPr>
        <w:t>Apis mellifera</w:t>
      </w:r>
      <w:r w:rsidRPr="00A949D7">
        <w:rPr>
          <w:sz w:val="22"/>
          <w:szCs w:val="22"/>
        </w:rPr>
        <w:t>)</w:t>
      </w:r>
    </w:p>
    <w:p w14:paraId="5B36002D" w14:textId="77777777" w:rsidR="00376F83" w:rsidRPr="00A949D7" w:rsidRDefault="00376F83" w:rsidP="00A949D7">
      <w:pPr>
        <w:rPr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5517"/>
      </w:tblGrid>
      <w:tr w:rsidR="00C974F0" w:rsidRPr="00A949D7" w14:paraId="1CA56E30" w14:textId="77777777" w:rsidTr="0086279C">
        <w:tc>
          <w:tcPr>
            <w:tcW w:w="1957" w:type="pct"/>
          </w:tcPr>
          <w:p w14:paraId="7C5203E7" w14:textId="77777777" w:rsidR="00CF211F" w:rsidRDefault="00CF211F" w:rsidP="00CF211F">
            <w:pPr>
              <w:spacing w:before="60" w:after="60"/>
              <w:rPr>
                <w:snapToGrid/>
              </w:rPr>
            </w:pPr>
            <w:r>
              <w:t>Neznámá četnost</w:t>
            </w:r>
          </w:p>
          <w:p w14:paraId="57ED21EA" w14:textId="42C69CC1" w:rsidR="00C974F0" w:rsidRPr="00A949D7" w:rsidRDefault="00CF211F" w:rsidP="00A949D7">
            <w:pPr>
              <w:spacing w:before="60" w:after="60"/>
              <w:rPr>
                <w:sz w:val="22"/>
                <w:szCs w:val="22"/>
              </w:rPr>
            </w:pPr>
            <w:r>
              <w:rPr>
                <w:szCs w:val="22"/>
              </w:rPr>
              <w:t>(z dostupných údajů nelze určit)</w:t>
            </w:r>
          </w:p>
        </w:tc>
        <w:tc>
          <w:tcPr>
            <w:tcW w:w="3043" w:type="pct"/>
          </w:tcPr>
          <w:p w14:paraId="3F3AE05B" w14:textId="77777777" w:rsidR="00C974F0" w:rsidRPr="00A949D7" w:rsidRDefault="00C974F0" w:rsidP="00A949D7">
            <w:pPr>
              <w:spacing w:before="60" w:after="60"/>
              <w:rPr>
                <w:sz w:val="22"/>
                <w:szCs w:val="22"/>
                <w:vertAlign w:val="superscript"/>
              </w:rPr>
            </w:pPr>
            <w:r w:rsidRPr="00A949D7">
              <w:rPr>
                <w:sz w:val="22"/>
                <w:szCs w:val="22"/>
              </w:rPr>
              <w:t xml:space="preserve">Nervozita </w:t>
            </w:r>
            <w:proofErr w:type="spellStart"/>
            <w:r w:rsidRPr="00A949D7">
              <w:rPr>
                <w:sz w:val="22"/>
                <w:szCs w:val="22"/>
                <w:vertAlign w:val="superscript"/>
              </w:rPr>
              <w:t>a,b</w:t>
            </w:r>
            <w:proofErr w:type="spellEnd"/>
          </w:p>
          <w:p w14:paraId="50BDCE70" w14:textId="7E971584" w:rsidR="00C974F0" w:rsidRPr="00A949D7" w:rsidRDefault="00C974F0" w:rsidP="00A949D7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</w:tbl>
    <w:p w14:paraId="24C2CFDC" w14:textId="77777777" w:rsidR="00C974F0" w:rsidRPr="00A949D7" w:rsidRDefault="00C974F0" w:rsidP="00A949D7">
      <w:pPr>
        <w:rPr>
          <w:iCs/>
          <w:sz w:val="22"/>
          <w:szCs w:val="22"/>
        </w:rPr>
      </w:pPr>
    </w:p>
    <w:p w14:paraId="137B8C30" w14:textId="13540B54" w:rsidR="00C974F0" w:rsidRPr="00A949D7" w:rsidRDefault="00C974F0" w:rsidP="00A949D7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  <w:r w:rsidRPr="00A949D7">
        <w:rPr>
          <w:sz w:val="22"/>
          <w:szCs w:val="22"/>
        </w:rPr>
        <w:t xml:space="preserve">a – </w:t>
      </w:r>
      <w:r w:rsidRPr="00A949D7">
        <w:rPr>
          <w:color w:val="000000"/>
          <w:spacing w:val="1"/>
          <w:sz w:val="22"/>
          <w:szCs w:val="22"/>
        </w:rPr>
        <w:t>rozrušení včelstva doprovázené vylezením většího počtu dělnic na přední stěnu úlu při vložení proužku do úlu</w:t>
      </w:r>
    </w:p>
    <w:p w14:paraId="4E0EC255" w14:textId="689236C9" w:rsidR="00376F83" w:rsidRPr="00A949D7" w:rsidRDefault="00E877D8" w:rsidP="00A949D7">
      <w:pPr>
        <w:pStyle w:val="Nadpis2"/>
        <w:spacing w:before="0" w:after="0"/>
        <w:rPr>
          <w:b w:val="0"/>
          <w:bCs w:val="0"/>
          <w:sz w:val="22"/>
          <w:szCs w:val="22"/>
        </w:rPr>
      </w:pPr>
      <w:r w:rsidRPr="00A949D7">
        <w:rPr>
          <w:b w:val="0"/>
          <w:bCs w:val="0"/>
          <w:sz w:val="22"/>
          <w:szCs w:val="22"/>
        </w:rPr>
        <w:t>b – jedná</w:t>
      </w:r>
      <w:r w:rsidR="00C974F0" w:rsidRPr="00A949D7">
        <w:rPr>
          <w:b w:val="0"/>
          <w:bCs w:val="0"/>
          <w:sz w:val="22"/>
          <w:szCs w:val="22"/>
        </w:rPr>
        <w:t xml:space="preserve"> se o dočasnou reakci </w:t>
      </w:r>
    </w:p>
    <w:p w14:paraId="3E31A131" w14:textId="77777777" w:rsidR="00C974F0" w:rsidRPr="00A949D7" w:rsidRDefault="00C974F0" w:rsidP="00A949D7">
      <w:pPr>
        <w:rPr>
          <w:sz w:val="22"/>
          <w:szCs w:val="22"/>
        </w:rPr>
      </w:pPr>
    </w:p>
    <w:p w14:paraId="3D3A80D7" w14:textId="280C7B6B" w:rsidR="00376F83" w:rsidRPr="00A949D7" w:rsidRDefault="00376F83" w:rsidP="00A949D7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</w:t>
      </w:r>
      <w:r w:rsidR="00CC2963">
        <w:rPr>
          <w:sz w:val="22"/>
          <w:szCs w:val="22"/>
        </w:rPr>
        <w:t> </w:t>
      </w:r>
      <w:r w:rsidRPr="00A949D7">
        <w:rPr>
          <w:sz w:val="22"/>
          <w:szCs w:val="22"/>
        </w:rPr>
        <w:t xml:space="preserve">registraci s využitím kontaktních údajů uvedených na konci této příbalové informace nebo prostřednictvím národního systému hlášení nežádoucích účinků: </w:t>
      </w:r>
    </w:p>
    <w:p w14:paraId="2D66995E" w14:textId="77777777" w:rsidR="00297B2E" w:rsidRPr="00A949D7" w:rsidRDefault="00297B2E" w:rsidP="00A949D7">
      <w:pPr>
        <w:tabs>
          <w:tab w:val="left" w:pos="6866"/>
        </w:tabs>
        <w:jc w:val="both"/>
        <w:rPr>
          <w:sz w:val="22"/>
          <w:szCs w:val="22"/>
        </w:rPr>
      </w:pPr>
    </w:p>
    <w:p w14:paraId="7A1C0794" w14:textId="6B0699CF" w:rsidR="00297B2E" w:rsidRPr="00A949D7" w:rsidRDefault="00297B2E" w:rsidP="00A949D7">
      <w:pPr>
        <w:rPr>
          <w:sz w:val="22"/>
          <w:szCs w:val="22"/>
        </w:rPr>
      </w:pPr>
      <w:r w:rsidRPr="00A949D7">
        <w:rPr>
          <w:sz w:val="22"/>
          <w:szCs w:val="22"/>
        </w:rPr>
        <w:t>Ústav pro státní kontrolu veterinárních biopreparátů a léčiv</w:t>
      </w:r>
    </w:p>
    <w:p w14:paraId="14A89D3B" w14:textId="77479CB9" w:rsidR="00376F83" w:rsidRPr="00A949D7" w:rsidRDefault="00297B2E" w:rsidP="00A949D7">
      <w:pPr>
        <w:rPr>
          <w:sz w:val="22"/>
          <w:szCs w:val="22"/>
        </w:rPr>
      </w:pPr>
      <w:r w:rsidRPr="00A949D7">
        <w:rPr>
          <w:sz w:val="22"/>
          <w:szCs w:val="22"/>
        </w:rPr>
        <w:t xml:space="preserve">Hudcova </w:t>
      </w:r>
      <w:r w:rsidR="008D1763" w:rsidRPr="00A949D7">
        <w:rPr>
          <w:sz w:val="22"/>
          <w:szCs w:val="22"/>
        </w:rPr>
        <w:t>232/</w:t>
      </w:r>
      <w:r w:rsidRPr="00A949D7">
        <w:rPr>
          <w:sz w:val="22"/>
          <w:szCs w:val="22"/>
        </w:rPr>
        <w:t xml:space="preserve">56a </w:t>
      </w:r>
    </w:p>
    <w:p w14:paraId="4218ACDF" w14:textId="77777777" w:rsidR="00376F83" w:rsidRPr="00A949D7" w:rsidRDefault="00297B2E" w:rsidP="00A949D7">
      <w:pPr>
        <w:rPr>
          <w:sz w:val="22"/>
          <w:szCs w:val="22"/>
        </w:rPr>
      </w:pPr>
      <w:r w:rsidRPr="00A949D7">
        <w:rPr>
          <w:sz w:val="22"/>
          <w:szCs w:val="22"/>
        </w:rPr>
        <w:t>621 00 Brno</w:t>
      </w:r>
    </w:p>
    <w:p w14:paraId="205BA5DD" w14:textId="6A70652B" w:rsidR="00297B2E" w:rsidRPr="00A949D7" w:rsidRDefault="00376F83" w:rsidP="00A949D7">
      <w:pPr>
        <w:rPr>
          <w:sz w:val="22"/>
          <w:szCs w:val="22"/>
        </w:rPr>
      </w:pPr>
      <w:r w:rsidRPr="00A949D7">
        <w:rPr>
          <w:sz w:val="22"/>
          <w:szCs w:val="22"/>
        </w:rPr>
        <w:t>E-m</w:t>
      </w:r>
      <w:r w:rsidR="00297B2E" w:rsidRPr="00A949D7">
        <w:rPr>
          <w:sz w:val="22"/>
          <w:szCs w:val="22"/>
        </w:rPr>
        <w:t xml:space="preserve">ail: </w:t>
      </w:r>
      <w:hyperlink r:id="rId8" w:history="1">
        <w:r w:rsidR="00297B2E" w:rsidRPr="00A949D7">
          <w:rPr>
            <w:rStyle w:val="Hypertextovodkaz"/>
            <w:sz w:val="22"/>
            <w:szCs w:val="22"/>
          </w:rPr>
          <w:t>adr@uskvbl.cz</w:t>
        </w:r>
      </w:hyperlink>
      <w:r w:rsidR="00297B2E" w:rsidRPr="00A949D7">
        <w:rPr>
          <w:sz w:val="22"/>
          <w:szCs w:val="22"/>
        </w:rPr>
        <w:t xml:space="preserve">, </w:t>
      </w:r>
    </w:p>
    <w:p w14:paraId="76F6D4BE" w14:textId="0CDD1D7A" w:rsidR="00297B2E" w:rsidRDefault="00297B2E" w:rsidP="00A949D7">
      <w:pPr>
        <w:rPr>
          <w:rStyle w:val="Hypertextovodkaz"/>
          <w:sz w:val="22"/>
          <w:szCs w:val="22"/>
        </w:rPr>
      </w:pPr>
      <w:r w:rsidRPr="00A949D7">
        <w:rPr>
          <w:sz w:val="22"/>
          <w:szCs w:val="22"/>
        </w:rPr>
        <w:t xml:space="preserve">Webové stránky: </w:t>
      </w:r>
      <w:hyperlink r:id="rId9" w:history="1">
        <w:r w:rsidRPr="00A949D7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19C07A89" w14:textId="08298981" w:rsidR="00CC2963" w:rsidRDefault="00CC2963" w:rsidP="00A949D7">
      <w:pPr>
        <w:rPr>
          <w:sz w:val="22"/>
          <w:szCs w:val="22"/>
        </w:rPr>
      </w:pPr>
    </w:p>
    <w:p w14:paraId="3C8CC206" w14:textId="77777777" w:rsidR="00CC2963" w:rsidRPr="00A949D7" w:rsidRDefault="00CC2963" w:rsidP="00A949D7">
      <w:pPr>
        <w:rPr>
          <w:sz w:val="22"/>
          <w:szCs w:val="22"/>
        </w:rPr>
      </w:pPr>
    </w:p>
    <w:p w14:paraId="27D72983" w14:textId="7EFC47CD" w:rsidR="00376F83" w:rsidRDefault="00297B2E" w:rsidP="00CC2963">
      <w:pPr>
        <w:pStyle w:val="Nadpis2"/>
        <w:spacing w:before="0" w:after="0"/>
        <w:jc w:val="both"/>
        <w:rPr>
          <w:sz w:val="22"/>
          <w:szCs w:val="22"/>
        </w:rPr>
      </w:pPr>
      <w:r w:rsidRPr="00A949D7">
        <w:rPr>
          <w:sz w:val="22"/>
          <w:szCs w:val="22"/>
          <w:highlight w:val="lightGray"/>
        </w:rPr>
        <w:t>8.</w:t>
      </w:r>
      <w:r w:rsidRPr="00A949D7">
        <w:rPr>
          <w:sz w:val="22"/>
          <w:szCs w:val="22"/>
        </w:rPr>
        <w:t xml:space="preserve">  </w:t>
      </w:r>
      <w:r w:rsidR="00376F83" w:rsidRPr="00A949D7">
        <w:rPr>
          <w:sz w:val="22"/>
          <w:szCs w:val="22"/>
        </w:rPr>
        <w:t xml:space="preserve">Dávkování pro každý druh, cesty a způsob podání </w:t>
      </w:r>
    </w:p>
    <w:p w14:paraId="2F5B8BB2" w14:textId="77777777" w:rsidR="00CC2963" w:rsidRPr="00BE0931" w:rsidRDefault="00CC2963" w:rsidP="00BE0931"/>
    <w:p w14:paraId="3DC20B31" w14:textId="1E07AF27" w:rsidR="00297B2E" w:rsidRPr="00A949D7" w:rsidRDefault="00297B2E" w:rsidP="00BE0931">
      <w:pPr>
        <w:pStyle w:val="Nadpis2"/>
        <w:spacing w:before="0" w:after="0"/>
        <w:jc w:val="both"/>
        <w:rPr>
          <w:b w:val="0"/>
          <w:bCs w:val="0"/>
          <w:sz w:val="22"/>
          <w:szCs w:val="22"/>
        </w:rPr>
      </w:pPr>
      <w:r w:rsidRPr="00A949D7">
        <w:rPr>
          <w:b w:val="0"/>
          <w:bCs w:val="0"/>
          <w:sz w:val="22"/>
          <w:szCs w:val="22"/>
        </w:rPr>
        <w:lastRenderedPageBreak/>
        <w:t>Podání ve včelím úlu.</w:t>
      </w:r>
    </w:p>
    <w:p w14:paraId="0820F4A0" w14:textId="77777777" w:rsidR="00127051" w:rsidRPr="00A949D7" w:rsidRDefault="00127051" w:rsidP="00BE0931">
      <w:pPr>
        <w:pStyle w:val="Zkladntext3"/>
        <w:ind w:right="0"/>
        <w:jc w:val="both"/>
        <w:rPr>
          <w:sz w:val="22"/>
          <w:szCs w:val="22"/>
        </w:rPr>
      </w:pPr>
    </w:p>
    <w:p w14:paraId="58341F68" w14:textId="74E6218C" w:rsidR="00297B2E" w:rsidRDefault="00297B2E" w:rsidP="00CC2963">
      <w:pPr>
        <w:pStyle w:val="Zkladntext3"/>
        <w:ind w:right="0"/>
        <w:jc w:val="both"/>
        <w:rPr>
          <w:sz w:val="22"/>
          <w:szCs w:val="22"/>
        </w:rPr>
      </w:pPr>
      <w:r w:rsidRPr="00A949D7">
        <w:rPr>
          <w:sz w:val="22"/>
          <w:szCs w:val="22"/>
        </w:rPr>
        <w:t>Pro středně silné včelstvo (úlový prostor do 60 litrů) se použije jeden proužek, dva proužky se použijí u </w:t>
      </w:r>
      <w:r w:rsidR="00127051" w:rsidRPr="00A949D7">
        <w:rPr>
          <w:sz w:val="22"/>
          <w:szCs w:val="22"/>
        </w:rPr>
        <w:t xml:space="preserve">větších </w:t>
      </w:r>
      <w:r w:rsidRPr="00A949D7">
        <w:rPr>
          <w:sz w:val="22"/>
          <w:szCs w:val="22"/>
        </w:rPr>
        <w:t>úlových prostorů. V horním nástavku s plodem se vyjme plást tak, aby se vytvořila mezera. Pásek se zavěsí do vzniklé mezery na laťku a úl se uzavře. Doporučená velikost česna je 15 x 400 mm. Expozice je stanovena na 12 dnů, poté se proužek z úlu vyjme.</w:t>
      </w:r>
    </w:p>
    <w:p w14:paraId="4B6CAABF" w14:textId="77777777" w:rsidR="00CC2963" w:rsidRPr="00A949D7" w:rsidRDefault="00CC2963" w:rsidP="00BE0931">
      <w:pPr>
        <w:pStyle w:val="Zkladntext3"/>
        <w:ind w:right="0"/>
        <w:jc w:val="both"/>
        <w:rPr>
          <w:sz w:val="22"/>
          <w:szCs w:val="22"/>
        </w:rPr>
      </w:pPr>
    </w:p>
    <w:p w14:paraId="62A5B2FE" w14:textId="77777777" w:rsidR="00297B2E" w:rsidRPr="00A949D7" w:rsidRDefault="00297B2E" w:rsidP="00BE0931">
      <w:pPr>
        <w:pStyle w:val="Zkladntext3"/>
        <w:ind w:right="0"/>
        <w:jc w:val="both"/>
        <w:rPr>
          <w:sz w:val="22"/>
          <w:szCs w:val="22"/>
        </w:rPr>
      </w:pPr>
    </w:p>
    <w:p w14:paraId="6F4D0A2F" w14:textId="22DF4F75" w:rsidR="00376F83" w:rsidRDefault="00297B2E" w:rsidP="00CC2963">
      <w:pPr>
        <w:pStyle w:val="Nadpis2"/>
        <w:spacing w:before="0" w:after="0"/>
        <w:jc w:val="both"/>
        <w:rPr>
          <w:color w:val="000000"/>
          <w:spacing w:val="5"/>
          <w:sz w:val="22"/>
          <w:szCs w:val="22"/>
        </w:rPr>
      </w:pPr>
      <w:r w:rsidRPr="00A949D7">
        <w:rPr>
          <w:sz w:val="22"/>
          <w:szCs w:val="22"/>
          <w:highlight w:val="lightGray"/>
        </w:rPr>
        <w:t>9</w:t>
      </w:r>
      <w:r w:rsidRPr="00A949D7">
        <w:rPr>
          <w:sz w:val="22"/>
          <w:szCs w:val="22"/>
        </w:rPr>
        <w:t xml:space="preserve">.  </w:t>
      </w:r>
      <w:r w:rsidR="00376F83" w:rsidRPr="00A949D7">
        <w:rPr>
          <w:sz w:val="22"/>
          <w:szCs w:val="22"/>
        </w:rPr>
        <w:t>Informace o správném podávání</w:t>
      </w:r>
      <w:r w:rsidR="00376F83" w:rsidRPr="00A949D7">
        <w:rPr>
          <w:color w:val="000000"/>
          <w:spacing w:val="5"/>
          <w:sz w:val="22"/>
          <w:szCs w:val="22"/>
        </w:rPr>
        <w:t xml:space="preserve"> </w:t>
      </w:r>
    </w:p>
    <w:p w14:paraId="6BF80ED2" w14:textId="77777777" w:rsidR="00CC2963" w:rsidRPr="00BE0931" w:rsidRDefault="00CC2963" w:rsidP="00BE0931"/>
    <w:p w14:paraId="25CE402B" w14:textId="2DB40C6A" w:rsidR="00297B2E" w:rsidRPr="00A949D7" w:rsidRDefault="00297B2E" w:rsidP="00CC2963">
      <w:pPr>
        <w:pStyle w:val="Nadpis2"/>
        <w:spacing w:before="0" w:after="0"/>
        <w:jc w:val="both"/>
        <w:rPr>
          <w:b w:val="0"/>
          <w:bCs w:val="0"/>
          <w:color w:val="000000"/>
          <w:spacing w:val="5"/>
          <w:sz w:val="22"/>
          <w:szCs w:val="22"/>
        </w:rPr>
      </w:pPr>
      <w:r w:rsidRPr="00A949D7">
        <w:rPr>
          <w:b w:val="0"/>
          <w:bCs w:val="0"/>
          <w:color w:val="000000"/>
          <w:spacing w:val="5"/>
          <w:sz w:val="22"/>
          <w:szCs w:val="22"/>
        </w:rPr>
        <w:t>Přesně dodržujte dávkování. V případě zvýšeného rozrušení včelstva pozorovaného především na česně, včely se hrnou ven, stačí dočasně zvětšit česno nebo úlový prostor odvětrat.</w:t>
      </w:r>
    </w:p>
    <w:p w14:paraId="748081B7" w14:textId="265D8DE5" w:rsidR="00297B2E" w:rsidRDefault="00297B2E" w:rsidP="00CC2963">
      <w:pPr>
        <w:shd w:val="clear" w:color="auto" w:fill="FFFFFF"/>
        <w:tabs>
          <w:tab w:val="left" w:pos="91"/>
        </w:tabs>
        <w:jc w:val="both"/>
        <w:rPr>
          <w:color w:val="000000"/>
          <w:spacing w:val="-1"/>
          <w:sz w:val="22"/>
          <w:szCs w:val="22"/>
        </w:rPr>
      </w:pPr>
    </w:p>
    <w:p w14:paraId="6E194A8D" w14:textId="77777777" w:rsidR="00CC2963" w:rsidRPr="00A949D7" w:rsidRDefault="00CC2963" w:rsidP="00BE0931">
      <w:pPr>
        <w:shd w:val="clear" w:color="auto" w:fill="FFFFFF"/>
        <w:tabs>
          <w:tab w:val="left" w:pos="91"/>
        </w:tabs>
        <w:jc w:val="both"/>
        <w:rPr>
          <w:color w:val="000000"/>
          <w:spacing w:val="-1"/>
          <w:sz w:val="22"/>
          <w:szCs w:val="22"/>
        </w:rPr>
      </w:pPr>
    </w:p>
    <w:p w14:paraId="00FD505B" w14:textId="3BA1EC86" w:rsidR="00297B2E" w:rsidRPr="00A949D7" w:rsidRDefault="00297B2E" w:rsidP="00BE0931">
      <w:pPr>
        <w:pStyle w:val="Nadpis2"/>
        <w:spacing w:before="0" w:after="0"/>
        <w:jc w:val="both"/>
        <w:rPr>
          <w:sz w:val="22"/>
          <w:szCs w:val="22"/>
        </w:rPr>
      </w:pPr>
      <w:r w:rsidRPr="00A949D7">
        <w:rPr>
          <w:sz w:val="22"/>
          <w:szCs w:val="22"/>
          <w:highlight w:val="lightGray"/>
        </w:rPr>
        <w:t>10.</w:t>
      </w:r>
      <w:r w:rsidRPr="00A949D7">
        <w:rPr>
          <w:sz w:val="22"/>
          <w:szCs w:val="22"/>
        </w:rPr>
        <w:t xml:space="preserve">  </w:t>
      </w:r>
      <w:r w:rsidR="00376F83" w:rsidRPr="00A949D7">
        <w:rPr>
          <w:sz w:val="22"/>
          <w:szCs w:val="22"/>
        </w:rPr>
        <w:t>Ochranné lhůty</w:t>
      </w:r>
    </w:p>
    <w:p w14:paraId="260108CB" w14:textId="77777777" w:rsidR="00376F83" w:rsidRPr="00A949D7" w:rsidRDefault="00376F83" w:rsidP="00BE0931">
      <w:pPr>
        <w:jc w:val="both"/>
        <w:rPr>
          <w:sz w:val="22"/>
          <w:szCs w:val="22"/>
        </w:rPr>
      </w:pPr>
    </w:p>
    <w:p w14:paraId="110064BD" w14:textId="39AC673B" w:rsidR="00297B2E" w:rsidRPr="00A949D7" w:rsidRDefault="00297B2E" w:rsidP="00BE0931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Med: Bez ochranných lhůt.</w:t>
      </w:r>
    </w:p>
    <w:p w14:paraId="57256A8C" w14:textId="5B4E048C" w:rsidR="00297B2E" w:rsidRDefault="00297B2E" w:rsidP="00CC2963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Veterinární léčivý přípravek je možno použít pouze v období mimo snůšku a mimo dobu, kdy je ve včelstvu konzumní med.</w:t>
      </w:r>
    </w:p>
    <w:p w14:paraId="5B115C7A" w14:textId="77777777" w:rsidR="00CC2963" w:rsidRPr="00A949D7" w:rsidRDefault="00CC2963" w:rsidP="00CC2963">
      <w:pPr>
        <w:jc w:val="both"/>
        <w:rPr>
          <w:sz w:val="22"/>
          <w:szCs w:val="22"/>
        </w:rPr>
      </w:pPr>
    </w:p>
    <w:p w14:paraId="51755191" w14:textId="77777777" w:rsidR="00297B2E" w:rsidRPr="00A949D7" w:rsidRDefault="00297B2E" w:rsidP="00BE0931">
      <w:pPr>
        <w:shd w:val="clear" w:color="auto" w:fill="FFFFFF"/>
        <w:tabs>
          <w:tab w:val="left" w:pos="91"/>
        </w:tabs>
        <w:jc w:val="both"/>
        <w:rPr>
          <w:b/>
          <w:color w:val="000000"/>
          <w:spacing w:val="5"/>
          <w:sz w:val="22"/>
          <w:szCs w:val="22"/>
        </w:rPr>
      </w:pPr>
    </w:p>
    <w:p w14:paraId="1CC6FB99" w14:textId="18D71CB3" w:rsidR="00297B2E" w:rsidRPr="00A949D7" w:rsidRDefault="00297B2E" w:rsidP="00BE0931">
      <w:pPr>
        <w:pStyle w:val="Nadpis2"/>
        <w:spacing w:before="0" w:after="0"/>
        <w:jc w:val="both"/>
        <w:rPr>
          <w:sz w:val="22"/>
          <w:szCs w:val="22"/>
        </w:rPr>
      </w:pPr>
      <w:r w:rsidRPr="00A949D7">
        <w:rPr>
          <w:sz w:val="22"/>
          <w:szCs w:val="22"/>
          <w:highlight w:val="lightGray"/>
        </w:rPr>
        <w:t>11</w:t>
      </w:r>
      <w:r w:rsidRPr="00A949D7">
        <w:rPr>
          <w:sz w:val="22"/>
          <w:szCs w:val="22"/>
        </w:rPr>
        <w:t xml:space="preserve">.  </w:t>
      </w:r>
      <w:r w:rsidR="005928E4" w:rsidRPr="00A949D7">
        <w:rPr>
          <w:sz w:val="22"/>
          <w:szCs w:val="22"/>
        </w:rPr>
        <w:t>Zvláštní opatření pro uchovávání</w:t>
      </w:r>
    </w:p>
    <w:p w14:paraId="0E7D27AC" w14:textId="77777777" w:rsidR="005928E4" w:rsidRPr="00A949D7" w:rsidRDefault="005928E4" w:rsidP="00BE0931">
      <w:pPr>
        <w:shd w:val="clear" w:color="auto" w:fill="FFFFFF"/>
        <w:tabs>
          <w:tab w:val="left" w:pos="91"/>
        </w:tabs>
        <w:jc w:val="both"/>
        <w:rPr>
          <w:color w:val="000000"/>
          <w:spacing w:val="5"/>
          <w:sz w:val="22"/>
          <w:szCs w:val="22"/>
        </w:rPr>
      </w:pPr>
    </w:p>
    <w:p w14:paraId="18AEE0D8" w14:textId="4DFBA37A" w:rsidR="00297B2E" w:rsidRPr="00A949D7" w:rsidRDefault="00297B2E" w:rsidP="00BE0931">
      <w:pPr>
        <w:shd w:val="clear" w:color="auto" w:fill="FFFFFF"/>
        <w:tabs>
          <w:tab w:val="left" w:pos="91"/>
        </w:tabs>
        <w:jc w:val="both"/>
        <w:rPr>
          <w:color w:val="000000"/>
          <w:spacing w:val="5"/>
          <w:sz w:val="22"/>
          <w:szCs w:val="22"/>
        </w:rPr>
      </w:pPr>
      <w:r w:rsidRPr="00A949D7">
        <w:rPr>
          <w:color w:val="000000"/>
          <w:spacing w:val="5"/>
          <w:sz w:val="22"/>
          <w:szCs w:val="22"/>
        </w:rPr>
        <w:t>Uchováv</w:t>
      </w:r>
      <w:r w:rsidR="00127051" w:rsidRPr="00A949D7">
        <w:rPr>
          <w:color w:val="000000"/>
          <w:spacing w:val="5"/>
          <w:sz w:val="22"/>
          <w:szCs w:val="22"/>
        </w:rPr>
        <w:t>ejte</w:t>
      </w:r>
      <w:r w:rsidRPr="00A949D7">
        <w:rPr>
          <w:color w:val="000000"/>
          <w:spacing w:val="5"/>
          <w:sz w:val="22"/>
          <w:szCs w:val="22"/>
        </w:rPr>
        <w:t xml:space="preserve"> mimo dohled a dosah dětí.</w:t>
      </w:r>
    </w:p>
    <w:p w14:paraId="11BDEC76" w14:textId="77777777" w:rsidR="0003644F" w:rsidRPr="00A949D7" w:rsidRDefault="0003644F" w:rsidP="00BE0931">
      <w:pPr>
        <w:shd w:val="clear" w:color="auto" w:fill="FFFFFF"/>
        <w:tabs>
          <w:tab w:val="left" w:pos="91"/>
        </w:tabs>
        <w:jc w:val="both"/>
        <w:rPr>
          <w:color w:val="000000"/>
          <w:spacing w:val="5"/>
          <w:sz w:val="22"/>
          <w:szCs w:val="22"/>
        </w:rPr>
      </w:pPr>
    </w:p>
    <w:p w14:paraId="07F48428" w14:textId="3E25271C" w:rsidR="00297B2E" w:rsidRPr="00A949D7" w:rsidRDefault="00297B2E" w:rsidP="00BE0931">
      <w:pPr>
        <w:shd w:val="clear" w:color="auto" w:fill="FFFFFF"/>
        <w:tabs>
          <w:tab w:val="left" w:pos="91"/>
        </w:tabs>
        <w:jc w:val="both"/>
        <w:rPr>
          <w:color w:val="000000"/>
          <w:spacing w:val="5"/>
          <w:sz w:val="22"/>
          <w:szCs w:val="22"/>
        </w:rPr>
      </w:pPr>
      <w:r w:rsidRPr="00A949D7">
        <w:rPr>
          <w:color w:val="000000"/>
          <w:spacing w:val="5"/>
          <w:sz w:val="22"/>
          <w:szCs w:val="22"/>
        </w:rPr>
        <w:t>Uchovávejte při teplotě do 25 °C.</w:t>
      </w:r>
    </w:p>
    <w:p w14:paraId="325A3883" w14:textId="77777777" w:rsidR="0003644F" w:rsidRPr="00A949D7" w:rsidRDefault="0003644F" w:rsidP="00BE0931">
      <w:pPr>
        <w:shd w:val="clear" w:color="auto" w:fill="FFFFFF"/>
        <w:tabs>
          <w:tab w:val="left" w:pos="91"/>
        </w:tabs>
        <w:jc w:val="both"/>
        <w:rPr>
          <w:color w:val="000000"/>
          <w:spacing w:val="5"/>
          <w:sz w:val="22"/>
          <w:szCs w:val="22"/>
        </w:rPr>
      </w:pPr>
    </w:p>
    <w:p w14:paraId="5A8B54F3" w14:textId="49BB4E25" w:rsidR="005928E4" w:rsidRPr="00A949D7" w:rsidRDefault="00297B2E" w:rsidP="00CC2963">
      <w:pPr>
        <w:jc w:val="both"/>
        <w:rPr>
          <w:sz w:val="22"/>
          <w:szCs w:val="22"/>
        </w:rPr>
      </w:pPr>
      <w:r w:rsidRPr="00A949D7">
        <w:rPr>
          <w:color w:val="000000"/>
          <w:spacing w:val="5"/>
          <w:sz w:val="22"/>
          <w:szCs w:val="22"/>
        </w:rPr>
        <w:t xml:space="preserve">Nepoužívejte tento veterinární léčivý přípravek po uplynutí doby použitelnosti uvedené na </w:t>
      </w:r>
      <w:r w:rsidR="005928E4" w:rsidRPr="00A949D7">
        <w:rPr>
          <w:color w:val="000000"/>
          <w:spacing w:val="5"/>
          <w:sz w:val="22"/>
          <w:szCs w:val="22"/>
        </w:rPr>
        <w:t>obalu po Exp.</w:t>
      </w:r>
      <w:r w:rsidR="005928E4" w:rsidRPr="00A949D7">
        <w:rPr>
          <w:sz w:val="22"/>
          <w:szCs w:val="22"/>
        </w:rPr>
        <w:t xml:space="preserve"> Doba použitelnosti končí posledním dnem v uvedeném měsíci.</w:t>
      </w:r>
    </w:p>
    <w:p w14:paraId="7746314F" w14:textId="4415AA8F" w:rsidR="00297B2E" w:rsidRDefault="00297B2E" w:rsidP="00CC2963">
      <w:pPr>
        <w:shd w:val="clear" w:color="auto" w:fill="FFFFFF"/>
        <w:tabs>
          <w:tab w:val="left" w:pos="91"/>
        </w:tabs>
        <w:jc w:val="both"/>
        <w:rPr>
          <w:sz w:val="22"/>
          <w:szCs w:val="22"/>
        </w:rPr>
      </w:pPr>
      <w:r w:rsidRPr="00A949D7">
        <w:rPr>
          <w:sz w:val="22"/>
          <w:szCs w:val="22"/>
        </w:rPr>
        <w:t>Doba použitelnosti po prvním otevření vnitřního obalu: spotřebujte ihned.</w:t>
      </w:r>
    </w:p>
    <w:p w14:paraId="0E3CFB8E" w14:textId="77777777" w:rsidR="00CC2963" w:rsidRPr="00A949D7" w:rsidRDefault="00CC2963" w:rsidP="00BE0931">
      <w:pPr>
        <w:shd w:val="clear" w:color="auto" w:fill="FFFFFF"/>
        <w:tabs>
          <w:tab w:val="left" w:pos="91"/>
        </w:tabs>
        <w:jc w:val="both"/>
        <w:rPr>
          <w:sz w:val="22"/>
          <w:szCs w:val="22"/>
        </w:rPr>
      </w:pPr>
    </w:p>
    <w:p w14:paraId="5ADEA699" w14:textId="77777777" w:rsidR="00297B2E" w:rsidRPr="00A949D7" w:rsidRDefault="00297B2E" w:rsidP="00BE0931">
      <w:pPr>
        <w:shd w:val="clear" w:color="auto" w:fill="FFFFFF"/>
        <w:tabs>
          <w:tab w:val="left" w:pos="91"/>
        </w:tabs>
        <w:jc w:val="both"/>
        <w:rPr>
          <w:b/>
          <w:color w:val="000000"/>
          <w:spacing w:val="5"/>
          <w:sz w:val="22"/>
          <w:szCs w:val="22"/>
        </w:rPr>
      </w:pPr>
    </w:p>
    <w:p w14:paraId="06D488EF" w14:textId="48179EA1" w:rsidR="00297B2E" w:rsidRPr="00A949D7" w:rsidRDefault="00297B2E" w:rsidP="00BE0931">
      <w:pPr>
        <w:pStyle w:val="Nadpis2"/>
        <w:widowControl/>
        <w:spacing w:before="0" w:after="0"/>
        <w:jc w:val="both"/>
        <w:rPr>
          <w:sz w:val="22"/>
          <w:szCs w:val="22"/>
          <w:u w:val="single"/>
        </w:rPr>
      </w:pPr>
      <w:r w:rsidRPr="00A949D7">
        <w:rPr>
          <w:sz w:val="22"/>
          <w:szCs w:val="22"/>
          <w:highlight w:val="lightGray"/>
        </w:rPr>
        <w:t>12</w:t>
      </w:r>
      <w:r w:rsidRPr="00A949D7">
        <w:rPr>
          <w:sz w:val="22"/>
          <w:szCs w:val="22"/>
        </w:rPr>
        <w:t xml:space="preserve">.  </w:t>
      </w:r>
      <w:r w:rsidR="00514418" w:rsidRPr="00A949D7">
        <w:rPr>
          <w:sz w:val="22"/>
          <w:szCs w:val="22"/>
        </w:rPr>
        <w:t>Zvláštní opatření pro likvidaci</w:t>
      </w:r>
    </w:p>
    <w:p w14:paraId="6DC20A31" w14:textId="77777777" w:rsidR="00297B2E" w:rsidRPr="00A949D7" w:rsidRDefault="00297B2E" w:rsidP="00BE0931">
      <w:pPr>
        <w:keepNext/>
        <w:widowControl/>
        <w:jc w:val="both"/>
        <w:rPr>
          <w:b/>
          <w:color w:val="000000"/>
          <w:spacing w:val="5"/>
          <w:sz w:val="22"/>
          <w:szCs w:val="22"/>
          <w:u w:val="single"/>
        </w:rPr>
      </w:pPr>
    </w:p>
    <w:p w14:paraId="00310C09" w14:textId="77777777" w:rsidR="00297B2E" w:rsidRPr="00A949D7" w:rsidRDefault="00297B2E" w:rsidP="00BE0931">
      <w:pPr>
        <w:shd w:val="clear" w:color="auto" w:fill="FFFFFF"/>
        <w:tabs>
          <w:tab w:val="left" w:pos="91"/>
        </w:tabs>
        <w:jc w:val="both"/>
        <w:rPr>
          <w:sz w:val="22"/>
          <w:szCs w:val="22"/>
        </w:rPr>
      </w:pPr>
      <w:r w:rsidRPr="00A949D7">
        <w:rPr>
          <w:sz w:val="22"/>
          <w:szCs w:val="22"/>
        </w:rPr>
        <w:t>Léčivé přípravky se nesmí likvidovat prostřednictvím odpadní vody či domovního odpadu.</w:t>
      </w:r>
    </w:p>
    <w:p w14:paraId="790BC31C" w14:textId="77777777" w:rsidR="00514418" w:rsidRPr="00A949D7" w:rsidRDefault="00514418" w:rsidP="00BE0931">
      <w:pPr>
        <w:shd w:val="clear" w:color="auto" w:fill="FFFFFF"/>
        <w:tabs>
          <w:tab w:val="left" w:pos="91"/>
        </w:tabs>
        <w:jc w:val="both"/>
        <w:rPr>
          <w:sz w:val="22"/>
          <w:szCs w:val="22"/>
        </w:rPr>
      </w:pPr>
    </w:p>
    <w:p w14:paraId="34C2B092" w14:textId="147A7488" w:rsidR="00514418" w:rsidRDefault="00514418" w:rsidP="00CC2963">
      <w:pPr>
        <w:shd w:val="clear" w:color="auto" w:fill="FFFFFF"/>
        <w:tabs>
          <w:tab w:val="left" w:pos="91"/>
        </w:tabs>
        <w:jc w:val="both"/>
        <w:rPr>
          <w:sz w:val="22"/>
          <w:szCs w:val="22"/>
        </w:rPr>
      </w:pPr>
      <w:r w:rsidRPr="00A949D7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8D5538F" w14:textId="77777777" w:rsidR="00CC2963" w:rsidRPr="00A949D7" w:rsidRDefault="00CC2963" w:rsidP="00BE0931">
      <w:pPr>
        <w:shd w:val="clear" w:color="auto" w:fill="FFFFFF"/>
        <w:tabs>
          <w:tab w:val="left" w:pos="91"/>
        </w:tabs>
        <w:jc w:val="both"/>
        <w:rPr>
          <w:sz w:val="22"/>
          <w:szCs w:val="22"/>
        </w:rPr>
      </w:pPr>
    </w:p>
    <w:p w14:paraId="74A76A3E" w14:textId="68F2B69E" w:rsidR="00297B2E" w:rsidRPr="00A949D7" w:rsidRDefault="00297B2E" w:rsidP="00BE0931">
      <w:pPr>
        <w:shd w:val="clear" w:color="auto" w:fill="FFFFFF"/>
        <w:tabs>
          <w:tab w:val="left" w:pos="91"/>
        </w:tabs>
        <w:jc w:val="both"/>
        <w:rPr>
          <w:color w:val="000000"/>
          <w:spacing w:val="5"/>
          <w:sz w:val="22"/>
          <w:szCs w:val="22"/>
        </w:rPr>
      </w:pPr>
      <w:r w:rsidRPr="00A949D7">
        <w:rPr>
          <w:sz w:val="22"/>
          <w:szCs w:val="22"/>
        </w:rPr>
        <w:t>O možnostech likvidace nepotřebných léčivých přípravků se poraďte s vaším veterinárním lékařem</w:t>
      </w:r>
      <w:r w:rsidR="00127051" w:rsidRPr="00A949D7">
        <w:rPr>
          <w:sz w:val="22"/>
          <w:szCs w:val="22"/>
        </w:rPr>
        <w:t xml:space="preserve"> nebo lékárníkem</w:t>
      </w:r>
      <w:r w:rsidRPr="00A949D7">
        <w:rPr>
          <w:sz w:val="22"/>
          <w:szCs w:val="22"/>
        </w:rPr>
        <w:t xml:space="preserve">. </w:t>
      </w:r>
    </w:p>
    <w:p w14:paraId="55A3B679" w14:textId="4A36BD2D" w:rsidR="00297B2E" w:rsidRPr="00A949D7" w:rsidRDefault="00297B2E" w:rsidP="00BE0931">
      <w:pPr>
        <w:shd w:val="clear" w:color="auto" w:fill="FFFFFF"/>
        <w:tabs>
          <w:tab w:val="left" w:pos="91"/>
        </w:tabs>
        <w:jc w:val="both"/>
        <w:rPr>
          <w:color w:val="000000"/>
          <w:spacing w:val="5"/>
          <w:sz w:val="22"/>
          <w:szCs w:val="22"/>
        </w:rPr>
      </w:pPr>
    </w:p>
    <w:p w14:paraId="31043B0B" w14:textId="77777777" w:rsidR="0003644F" w:rsidRPr="00A949D7" w:rsidRDefault="0003644F" w:rsidP="00BE0931">
      <w:pPr>
        <w:shd w:val="clear" w:color="auto" w:fill="FFFFFF"/>
        <w:tabs>
          <w:tab w:val="left" w:pos="91"/>
        </w:tabs>
        <w:jc w:val="both"/>
        <w:rPr>
          <w:color w:val="000000"/>
          <w:spacing w:val="5"/>
          <w:sz w:val="22"/>
          <w:szCs w:val="22"/>
        </w:rPr>
      </w:pPr>
    </w:p>
    <w:p w14:paraId="5A54F231" w14:textId="77777777" w:rsidR="00514418" w:rsidRPr="00A949D7" w:rsidRDefault="00297B2E" w:rsidP="00BE0931">
      <w:pPr>
        <w:pStyle w:val="Style1"/>
        <w:jc w:val="both"/>
      </w:pPr>
      <w:r w:rsidRPr="00A949D7">
        <w:rPr>
          <w:highlight w:val="lightGray"/>
        </w:rPr>
        <w:t>1</w:t>
      </w:r>
      <w:r w:rsidR="00514418" w:rsidRPr="00A949D7">
        <w:rPr>
          <w:highlight w:val="lightGray"/>
        </w:rPr>
        <w:t>3</w:t>
      </w:r>
      <w:r w:rsidRPr="00A949D7">
        <w:t xml:space="preserve">.  </w:t>
      </w:r>
      <w:r w:rsidR="00514418" w:rsidRPr="00A949D7">
        <w:t>Klasifikace veterinárních léčivých přípravků</w:t>
      </w:r>
    </w:p>
    <w:p w14:paraId="07DC210A" w14:textId="77777777" w:rsidR="00514418" w:rsidRPr="00A949D7" w:rsidRDefault="00514418" w:rsidP="00BE0931">
      <w:pPr>
        <w:jc w:val="both"/>
        <w:rPr>
          <w:sz w:val="22"/>
          <w:szCs w:val="22"/>
        </w:rPr>
      </w:pPr>
    </w:p>
    <w:p w14:paraId="54A0A6B9" w14:textId="1D44D040" w:rsidR="00127051" w:rsidRPr="00A949D7" w:rsidRDefault="00514418" w:rsidP="00BE0931">
      <w:pPr>
        <w:shd w:val="clear" w:color="auto" w:fill="FFFFFF"/>
        <w:tabs>
          <w:tab w:val="left" w:pos="91"/>
        </w:tabs>
        <w:jc w:val="both"/>
        <w:rPr>
          <w:sz w:val="22"/>
          <w:szCs w:val="22"/>
        </w:rPr>
      </w:pPr>
      <w:r w:rsidRPr="00A949D7">
        <w:rPr>
          <w:sz w:val="22"/>
          <w:szCs w:val="22"/>
        </w:rPr>
        <w:t>Veterinární léčivý přípravek je vydáván bez předpisu.</w:t>
      </w:r>
      <w:r w:rsidR="00127051" w:rsidRPr="00A949D7">
        <w:rPr>
          <w:sz w:val="22"/>
          <w:szCs w:val="22"/>
        </w:rPr>
        <w:t xml:space="preserve"> </w:t>
      </w:r>
      <w:r w:rsidRPr="00A949D7">
        <w:rPr>
          <w:sz w:val="22"/>
          <w:szCs w:val="22"/>
        </w:rPr>
        <w:t xml:space="preserve"> </w:t>
      </w:r>
    </w:p>
    <w:p w14:paraId="6FC18148" w14:textId="18F6F1A3" w:rsidR="00514418" w:rsidRPr="00A949D7" w:rsidRDefault="00514418" w:rsidP="00BE0931">
      <w:pPr>
        <w:shd w:val="clear" w:color="auto" w:fill="FFFFFF"/>
        <w:tabs>
          <w:tab w:val="left" w:pos="91"/>
        </w:tabs>
        <w:jc w:val="both"/>
        <w:rPr>
          <w:color w:val="000000"/>
          <w:spacing w:val="5"/>
          <w:sz w:val="22"/>
          <w:szCs w:val="22"/>
        </w:rPr>
      </w:pPr>
      <w:r w:rsidRPr="00A949D7">
        <w:rPr>
          <w:color w:val="000000"/>
          <w:spacing w:val="5"/>
          <w:sz w:val="22"/>
          <w:szCs w:val="22"/>
        </w:rPr>
        <w:t>Vyhrazený veterinární léčivý přípravek je volně prodejný.</w:t>
      </w:r>
    </w:p>
    <w:p w14:paraId="368E4087" w14:textId="77777777" w:rsidR="0003644F" w:rsidRPr="00A949D7" w:rsidRDefault="0003644F" w:rsidP="00BE0931">
      <w:pPr>
        <w:shd w:val="clear" w:color="auto" w:fill="FFFFFF"/>
        <w:tabs>
          <w:tab w:val="left" w:pos="91"/>
        </w:tabs>
        <w:jc w:val="both"/>
        <w:rPr>
          <w:color w:val="000000"/>
          <w:spacing w:val="5"/>
          <w:sz w:val="22"/>
          <w:szCs w:val="22"/>
        </w:rPr>
      </w:pPr>
    </w:p>
    <w:p w14:paraId="74E67907" w14:textId="77777777" w:rsidR="00EF0A6C" w:rsidRPr="00A949D7" w:rsidRDefault="00EF0A6C" w:rsidP="00BE0931">
      <w:pPr>
        <w:jc w:val="both"/>
        <w:rPr>
          <w:sz w:val="22"/>
          <w:szCs w:val="22"/>
        </w:rPr>
      </w:pPr>
    </w:p>
    <w:p w14:paraId="659B66EC" w14:textId="77777777" w:rsidR="00514418" w:rsidRPr="00A949D7" w:rsidRDefault="00297B2E" w:rsidP="00BE0931">
      <w:pPr>
        <w:pStyle w:val="Style1"/>
        <w:jc w:val="both"/>
      </w:pPr>
      <w:r w:rsidRPr="00A949D7">
        <w:rPr>
          <w:highlight w:val="lightGray"/>
        </w:rPr>
        <w:t>1</w:t>
      </w:r>
      <w:r w:rsidR="00514418" w:rsidRPr="00A949D7">
        <w:rPr>
          <w:highlight w:val="lightGray"/>
        </w:rPr>
        <w:t>4</w:t>
      </w:r>
      <w:r w:rsidRPr="00A949D7">
        <w:rPr>
          <w:highlight w:val="lightGray"/>
        </w:rPr>
        <w:t>.</w:t>
      </w:r>
      <w:r w:rsidRPr="00A949D7">
        <w:t xml:space="preserve">  </w:t>
      </w:r>
      <w:r w:rsidR="00514418" w:rsidRPr="00A949D7">
        <w:t>Registrační čísla a velikosti balení</w:t>
      </w:r>
    </w:p>
    <w:p w14:paraId="15C863EC" w14:textId="77777777" w:rsidR="00514418" w:rsidRPr="00A949D7" w:rsidRDefault="00514418" w:rsidP="00BE0931">
      <w:pPr>
        <w:jc w:val="both"/>
        <w:rPr>
          <w:sz w:val="22"/>
          <w:szCs w:val="22"/>
        </w:rPr>
      </w:pPr>
    </w:p>
    <w:p w14:paraId="43AE15B3" w14:textId="19FDA1D3" w:rsidR="00514418" w:rsidRPr="00A949D7" w:rsidRDefault="00514418" w:rsidP="00BE0931">
      <w:pPr>
        <w:jc w:val="both"/>
        <w:rPr>
          <w:sz w:val="22"/>
          <w:szCs w:val="22"/>
        </w:rPr>
      </w:pPr>
      <w:r w:rsidRPr="00A949D7">
        <w:rPr>
          <w:bCs/>
          <w:sz w:val="22"/>
          <w:szCs w:val="22"/>
        </w:rPr>
        <w:t>Krabice s 4 x 1 proužkem</w:t>
      </w:r>
      <w:r w:rsidRPr="00A949D7">
        <w:rPr>
          <w:b/>
          <w:bCs/>
          <w:sz w:val="22"/>
          <w:szCs w:val="22"/>
        </w:rPr>
        <w:t xml:space="preserve">, </w:t>
      </w:r>
      <w:r w:rsidRPr="00A949D7">
        <w:rPr>
          <w:sz w:val="22"/>
          <w:szCs w:val="22"/>
        </w:rPr>
        <w:t>registrační číslo: 96/044/14-C</w:t>
      </w:r>
    </w:p>
    <w:p w14:paraId="4C45A69B" w14:textId="77777777" w:rsidR="00A75DB7" w:rsidRPr="00A949D7" w:rsidRDefault="00A75DB7" w:rsidP="00A949D7">
      <w:pPr>
        <w:rPr>
          <w:sz w:val="22"/>
          <w:szCs w:val="22"/>
        </w:rPr>
      </w:pPr>
    </w:p>
    <w:p w14:paraId="271561A0" w14:textId="77777777" w:rsidR="00A75DB7" w:rsidRPr="00A949D7" w:rsidRDefault="00A75DB7" w:rsidP="00BE0931">
      <w:pPr>
        <w:pStyle w:val="Style1"/>
        <w:jc w:val="both"/>
      </w:pPr>
      <w:r w:rsidRPr="00A949D7">
        <w:rPr>
          <w:highlight w:val="lightGray"/>
        </w:rPr>
        <w:t>15.</w:t>
      </w:r>
      <w:r w:rsidRPr="00A949D7">
        <w:tab/>
        <w:t>Datum poslední revize příbalové informace</w:t>
      </w:r>
    </w:p>
    <w:p w14:paraId="7A4EFE61" w14:textId="77777777" w:rsidR="00A75DB7" w:rsidRPr="00A949D7" w:rsidRDefault="00A75DB7" w:rsidP="00BE0931">
      <w:pPr>
        <w:jc w:val="both"/>
        <w:rPr>
          <w:sz w:val="22"/>
          <w:szCs w:val="22"/>
        </w:rPr>
      </w:pPr>
    </w:p>
    <w:p w14:paraId="4381C57A" w14:textId="1C9676E0" w:rsidR="00A75DB7" w:rsidRPr="00A949D7" w:rsidRDefault="008E098D" w:rsidP="00CC2963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11</w:t>
      </w:r>
      <w:r w:rsidR="00EF0A6C" w:rsidRPr="00A949D7">
        <w:rPr>
          <w:sz w:val="22"/>
          <w:szCs w:val="22"/>
        </w:rPr>
        <w:t>/2024</w:t>
      </w:r>
    </w:p>
    <w:p w14:paraId="27F8EF33" w14:textId="77777777" w:rsidR="00EF0A6C" w:rsidRPr="00A949D7" w:rsidRDefault="00EF0A6C" w:rsidP="00CC2963">
      <w:pPr>
        <w:jc w:val="both"/>
        <w:rPr>
          <w:sz w:val="22"/>
          <w:szCs w:val="22"/>
        </w:rPr>
      </w:pPr>
    </w:p>
    <w:p w14:paraId="6481A512" w14:textId="77777777" w:rsidR="00A75DB7" w:rsidRPr="00A949D7" w:rsidRDefault="00A75DB7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Podrobné informace o tomto veterinárním léčivém přípravku jsou k dispozici v databázi přípravků Unie (</w:t>
      </w:r>
      <w:hyperlink r:id="rId10" w:history="1">
        <w:r w:rsidRPr="00A949D7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A949D7">
        <w:rPr>
          <w:sz w:val="22"/>
          <w:szCs w:val="22"/>
        </w:rPr>
        <w:t>).</w:t>
      </w:r>
    </w:p>
    <w:p w14:paraId="224F02D2" w14:textId="77777777" w:rsidR="00127051" w:rsidRPr="00A949D7" w:rsidRDefault="00127051">
      <w:pPr>
        <w:jc w:val="both"/>
        <w:rPr>
          <w:sz w:val="22"/>
          <w:szCs w:val="22"/>
        </w:rPr>
      </w:pPr>
    </w:p>
    <w:p w14:paraId="27D21081" w14:textId="515269BC" w:rsidR="00127051" w:rsidRPr="00A949D7" w:rsidRDefault="00127051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Podrobné informace o tomto veterinárním léčivém přípravku naleznete také v národní databázi (</w:t>
      </w:r>
      <w:hyperlink r:id="rId11" w:history="1">
        <w:r w:rsidRPr="00A949D7">
          <w:rPr>
            <w:rStyle w:val="Hypertextovodkaz"/>
            <w:sz w:val="22"/>
            <w:szCs w:val="22"/>
          </w:rPr>
          <w:t>https://www.uskvbl.cz</w:t>
        </w:r>
      </w:hyperlink>
      <w:r w:rsidRPr="00A949D7">
        <w:rPr>
          <w:sz w:val="22"/>
          <w:szCs w:val="22"/>
        </w:rPr>
        <w:t>).</w:t>
      </w:r>
    </w:p>
    <w:p w14:paraId="5CA695E1" w14:textId="0A4E50EA" w:rsidR="00A75DB7" w:rsidRPr="00A949D7" w:rsidRDefault="00A75DB7" w:rsidP="00BE0931">
      <w:pPr>
        <w:jc w:val="both"/>
        <w:rPr>
          <w:sz w:val="22"/>
          <w:szCs w:val="22"/>
        </w:rPr>
      </w:pPr>
    </w:p>
    <w:p w14:paraId="7982DAA0" w14:textId="77777777" w:rsidR="0003644F" w:rsidRPr="00A949D7" w:rsidRDefault="0003644F" w:rsidP="00BE0931">
      <w:pPr>
        <w:jc w:val="both"/>
        <w:rPr>
          <w:sz w:val="22"/>
          <w:szCs w:val="22"/>
        </w:rPr>
      </w:pPr>
    </w:p>
    <w:p w14:paraId="7DD0B99E" w14:textId="77777777" w:rsidR="00A75DB7" w:rsidRPr="00A949D7" w:rsidRDefault="00A75DB7" w:rsidP="00BE0931">
      <w:pPr>
        <w:pStyle w:val="Style1"/>
        <w:jc w:val="both"/>
      </w:pPr>
      <w:r w:rsidRPr="00A949D7">
        <w:rPr>
          <w:highlight w:val="lightGray"/>
        </w:rPr>
        <w:t>16.</w:t>
      </w:r>
      <w:r w:rsidRPr="00A949D7">
        <w:tab/>
        <w:t>Kontaktní údaje</w:t>
      </w:r>
    </w:p>
    <w:p w14:paraId="4B6DDD48" w14:textId="77777777" w:rsidR="00A75DB7" w:rsidRPr="00A949D7" w:rsidRDefault="00A75DB7" w:rsidP="00BE0931">
      <w:pPr>
        <w:jc w:val="both"/>
        <w:rPr>
          <w:sz w:val="22"/>
          <w:szCs w:val="22"/>
        </w:rPr>
      </w:pPr>
    </w:p>
    <w:p w14:paraId="50CEE8CC" w14:textId="77777777" w:rsidR="00A75DB7" w:rsidRPr="00A949D7" w:rsidRDefault="00A75DB7" w:rsidP="00CC2963">
      <w:pPr>
        <w:jc w:val="both"/>
        <w:rPr>
          <w:sz w:val="22"/>
          <w:szCs w:val="22"/>
        </w:rPr>
      </w:pPr>
      <w:r w:rsidRPr="00A949D7">
        <w:rPr>
          <w:iCs/>
          <w:sz w:val="22"/>
          <w:szCs w:val="22"/>
          <w:u w:val="single"/>
        </w:rPr>
        <w:t xml:space="preserve">Držitel rozhodnutí o registraci a výrobce odpovědný za uvolnění šarže </w:t>
      </w:r>
      <w:bookmarkStart w:id="1" w:name="_Hlk73552585"/>
      <w:r w:rsidRPr="00A949D7">
        <w:rPr>
          <w:sz w:val="22"/>
          <w:szCs w:val="22"/>
          <w:u w:val="single"/>
        </w:rPr>
        <w:t>a kontaktní údaje pro hlášení podezření na nežádoucí účinky</w:t>
      </w:r>
      <w:r w:rsidRPr="00A949D7">
        <w:rPr>
          <w:sz w:val="22"/>
          <w:szCs w:val="22"/>
        </w:rPr>
        <w:t>:</w:t>
      </w:r>
    </w:p>
    <w:bookmarkEnd w:id="1"/>
    <w:p w14:paraId="2CC5CB8D" w14:textId="77777777" w:rsidR="00A75DB7" w:rsidRPr="00A949D7" w:rsidRDefault="00A75DB7" w:rsidP="00CC2963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Výzkumný ústav včelařský, s.r.o.</w:t>
      </w:r>
    </w:p>
    <w:p w14:paraId="3B1EBA36" w14:textId="77777777" w:rsidR="00A75DB7" w:rsidRPr="00A949D7" w:rsidRDefault="00A75DB7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Dol 94</w:t>
      </w:r>
    </w:p>
    <w:p w14:paraId="24DA893A" w14:textId="4C4CB893" w:rsidR="00A75DB7" w:rsidRPr="00A949D7" w:rsidRDefault="00A75DB7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252 66 Máslovice</w:t>
      </w:r>
    </w:p>
    <w:p w14:paraId="6ECF4737" w14:textId="77777777" w:rsidR="00A75DB7" w:rsidRPr="00A949D7" w:rsidRDefault="00A75DB7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Tel: +420 220 940 480</w:t>
      </w:r>
    </w:p>
    <w:p w14:paraId="20EBFE52" w14:textId="77777777" w:rsidR="00A75DB7" w:rsidRPr="00A949D7" w:rsidRDefault="00A75DB7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 xml:space="preserve">E-mail: </w:t>
      </w:r>
      <w:hyperlink r:id="rId12" w:history="1">
        <w:r w:rsidRPr="00A949D7">
          <w:rPr>
            <w:rStyle w:val="Hypertextovodkaz"/>
            <w:sz w:val="22"/>
            <w:szCs w:val="22"/>
          </w:rPr>
          <w:t>beedol@beedol.cz</w:t>
        </w:r>
      </w:hyperlink>
    </w:p>
    <w:p w14:paraId="188854A7" w14:textId="77777777" w:rsidR="00A75DB7" w:rsidRPr="00A949D7" w:rsidRDefault="00A75DB7">
      <w:pPr>
        <w:jc w:val="both"/>
        <w:rPr>
          <w:sz w:val="22"/>
          <w:szCs w:val="22"/>
        </w:rPr>
      </w:pPr>
    </w:p>
    <w:p w14:paraId="41243B5F" w14:textId="77777777" w:rsidR="00A75DB7" w:rsidRPr="00A949D7" w:rsidRDefault="00A75DB7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05D5F6B3" w14:textId="77777777" w:rsidR="00A75DB7" w:rsidRPr="00A949D7" w:rsidRDefault="00A75DB7" w:rsidP="00BE0931">
      <w:pPr>
        <w:pStyle w:val="Style1"/>
        <w:jc w:val="both"/>
        <w:rPr>
          <w:highlight w:val="lightGray"/>
        </w:rPr>
      </w:pPr>
    </w:p>
    <w:p w14:paraId="773FE35E" w14:textId="77777777" w:rsidR="00A75DB7" w:rsidRPr="00A949D7" w:rsidRDefault="00A75DB7" w:rsidP="00BE0931">
      <w:pPr>
        <w:pStyle w:val="Style1"/>
        <w:jc w:val="both"/>
        <w:rPr>
          <w:highlight w:val="lightGray"/>
        </w:rPr>
      </w:pPr>
    </w:p>
    <w:p w14:paraId="3DA0E954" w14:textId="1327C1BB" w:rsidR="00A75DB7" w:rsidRPr="00A949D7" w:rsidRDefault="00A75DB7" w:rsidP="00BE0931">
      <w:pPr>
        <w:pStyle w:val="Style1"/>
        <w:jc w:val="both"/>
      </w:pPr>
      <w:r w:rsidRPr="00A949D7">
        <w:rPr>
          <w:highlight w:val="lightGray"/>
        </w:rPr>
        <w:t>17.</w:t>
      </w:r>
      <w:r w:rsidRPr="00BE0931">
        <w:rPr>
          <w:highlight w:val="lightGray"/>
        </w:rPr>
        <w:tab/>
        <w:t>Další informace</w:t>
      </w:r>
    </w:p>
    <w:p w14:paraId="513A2E5C" w14:textId="77777777" w:rsidR="00297B2E" w:rsidRPr="00A949D7" w:rsidRDefault="00297B2E" w:rsidP="00BE0931">
      <w:pPr>
        <w:shd w:val="clear" w:color="auto" w:fill="FFFFFF"/>
        <w:tabs>
          <w:tab w:val="left" w:pos="91"/>
        </w:tabs>
        <w:jc w:val="both"/>
        <w:rPr>
          <w:color w:val="000000"/>
          <w:spacing w:val="5"/>
          <w:sz w:val="22"/>
          <w:szCs w:val="22"/>
        </w:rPr>
      </w:pPr>
    </w:p>
    <w:p w14:paraId="76381E63" w14:textId="77777777" w:rsidR="00297B2E" w:rsidRPr="00A949D7" w:rsidRDefault="00297B2E" w:rsidP="00E3167A">
      <w:pPr>
        <w:jc w:val="both"/>
        <w:rPr>
          <w:sz w:val="22"/>
          <w:szCs w:val="22"/>
        </w:rPr>
      </w:pPr>
      <w:r w:rsidRPr="00A949D7">
        <w:rPr>
          <w:sz w:val="22"/>
          <w:szCs w:val="22"/>
        </w:rPr>
        <w:br w:type="page"/>
      </w:r>
    </w:p>
    <w:p w14:paraId="61F2A9BC" w14:textId="77777777" w:rsidR="00297B2E" w:rsidRPr="00A949D7" w:rsidRDefault="00297B2E" w:rsidP="00A949D7">
      <w:pPr>
        <w:ind w:right="-2"/>
        <w:jc w:val="center"/>
        <w:rPr>
          <w:sz w:val="22"/>
          <w:szCs w:val="22"/>
        </w:rPr>
      </w:pPr>
      <w:r w:rsidRPr="00A949D7">
        <w:rPr>
          <w:noProof/>
          <w:sz w:val="22"/>
          <w:szCs w:val="22"/>
        </w:rPr>
        <w:lastRenderedPageBreak/>
        <w:drawing>
          <wp:inline distT="0" distB="0" distL="0" distR="0" wp14:anchorId="35C42867" wp14:editId="414ED873">
            <wp:extent cx="5191200" cy="5886000"/>
            <wp:effectExtent l="0" t="0" r="0" b="635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200" cy="58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6F2F" w14:textId="77777777" w:rsidR="00297B2E" w:rsidRPr="00A949D7" w:rsidRDefault="00297B2E" w:rsidP="00A949D7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 w:val="22"/>
          <w:szCs w:val="22"/>
        </w:rPr>
      </w:pPr>
    </w:p>
    <w:bookmarkEnd w:id="0"/>
    <w:p w14:paraId="6A9A0427" w14:textId="77777777" w:rsidR="00915F21" w:rsidRPr="00A949D7" w:rsidRDefault="00915F21" w:rsidP="00A949D7">
      <w:pPr>
        <w:rPr>
          <w:sz w:val="22"/>
          <w:szCs w:val="22"/>
        </w:rPr>
      </w:pPr>
    </w:p>
    <w:sectPr w:rsidR="00915F21" w:rsidRPr="00A949D7" w:rsidSect="00A949D7">
      <w:headerReference w:type="default" r:id="rId15"/>
      <w:type w:val="continuous"/>
      <w:pgSz w:w="11909" w:h="16834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A4D96" w14:textId="77777777" w:rsidR="00111A41" w:rsidRDefault="00111A41">
      <w:r>
        <w:separator/>
      </w:r>
    </w:p>
  </w:endnote>
  <w:endnote w:type="continuationSeparator" w:id="0">
    <w:p w14:paraId="26BC57D9" w14:textId="77777777" w:rsidR="00111A41" w:rsidRDefault="0011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7E4D" w14:textId="77777777" w:rsidR="00111A41" w:rsidRDefault="00111A41">
      <w:r>
        <w:separator/>
      </w:r>
    </w:p>
  </w:footnote>
  <w:footnote w:type="continuationSeparator" w:id="0">
    <w:p w14:paraId="64A2E46A" w14:textId="77777777" w:rsidR="00111A41" w:rsidRDefault="0011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286D" w14:textId="1221CA5A" w:rsidR="008E4532" w:rsidRPr="00037954" w:rsidRDefault="008E4532" w:rsidP="00037954">
    <w:pPr>
      <w:pStyle w:val="Zhlav"/>
      <w:jc w:val="right"/>
      <w:rPr>
        <w:color w:val="0070C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4CC7"/>
    <w:multiLevelType w:val="singleLevel"/>
    <w:tmpl w:val="7F6CBEE0"/>
    <w:lvl w:ilvl="0">
      <w:start w:val="1"/>
      <w:numFmt w:val="decimal"/>
      <w:lvlText w:val="%1"/>
      <w:legacy w:legacy="1" w:legacySpace="0" w:legacyIndent="91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B8"/>
    <w:rsid w:val="000006B3"/>
    <w:rsid w:val="0000187E"/>
    <w:rsid w:val="0001367D"/>
    <w:rsid w:val="000317C9"/>
    <w:rsid w:val="00033A2F"/>
    <w:rsid w:val="000356C8"/>
    <w:rsid w:val="0003644F"/>
    <w:rsid w:val="00037954"/>
    <w:rsid w:val="000746FE"/>
    <w:rsid w:val="00097CB1"/>
    <w:rsid w:val="000B10CF"/>
    <w:rsid w:val="000C43B9"/>
    <w:rsid w:val="000F5FE0"/>
    <w:rsid w:val="00111A41"/>
    <w:rsid w:val="00115918"/>
    <w:rsid w:val="001211AC"/>
    <w:rsid w:val="00121A59"/>
    <w:rsid w:val="00127051"/>
    <w:rsid w:val="001369B8"/>
    <w:rsid w:val="001402CE"/>
    <w:rsid w:val="001433A3"/>
    <w:rsid w:val="00154545"/>
    <w:rsid w:val="00156E72"/>
    <w:rsid w:val="00181B1D"/>
    <w:rsid w:val="0018300C"/>
    <w:rsid w:val="001B6D12"/>
    <w:rsid w:val="001B70B9"/>
    <w:rsid w:val="001C6AF7"/>
    <w:rsid w:val="00203C4E"/>
    <w:rsid w:val="00211C60"/>
    <w:rsid w:val="002262F5"/>
    <w:rsid w:val="00232C5A"/>
    <w:rsid w:val="00261E84"/>
    <w:rsid w:val="0026357D"/>
    <w:rsid w:val="002641CB"/>
    <w:rsid w:val="002760C7"/>
    <w:rsid w:val="002842A0"/>
    <w:rsid w:val="00297B2E"/>
    <w:rsid w:val="002B3A2E"/>
    <w:rsid w:val="003243DB"/>
    <w:rsid w:val="003408A0"/>
    <w:rsid w:val="00365315"/>
    <w:rsid w:val="003667D2"/>
    <w:rsid w:val="003737D4"/>
    <w:rsid w:val="00376F83"/>
    <w:rsid w:val="003B4E10"/>
    <w:rsid w:val="00402800"/>
    <w:rsid w:val="004133DB"/>
    <w:rsid w:val="00413AD0"/>
    <w:rsid w:val="004277AE"/>
    <w:rsid w:val="00436192"/>
    <w:rsid w:val="0047294A"/>
    <w:rsid w:val="00474936"/>
    <w:rsid w:val="00490430"/>
    <w:rsid w:val="00494376"/>
    <w:rsid w:val="004D3D44"/>
    <w:rsid w:val="004E5D3E"/>
    <w:rsid w:val="0050333D"/>
    <w:rsid w:val="00514418"/>
    <w:rsid w:val="00522702"/>
    <w:rsid w:val="00523573"/>
    <w:rsid w:val="005272A0"/>
    <w:rsid w:val="00530592"/>
    <w:rsid w:val="00545B70"/>
    <w:rsid w:val="005928E4"/>
    <w:rsid w:val="005B4CFD"/>
    <w:rsid w:val="005B5805"/>
    <w:rsid w:val="005C2A18"/>
    <w:rsid w:val="005C4B2A"/>
    <w:rsid w:val="005E2511"/>
    <w:rsid w:val="005F265E"/>
    <w:rsid w:val="006013C0"/>
    <w:rsid w:val="006057AE"/>
    <w:rsid w:val="00615114"/>
    <w:rsid w:val="00624724"/>
    <w:rsid w:val="006B0ADE"/>
    <w:rsid w:val="006D1BF1"/>
    <w:rsid w:val="006E6C59"/>
    <w:rsid w:val="006F4343"/>
    <w:rsid w:val="00707A42"/>
    <w:rsid w:val="007C4549"/>
    <w:rsid w:val="007C7AD0"/>
    <w:rsid w:val="007E6D45"/>
    <w:rsid w:val="00804D3F"/>
    <w:rsid w:val="00806CD1"/>
    <w:rsid w:val="00822364"/>
    <w:rsid w:val="00830F33"/>
    <w:rsid w:val="00856BC3"/>
    <w:rsid w:val="00865D97"/>
    <w:rsid w:val="00891175"/>
    <w:rsid w:val="008940DD"/>
    <w:rsid w:val="008A5658"/>
    <w:rsid w:val="008B7D13"/>
    <w:rsid w:val="008C036F"/>
    <w:rsid w:val="008D1763"/>
    <w:rsid w:val="008D2D9A"/>
    <w:rsid w:val="008E098D"/>
    <w:rsid w:val="008E4532"/>
    <w:rsid w:val="008E6C2B"/>
    <w:rsid w:val="008F7752"/>
    <w:rsid w:val="00902C4B"/>
    <w:rsid w:val="00904CA0"/>
    <w:rsid w:val="00915F21"/>
    <w:rsid w:val="0093393B"/>
    <w:rsid w:val="00942D97"/>
    <w:rsid w:val="00946865"/>
    <w:rsid w:val="00962C30"/>
    <w:rsid w:val="0096636A"/>
    <w:rsid w:val="00971F13"/>
    <w:rsid w:val="009761D3"/>
    <w:rsid w:val="00980B09"/>
    <w:rsid w:val="00986713"/>
    <w:rsid w:val="009A5221"/>
    <w:rsid w:val="009D4796"/>
    <w:rsid w:val="009F64E0"/>
    <w:rsid w:val="00A17382"/>
    <w:rsid w:val="00A5279E"/>
    <w:rsid w:val="00A63005"/>
    <w:rsid w:val="00A74001"/>
    <w:rsid w:val="00A75DB7"/>
    <w:rsid w:val="00A855D2"/>
    <w:rsid w:val="00A949D7"/>
    <w:rsid w:val="00A974A7"/>
    <w:rsid w:val="00AA00A3"/>
    <w:rsid w:val="00AA485A"/>
    <w:rsid w:val="00AA6994"/>
    <w:rsid w:val="00AB18D0"/>
    <w:rsid w:val="00AB297D"/>
    <w:rsid w:val="00AE2147"/>
    <w:rsid w:val="00AE7B44"/>
    <w:rsid w:val="00B21AA2"/>
    <w:rsid w:val="00B23C02"/>
    <w:rsid w:val="00B368AC"/>
    <w:rsid w:val="00B51883"/>
    <w:rsid w:val="00B60F0D"/>
    <w:rsid w:val="00B67F1F"/>
    <w:rsid w:val="00BA59C5"/>
    <w:rsid w:val="00BB2475"/>
    <w:rsid w:val="00BE0931"/>
    <w:rsid w:val="00BF38EE"/>
    <w:rsid w:val="00C4249E"/>
    <w:rsid w:val="00C42AB0"/>
    <w:rsid w:val="00C457AA"/>
    <w:rsid w:val="00C54FD2"/>
    <w:rsid w:val="00C974F0"/>
    <w:rsid w:val="00CA13F6"/>
    <w:rsid w:val="00CC06C2"/>
    <w:rsid w:val="00CC2963"/>
    <w:rsid w:val="00CF211F"/>
    <w:rsid w:val="00D0316E"/>
    <w:rsid w:val="00D3369C"/>
    <w:rsid w:val="00D369F2"/>
    <w:rsid w:val="00DB1C50"/>
    <w:rsid w:val="00DC12CE"/>
    <w:rsid w:val="00DC7839"/>
    <w:rsid w:val="00DD1F52"/>
    <w:rsid w:val="00DD273B"/>
    <w:rsid w:val="00E152A1"/>
    <w:rsid w:val="00E20B77"/>
    <w:rsid w:val="00E222BB"/>
    <w:rsid w:val="00E25FD2"/>
    <w:rsid w:val="00E3167A"/>
    <w:rsid w:val="00E32650"/>
    <w:rsid w:val="00E41430"/>
    <w:rsid w:val="00E43FBC"/>
    <w:rsid w:val="00E56505"/>
    <w:rsid w:val="00E5666A"/>
    <w:rsid w:val="00E72B4A"/>
    <w:rsid w:val="00E72BC3"/>
    <w:rsid w:val="00E80667"/>
    <w:rsid w:val="00E877D8"/>
    <w:rsid w:val="00EA14DD"/>
    <w:rsid w:val="00EA2082"/>
    <w:rsid w:val="00EA3324"/>
    <w:rsid w:val="00EF0A6C"/>
    <w:rsid w:val="00F041B4"/>
    <w:rsid w:val="00F07CB8"/>
    <w:rsid w:val="00F46AF0"/>
    <w:rsid w:val="00F539EB"/>
    <w:rsid w:val="00F7017F"/>
    <w:rsid w:val="00F72895"/>
    <w:rsid w:val="00FE00B9"/>
    <w:rsid w:val="00FE23F6"/>
    <w:rsid w:val="00FE3150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8F947"/>
  <w15:docId w15:val="{A9CD0010-C871-4675-ADC1-0DB2951A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D13"/>
    <w:pPr>
      <w:widowControl w:val="0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rsid w:val="008B7D13"/>
    <w:pPr>
      <w:keepNext/>
      <w:shd w:val="clear" w:color="auto" w:fill="FFFFFF"/>
      <w:ind w:right="1135"/>
      <w:jc w:val="center"/>
      <w:outlineLvl w:val="0"/>
    </w:pPr>
    <w:rPr>
      <w:b/>
      <w:caps/>
      <w:color w:val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7D13"/>
    <w:pPr>
      <w:keepNext/>
      <w:spacing w:before="240" w:after="6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shd w:val="clear" w:color="auto" w:fill="FFFFFF"/>
      <w:jc w:val="center"/>
    </w:pPr>
    <w:rPr>
      <w:b/>
      <w:color w:val="000000"/>
      <w:spacing w:val="1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hd w:val="clear" w:color="auto" w:fill="FFFFFF"/>
      <w:tabs>
        <w:tab w:val="left" w:pos="91"/>
      </w:tabs>
      <w:ind w:right="2"/>
      <w:jc w:val="both"/>
    </w:pPr>
    <w:rPr>
      <w:b/>
      <w:color w:val="000000"/>
      <w:spacing w:val="5"/>
    </w:rPr>
  </w:style>
  <w:style w:type="paragraph" w:styleId="Zkladntext2">
    <w:name w:val="Body Text 2"/>
    <w:basedOn w:val="Normln"/>
    <w:semiHidden/>
    <w:pPr>
      <w:shd w:val="clear" w:color="auto" w:fill="FFFFFF"/>
      <w:tabs>
        <w:tab w:val="left" w:pos="91"/>
      </w:tabs>
      <w:ind w:right="2"/>
      <w:jc w:val="both"/>
    </w:pPr>
    <w:rPr>
      <w:color w:val="000000"/>
      <w:spacing w:val="5"/>
    </w:rPr>
  </w:style>
  <w:style w:type="paragraph" w:styleId="Zkladntext3">
    <w:name w:val="Body Text 3"/>
    <w:basedOn w:val="Normln"/>
    <w:pPr>
      <w:shd w:val="clear" w:color="auto" w:fill="FFFFFF"/>
      <w:tabs>
        <w:tab w:val="left" w:pos="91"/>
      </w:tabs>
      <w:ind w:right="1"/>
    </w:pPr>
    <w:rPr>
      <w:color w:val="000000"/>
      <w:spacing w:val="1"/>
    </w:rPr>
  </w:style>
  <w:style w:type="character" w:customStyle="1" w:styleId="ZpatChar">
    <w:name w:val="Zápatí Char"/>
    <w:link w:val="Zpat"/>
    <w:uiPriority w:val="99"/>
    <w:rsid w:val="002760C7"/>
    <w:rPr>
      <w:snapToGrid w:val="0"/>
    </w:rPr>
  </w:style>
  <w:style w:type="character" w:customStyle="1" w:styleId="ZhlavChar">
    <w:name w:val="Záhlaví Char"/>
    <w:link w:val="Zhlav"/>
    <w:rsid w:val="00F539EB"/>
    <w:rPr>
      <w:snapToGrid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9E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539EB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uiPriority w:val="99"/>
    <w:semiHidden/>
    <w:unhideWhenUsed/>
    <w:rsid w:val="009F64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4E0"/>
    <w:pPr>
      <w:widowControl/>
    </w:pPr>
    <w:rPr>
      <w:snapToGrid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4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4E0"/>
    <w:pPr>
      <w:widowControl w:val="0"/>
    </w:pPr>
    <w:rPr>
      <w:b/>
      <w:bCs/>
      <w:snapToGrid w:val="0"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F64E0"/>
    <w:rPr>
      <w:b/>
      <w:bCs/>
      <w:snapToGrid w:val="0"/>
    </w:rPr>
  </w:style>
  <w:style w:type="character" w:customStyle="1" w:styleId="Nadpis3Char">
    <w:name w:val="Nadpis 3 Char"/>
    <w:link w:val="Nadpis3"/>
    <w:uiPriority w:val="9"/>
    <w:semiHidden/>
    <w:rsid w:val="000006B3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Nadpis2Char">
    <w:name w:val="Nadpis 2 Char"/>
    <w:link w:val="Nadpis2"/>
    <w:uiPriority w:val="9"/>
    <w:rsid w:val="008B7D13"/>
    <w:rPr>
      <w:rFonts w:eastAsia="Times New Roman" w:cs="Times New Roman"/>
      <w:b/>
      <w:bCs/>
      <w:iCs/>
      <w:snapToGrid w:val="0"/>
      <w:sz w:val="24"/>
      <w:szCs w:val="28"/>
    </w:rPr>
  </w:style>
  <w:style w:type="paragraph" w:styleId="Revize">
    <w:name w:val="Revision"/>
    <w:hidden/>
    <w:uiPriority w:val="99"/>
    <w:semiHidden/>
    <w:rsid w:val="00037954"/>
    <w:rPr>
      <w:snapToGrid w:val="0"/>
      <w:sz w:val="24"/>
    </w:rPr>
  </w:style>
  <w:style w:type="paragraph" w:customStyle="1" w:styleId="Style1">
    <w:name w:val="Style1"/>
    <w:basedOn w:val="Normln"/>
    <w:qFormat/>
    <w:rsid w:val="00376F83"/>
    <w:pPr>
      <w:widowControl/>
      <w:tabs>
        <w:tab w:val="left" w:pos="0"/>
      </w:tabs>
      <w:ind w:left="567" w:hanging="567"/>
    </w:pPr>
    <w:rPr>
      <w:b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edol@beedo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8D3A-83E0-4593-A7B2-57F149E9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1047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Varidol FUM sol</vt:lpstr>
      <vt:lpstr>Varidol FUM sol</vt:lpstr>
    </vt:vector>
  </TitlesOfParts>
  <Company>VUVč Dol</Company>
  <LinksUpToDate>false</LinksUpToDate>
  <CharactersWithSpaces>7211</CharactersWithSpaces>
  <SharedDoc>false</SharedDoc>
  <HLinks>
    <vt:vector size="6" baseType="variant">
      <vt:variant>
        <vt:i4>4456545</vt:i4>
      </vt:variant>
      <vt:variant>
        <vt:i4>0</vt:i4>
      </vt:variant>
      <vt:variant>
        <vt:i4>0</vt:i4>
      </vt:variant>
      <vt:variant>
        <vt:i4>5</vt:i4>
      </vt:variant>
      <vt:variant>
        <vt:lpwstr>mailto:beedol@beedol.CZ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Varidol FUM sol</dc:title>
  <dc:creator>marcela</dc:creator>
  <cp:lastModifiedBy>Nepejchalová Leona</cp:lastModifiedBy>
  <cp:revision>33</cp:revision>
  <cp:lastPrinted>2024-11-29T15:12:00Z</cp:lastPrinted>
  <dcterms:created xsi:type="dcterms:W3CDTF">2024-09-12T14:46:00Z</dcterms:created>
  <dcterms:modified xsi:type="dcterms:W3CDTF">2024-11-29T15:12:00Z</dcterms:modified>
</cp:coreProperties>
</file>