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693954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69395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C418C4" w14:textId="7126C031" w:rsidR="00693954" w:rsidRPr="00693954" w:rsidRDefault="00693954" w:rsidP="00693954">
      <w:pPr>
        <w:tabs>
          <w:tab w:val="clear" w:pos="567"/>
        </w:tabs>
        <w:spacing w:line="240" w:lineRule="auto"/>
        <w:rPr>
          <w:szCs w:val="22"/>
        </w:rPr>
      </w:pPr>
      <w:r w:rsidRPr="00693954">
        <w:rPr>
          <w:szCs w:val="22"/>
        </w:rPr>
        <w:t>ORNIMIX C</w:t>
      </w:r>
      <w:r w:rsidR="000C7A65">
        <w:rPr>
          <w:szCs w:val="22"/>
        </w:rPr>
        <w:t>LONE</w:t>
      </w:r>
      <w:r w:rsidRPr="00693954">
        <w:rPr>
          <w:szCs w:val="22"/>
        </w:rPr>
        <w:t xml:space="preserve"> B1+H120 </w:t>
      </w:r>
      <w:proofErr w:type="spellStart"/>
      <w:r w:rsidR="0072542D" w:rsidRPr="000C507E">
        <w:t>lyofilizát</w:t>
      </w:r>
      <w:proofErr w:type="spellEnd"/>
      <w:r w:rsidR="0072542D" w:rsidRPr="000C507E">
        <w:t xml:space="preserve"> pro </w:t>
      </w:r>
      <w:proofErr w:type="spellStart"/>
      <w:r w:rsidR="0072542D" w:rsidRPr="00B12E49">
        <w:t>okulonazální</w:t>
      </w:r>
      <w:proofErr w:type="spellEnd"/>
      <w:r w:rsidR="0072542D" w:rsidRPr="00B12E49">
        <w:t xml:space="preserve"> </w:t>
      </w:r>
      <w:r w:rsidR="0072542D" w:rsidRPr="000C507E">
        <w:t>suspenzi</w:t>
      </w:r>
      <w:r w:rsidR="0072542D">
        <w:rPr>
          <w:b/>
        </w:rPr>
        <w:t>/</w:t>
      </w:r>
      <w:r w:rsidR="0072542D" w:rsidRPr="00B12E49">
        <w:t>podání v pitné vodě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2C0D92" w14:textId="77777777" w:rsidR="00485BB1" w:rsidRDefault="00485BB1" w:rsidP="00485BB1">
      <w:pPr>
        <w:pStyle w:val="Zkladntext3"/>
        <w:rPr>
          <w:b w:val="0"/>
          <w:bCs/>
          <w:iCs/>
        </w:rPr>
      </w:pPr>
      <w:r>
        <w:rPr>
          <w:b w:val="0"/>
          <w:bCs/>
          <w:iCs/>
        </w:rPr>
        <w:t>Každá vakcinační dávka obsahuje:</w:t>
      </w:r>
    </w:p>
    <w:p w14:paraId="66117513" w14:textId="06C53B90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Léčivá látka:</w:t>
      </w:r>
    </w:p>
    <w:p w14:paraId="46C54E57" w14:textId="2C27B2E5" w:rsidR="00485BB1" w:rsidRDefault="00485BB1" w:rsidP="00485BB1">
      <w:pPr>
        <w:jc w:val="both"/>
        <w:rPr>
          <w:b/>
          <w:szCs w:val="22"/>
        </w:rPr>
      </w:pPr>
      <w:proofErr w:type="spellStart"/>
      <w:r>
        <w:rPr>
          <w:szCs w:val="22"/>
        </w:rPr>
        <w:t>Paramyxovirus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pseudopestis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avium</w:t>
      </w:r>
      <w:proofErr w:type="spellEnd"/>
      <w:r>
        <w:rPr>
          <w:szCs w:val="22"/>
        </w:rPr>
        <w:t>, kmen Bio 52: NDV B1      min. 10</w:t>
      </w:r>
      <w:r>
        <w:rPr>
          <w:szCs w:val="22"/>
          <w:vertAlign w:val="superscript"/>
        </w:rPr>
        <w:t>6,0</w:t>
      </w:r>
      <w:r>
        <w:rPr>
          <w:szCs w:val="22"/>
        </w:rPr>
        <w:t xml:space="preserve"> EID</w:t>
      </w:r>
      <w:r w:rsidR="00346CE6">
        <w:rPr>
          <w:szCs w:val="22"/>
          <w:vertAlign w:val="subscript"/>
        </w:rPr>
        <w:t>50</w:t>
      </w:r>
      <w:r w:rsidR="00346CE6">
        <w:rPr>
          <w:szCs w:val="22"/>
        </w:rPr>
        <w:t xml:space="preserve"> -</w:t>
      </w:r>
      <w:r w:rsidR="00346CE6">
        <w:rPr>
          <w:b/>
          <w:szCs w:val="22"/>
        </w:rPr>
        <w:t xml:space="preserve"> </w:t>
      </w:r>
      <w:r w:rsidR="00346CE6">
        <w:rPr>
          <w:szCs w:val="22"/>
        </w:rPr>
        <w:t>max.</w:t>
      </w:r>
      <w:r>
        <w:rPr>
          <w:szCs w:val="22"/>
        </w:rPr>
        <w:t xml:space="preserve"> 10</w:t>
      </w:r>
      <w:r>
        <w:rPr>
          <w:szCs w:val="22"/>
          <w:vertAlign w:val="superscript"/>
        </w:rPr>
        <w:t>7,5</w:t>
      </w:r>
      <w:r>
        <w:rPr>
          <w:szCs w:val="22"/>
        </w:rPr>
        <w:t xml:space="preserve"> EID</w:t>
      </w:r>
      <w:r>
        <w:rPr>
          <w:szCs w:val="22"/>
          <w:vertAlign w:val="subscript"/>
        </w:rPr>
        <w:t>50</w:t>
      </w:r>
      <w:r>
        <w:rPr>
          <w:szCs w:val="22"/>
        </w:rPr>
        <w:t xml:space="preserve">  </w:t>
      </w:r>
    </w:p>
    <w:p w14:paraId="1A5B43CA" w14:textId="3A7121B7" w:rsidR="00485BB1" w:rsidRDefault="00485BB1" w:rsidP="00485BB1">
      <w:pPr>
        <w:jc w:val="both"/>
        <w:rPr>
          <w:szCs w:val="22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bronchitidis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infectiosae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avium</w:t>
      </w:r>
      <w:proofErr w:type="spellEnd"/>
      <w:r>
        <w:rPr>
          <w:szCs w:val="22"/>
        </w:rPr>
        <w:t>, kmen Bio 53: IBV H120 min. 10</w:t>
      </w:r>
      <w:r>
        <w:rPr>
          <w:szCs w:val="22"/>
          <w:vertAlign w:val="superscript"/>
        </w:rPr>
        <w:t>3,0</w:t>
      </w:r>
      <w:r>
        <w:rPr>
          <w:szCs w:val="22"/>
        </w:rPr>
        <w:t xml:space="preserve"> EID</w:t>
      </w:r>
      <w:r w:rsidR="00346CE6">
        <w:rPr>
          <w:szCs w:val="22"/>
          <w:vertAlign w:val="subscript"/>
        </w:rPr>
        <w:t xml:space="preserve">50 </w:t>
      </w:r>
      <w:r w:rsidR="00346CE6">
        <w:rPr>
          <w:szCs w:val="22"/>
        </w:rPr>
        <w:t>-</w:t>
      </w:r>
      <w:r w:rsidR="00346CE6">
        <w:rPr>
          <w:b/>
          <w:szCs w:val="22"/>
        </w:rPr>
        <w:t xml:space="preserve"> </w:t>
      </w:r>
      <w:r w:rsidR="00346CE6" w:rsidRPr="008C5F44">
        <w:rPr>
          <w:szCs w:val="22"/>
        </w:rPr>
        <w:t>max</w:t>
      </w:r>
      <w:r w:rsidR="00346CE6">
        <w:rPr>
          <w:b/>
          <w:szCs w:val="22"/>
        </w:rPr>
        <w:t>.</w:t>
      </w:r>
      <w:r>
        <w:rPr>
          <w:szCs w:val="22"/>
        </w:rPr>
        <w:t xml:space="preserve"> 10</w:t>
      </w:r>
      <w:r>
        <w:rPr>
          <w:szCs w:val="22"/>
          <w:vertAlign w:val="superscript"/>
        </w:rPr>
        <w:t>4,8</w:t>
      </w:r>
      <w:r>
        <w:rPr>
          <w:szCs w:val="22"/>
        </w:rPr>
        <w:t xml:space="preserve"> EID</w:t>
      </w:r>
      <w:r>
        <w:rPr>
          <w:szCs w:val="22"/>
          <w:vertAlign w:val="subscript"/>
        </w:rPr>
        <w:t xml:space="preserve">50 </w:t>
      </w:r>
      <w:r>
        <w:rPr>
          <w:szCs w:val="22"/>
        </w:rPr>
        <w:t xml:space="preserve"> </w:t>
      </w:r>
    </w:p>
    <w:p w14:paraId="2F1713A8" w14:textId="30329C1C" w:rsidR="00B12E49" w:rsidRDefault="00B12E49" w:rsidP="00B12E49">
      <w:pPr>
        <w:pStyle w:val="Nadpis1"/>
        <w:spacing w:before="0" w:after="0"/>
        <w:rPr>
          <w:b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sz w:val="22"/>
        </w:rPr>
        <w:t>*</w:t>
      </w:r>
      <w:r w:rsidRPr="00F35729">
        <w:rPr>
          <w:b w:val="0"/>
          <w:sz w:val="22"/>
          <w:szCs w:val="22"/>
        </w:rPr>
        <w:t>EID</w:t>
      </w:r>
      <w:r w:rsidRPr="00F35729">
        <w:rPr>
          <w:b w:val="0"/>
          <w:sz w:val="22"/>
          <w:szCs w:val="22"/>
          <w:vertAlign w:val="subscript"/>
        </w:rPr>
        <w:t>50</w:t>
      </w:r>
      <w:r>
        <w:rPr>
          <w:b w:val="0"/>
          <w:sz w:val="22"/>
          <w:szCs w:val="22"/>
        </w:rPr>
        <w:t xml:space="preserve"> </w:t>
      </w:r>
      <w:r w:rsidRPr="00F35729">
        <w:rPr>
          <w:b w:val="0"/>
          <w:sz w:val="22"/>
          <w:szCs w:val="22"/>
        </w:rPr>
        <w:t xml:space="preserve">– </w:t>
      </w:r>
      <w:r w:rsidR="00346CE6" w:rsidRPr="00F35729">
        <w:rPr>
          <w:b w:val="0"/>
          <w:sz w:val="22"/>
          <w:szCs w:val="22"/>
        </w:rPr>
        <w:t>50 %</w:t>
      </w:r>
      <w:r w:rsidRPr="00F35729">
        <w:rPr>
          <w:b w:val="0"/>
          <w:sz w:val="22"/>
          <w:szCs w:val="22"/>
        </w:rPr>
        <w:t xml:space="preserve"> </w:t>
      </w:r>
      <w:r w:rsidRPr="00F35729">
        <w:rPr>
          <w:b w:val="0"/>
          <w:caps w:val="0"/>
          <w:sz w:val="22"/>
          <w:szCs w:val="22"/>
        </w:rPr>
        <w:t>inf</w:t>
      </w:r>
      <w:r>
        <w:rPr>
          <w:b w:val="0"/>
          <w:caps w:val="0"/>
          <w:sz w:val="22"/>
          <w:szCs w:val="22"/>
        </w:rPr>
        <w:t>ekční dávka pro kuřecí embrya</w:t>
      </w:r>
    </w:p>
    <w:p w14:paraId="3A444A3D" w14:textId="77777777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8E0E64A" w14:textId="77777777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b/>
          <w:szCs w:val="22"/>
        </w:rPr>
        <w:t>Pomocné látky:</w:t>
      </w:r>
      <w:r>
        <w:t xml:space="preserve"> </w:t>
      </w:r>
      <w:proofErr w:type="spellStart"/>
      <w:r>
        <w:t>Lyofilizační</w:t>
      </w:r>
      <w:proofErr w:type="spellEnd"/>
      <w:r>
        <w:t xml:space="preserve"> médium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D6126" w14:textId="7856D2D7" w:rsidR="001A50D2" w:rsidRPr="00B41DDF" w:rsidRDefault="007528C4" w:rsidP="001A50D2">
      <w:pPr>
        <w:tabs>
          <w:tab w:val="clear" w:pos="567"/>
        </w:tabs>
        <w:spacing w:line="240" w:lineRule="auto"/>
        <w:rPr>
          <w:rStyle w:val="rynqvb"/>
        </w:rPr>
      </w:pPr>
      <w:r w:rsidRPr="00471CFA">
        <w:rPr>
          <w:szCs w:val="22"/>
        </w:rPr>
        <w:t>Lyofilizovaná vakcína je houbovité konzistence</w:t>
      </w:r>
      <w:r w:rsidR="001A50D2">
        <w:rPr>
          <w:szCs w:val="22"/>
        </w:rPr>
        <w:t xml:space="preserve"> a</w:t>
      </w:r>
      <w:r w:rsidRPr="00471CFA">
        <w:rPr>
          <w:szCs w:val="22"/>
        </w:rPr>
        <w:t xml:space="preserve"> krémové barvy. </w:t>
      </w:r>
    </w:p>
    <w:p w14:paraId="45AA5075" w14:textId="77777777" w:rsidR="001A50D2" w:rsidRPr="00B41DDF" w:rsidRDefault="001A50D2" w:rsidP="001A50D2">
      <w:pPr>
        <w:tabs>
          <w:tab w:val="clear" w:pos="567"/>
        </w:tabs>
        <w:spacing w:line="240" w:lineRule="auto"/>
        <w:rPr>
          <w:szCs w:val="22"/>
        </w:rPr>
      </w:pPr>
      <w:r w:rsidRPr="00B41DDF">
        <w:rPr>
          <w:rStyle w:val="rynqvb"/>
        </w:rPr>
        <w:t>Po r</w:t>
      </w:r>
      <w:r>
        <w:rPr>
          <w:rStyle w:val="rynqvb"/>
        </w:rPr>
        <w:t xml:space="preserve">ekonstituci </w:t>
      </w:r>
      <w:proofErr w:type="spellStart"/>
      <w:r w:rsidRPr="00B41DDF">
        <w:rPr>
          <w:rStyle w:val="rynqvb"/>
        </w:rPr>
        <w:t>lyofilizátu</w:t>
      </w:r>
      <w:proofErr w:type="spellEnd"/>
      <w:r w:rsidRPr="00B41DDF">
        <w:rPr>
          <w:rStyle w:val="rynqvb"/>
        </w:rPr>
        <w:t xml:space="preserve"> ve vodě </w:t>
      </w:r>
      <w:r>
        <w:rPr>
          <w:rStyle w:val="rynqvb"/>
        </w:rPr>
        <w:t>pro</w:t>
      </w:r>
      <w:r w:rsidRPr="00B41DDF">
        <w:rPr>
          <w:rStyle w:val="rynqvb"/>
        </w:rPr>
        <w:t xml:space="preserve"> injekci se objeví </w:t>
      </w:r>
      <w:proofErr w:type="spellStart"/>
      <w:r w:rsidRPr="00B41DDF">
        <w:rPr>
          <w:rStyle w:val="rynqvb"/>
        </w:rPr>
        <w:t>opalescentní</w:t>
      </w:r>
      <w:proofErr w:type="spellEnd"/>
      <w:r w:rsidRPr="00B41DDF">
        <w:rPr>
          <w:rStyle w:val="rynqvb"/>
        </w:rPr>
        <w:t xml:space="preserve"> kapalina žlutohnědé barvy.</w:t>
      </w:r>
    </w:p>
    <w:p w14:paraId="7E906B27" w14:textId="77777777" w:rsidR="007528C4" w:rsidRPr="00B41D57" w:rsidRDefault="007528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9070" w14:textId="77777777" w:rsidR="001A50D2" w:rsidRPr="00752856" w:rsidRDefault="001A50D2" w:rsidP="001A50D2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Kur domácí.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89CAFD" w14:textId="2EBC3FE6" w:rsidR="00485BB1" w:rsidRDefault="00485BB1" w:rsidP="00485BB1">
      <w:pPr>
        <w:pStyle w:val="Zkrcenzptenadresa"/>
        <w:rPr>
          <w:sz w:val="22"/>
        </w:rPr>
      </w:pPr>
      <w:r>
        <w:rPr>
          <w:sz w:val="22"/>
        </w:rPr>
        <w:t>Aktivní imunizace kuřat od jednoho dne stáří proti Newcastleské chorobě a infekční bronchitidě typu Massachusetts.</w:t>
      </w:r>
    </w:p>
    <w:p w14:paraId="013D2E98" w14:textId="77777777" w:rsidR="00485BB1" w:rsidRDefault="00485BB1" w:rsidP="00485BB1">
      <w:pPr>
        <w:pStyle w:val="Zkrcenzptenadresa"/>
        <w:rPr>
          <w:sz w:val="22"/>
        </w:rPr>
      </w:pPr>
      <w:r>
        <w:rPr>
          <w:sz w:val="22"/>
        </w:rPr>
        <w:t>K prevenci infekce a mortality způsobené virem Newcastleské choroby a virem infekční bronchitidy.</w:t>
      </w:r>
    </w:p>
    <w:p w14:paraId="2331392A" w14:textId="77777777" w:rsidR="00485BB1" w:rsidRDefault="00485BB1" w:rsidP="00485BB1">
      <w:pPr>
        <w:pStyle w:val="Zkrcenzptenadresa"/>
        <w:rPr>
          <w:sz w:val="22"/>
        </w:rPr>
      </w:pPr>
    </w:p>
    <w:p w14:paraId="326ABFB9" w14:textId="77777777" w:rsidR="00485BB1" w:rsidRDefault="00485BB1" w:rsidP="00485BB1">
      <w:pPr>
        <w:jc w:val="both"/>
      </w:pPr>
      <w:r>
        <w:t xml:space="preserve">Nástup imunity: </w:t>
      </w:r>
    </w:p>
    <w:p w14:paraId="4449FBC7" w14:textId="77777777" w:rsidR="00485BB1" w:rsidRDefault="00485BB1" w:rsidP="00485BB1">
      <w:pPr>
        <w:jc w:val="both"/>
        <w:rPr>
          <w:szCs w:val="22"/>
        </w:rPr>
      </w:pPr>
      <w:r>
        <w:rPr>
          <w:szCs w:val="22"/>
        </w:rPr>
        <w:t xml:space="preserve">Imunita proti Newcastleské chorobě nastupuje nejpozději do 14 dní a proti infekční bronchitidě do 7 dní po </w:t>
      </w:r>
      <w:proofErr w:type="spellStart"/>
      <w:r>
        <w:rPr>
          <w:szCs w:val="22"/>
        </w:rPr>
        <w:t>primovakcinaci</w:t>
      </w:r>
      <w:proofErr w:type="spellEnd"/>
      <w:r>
        <w:rPr>
          <w:szCs w:val="22"/>
        </w:rPr>
        <w:t>, mateřské protilátky nemají negativní vliv na účinnost vakcinace.</w:t>
      </w:r>
    </w:p>
    <w:p w14:paraId="654CE223" w14:textId="77777777" w:rsidR="00485BB1" w:rsidRDefault="00485BB1" w:rsidP="00485BB1">
      <w:pPr>
        <w:pStyle w:val="Zkrcenzptenadresa"/>
        <w:rPr>
          <w:sz w:val="22"/>
        </w:rPr>
      </w:pPr>
    </w:p>
    <w:p w14:paraId="518C3CF8" w14:textId="77777777" w:rsidR="00485BB1" w:rsidRDefault="00485BB1" w:rsidP="00485BB1">
      <w:pPr>
        <w:jc w:val="both"/>
      </w:pPr>
      <w:r>
        <w:t xml:space="preserve">Trvání imunity: </w:t>
      </w:r>
    </w:p>
    <w:p w14:paraId="68D25262" w14:textId="4B956577" w:rsidR="001A50D2" w:rsidRPr="00A54322" w:rsidRDefault="001A50D2" w:rsidP="001A50D2">
      <w:pPr>
        <w:jc w:val="both"/>
        <w:rPr>
          <w:szCs w:val="22"/>
        </w:rPr>
      </w:pPr>
      <w:r w:rsidRPr="00A54322">
        <w:rPr>
          <w:szCs w:val="22"/>
        </w:rPr>
        <w:t xml:space="preserve">Po </w:t>
      </w:r>
      <w:proofErr w:type="spellStart"/>
      <w:r>
        <w:rPr>
          <w:szCs w:val="22"/>
        </w:rPr>
        <w:t>primovakcinaci</w:t>
      </w:r>
      <w:proofErr w:type="spellEnd"/>
      <w:r>
        <w:rPr>
          <w:szCs w:val="22"/>
        </w:rPr>
        <w:t xml:space="preserve"> při podání sprejem a při </w:t>
      </w:r>
      <w:proofErr w:type="spellStart"/>
      <w:r>
        <w:rPr>
          <w:szCs w:val="22"/>
        </w:rPr>
        <w:t>okulonazálním</w:t>
      </w:r>
      <w:proofErr w:type="spellEnd"/>
      <w:r>
        <w:rPr>
          <w:szCs w:val="22"/>
        </w:rPr>
        <w:t xml:space="preserve"> podání </w:t>
      </w:r>
      <w:r w:rsidRPr="00A54322">
        <w:rPr>
          <w:szCs w:val="22"/>
        </w:rPr>
        <w:t xml:space="preserve">trvá imunita nejméně 6 týdnů a po </w:t>
      </w:r>
      <w:proofErr w:type="spellStart"/>
      <w:r w:rsidRPr="00A54322">
        <w:rPr>
          <w:szCs w:val="22"/>
        </w:rPr>
        <w:t>primovakcinaci</w:t>
      </w:r>
      <w:proofErr w:type="spellEnd"/>
      <w:r w:rsidRPr="00A54322">
        <w:rPr>
          <w:szCs w:val="22"/>
        </w:rPr>
        <w:t xml:space="preserve"> </w:t>
      </w:r>
      <w:r>
        <w:rPr>
          <w:szCs w:val="22"/>
        </w:rPr>
        <w:t xml:space="preserve">v pitné vodě </w:t>
      </w:r>
      <w:r w:rsidRPr="00A54322">
        <w:rPr>
          <w:szCs w:val="22"/>
        </w:rPr>
        <w:t xml:space="preserve">4 týdny. </w:t>
      </w:r>
    </w:p>
    <w:p w14:paraId="67AF6559" w14:textId="77777777" w:rsidR="001A50D2" w:rsidRPr="00B41D57" w:rsidRDefault="001A50D2" w:rsidP="001A50D2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47C29" w14:textId="264A0C47" w:rsidR="001A50D2" w:rsidRPr="002C1A7F" w:rsidRDefault="00942C5B" w:rsidP="001A50D2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1EB23A05" w14:textId="2A616961" w:rsidR="00485BB1" w:rsidRDefault="00485BB1" w:rsidP="00485BB1"/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3304409" w:rsidR="00F354C5" w:rsidRPr="00B41D57" w:rsidRDefault="00693954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5CA1858D" w14:textId="77777777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77619B9" w:rsidR="00F354C5" w:rsidRPr="00B41D57" w:rsidRDefault="00693954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0F36DEE" w14:textId="7B7B7CCF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 xml:space="preserve">Při </w:t>
      </w:r>
      <w:r w:rsidR="001A50D2">
        <w:rPr>
          <w:szCs w:val="22"/>
        </w:rPr>
        <w:t xml:space="preserve">veškerých </w:t>
      </w:r>
      <w:r w:rsidRPr="00485BB1">
        <w:rPr>
          <w:szCs w:val="22"/>
        </w:rPr>
        <w:t>postupech souvisejících s podáním přípravku dodržujte obvyklá aseptická opatření.</w:t>
      </w:r>
    </w:p>
    <w:p w14:paraId="25CD13F0" w14:textId="3740DF62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 xml:space="preserve">Vakcinační viry Newcastleské choroby drůbeže kmen Bio 52: NDV B1 a infekční bronchitidy kmen Bio 53: IBV H120 se po </w:t>
      </w:r>
      <w:r w:rsidR="001A50D2">
        <w:rPr>
          <w:szCs w:val="22"/>
        </w:rPr>
        <w:t>podání</w:t>
      </w:r>
      <w:r w:rsidR="001A50D2" w:rsidRPr="00485BB1">
        <w:rPr>
          <w:szCs w:val="22"/>
        </w:rPr>
        <w:t xml:space="preserve"> </w:t>
      </w:r>
      <w:r w:rsidRPr="00485BB1">
        <w:rPr>
          <w:szCs w:val="22"/>
        </w:rPr>
        <w:t>v organismu vakcinovaných kuřat množí a rozšiřují. V </w:t>
      </w:r>
      <w:r w:rsidR="001A50D2">
        <w:rPr>
          <w:szCs w:val="22"/>
        </w:rPr>
        <w:t>období</w:t>
      </w:r>
      <w:r w:rsidR="001A50D2" w:rsidRPr="00485BB1">
        <w:rPr>
          <w:szCs w:val="22"/>
        </w:rPr>
        <w:t xml:space="preserve"> </w:t>
      </w:r>
      <w:r w:rsidRPr="00485BB1">
        <w:rPr>
          <w:szCs w:val="22"/>
        </w:rPr>
        <w:t xml:space="preserve">několika dnů po vakcinaci se vakcinační viry v omezené míře vylučují do prostředí, kde se mohou šířit </w:t>
      </w:r>
      <w:r w:rsidRPr="00485BB1">
        <w:rPr>
          <w:szCs w:val="22"/>
        </w:rPr>
        <w:lastRenderedPageBreak/>
        <w:t xml:space="preserve">na další vnímavá zvířata. Studie bezpečnosti prokázaly, že vakcinační viry jsou pro cílová zvířata bezpečné a </w:t>
      </w:r>
      <w:proofErr w:type="spellStart"/>
      <w:r w:rsidRPr="00485BB1">
        <w:rPr>
          <w:szCs w:val="22"/>
        </w:rPr>
        <w:t>pasážováním</w:t>
      </w:r>
      <w:proofErr w:type="spellEnd"/>
      <w:r w:rsidRPr="00485BB1">
        <w:rPr>
          <w:szCs w:val="22"/>
        </w:rPr>
        <w:t xml:space="preserve"> na cílovém zvířeti nedochází ke zvýšení jejich virulence a nevyvolávají klinické příznaky onemocnění. Proto není nutné v souvislosti s vakcinací přijímat zvláštní veterinární a zootechnická opatření.</w:t>
      </w:r>
    </w:p>
    <w:p w14:paraId="478294CF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Obsah antiseptických a dezinfekčních prostředků, přítomnost chlóru a železa ve vodě použité k rozpouštění vakcíny má negativní vliv na vakcinační virus a nepříznivě ovlivňuje účinnost vakcíny. Aktivitu viru lze potencovat přidáním kravského odstředěného mléka v množství 50 ml, resp. sušeného mléka v množství 2 g na litr vakcinačního roztoku. Technické zařízení určené k aplikaci vakcíny, včetně napáječek, musí být udržováno v čistém stavu, prosté stop detergentů a dezinfekčních činidel.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29AACED" w:rsidR="00F354C5" w:rsidRPr="00B41D57" w:rsidRDefault="00693954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27D4B6D" w14:textId="2359D60C" w:rsidR="001A50D2" w:rsidRDefault="001A50D2" w:rsidP="001A50D2">
      <w:pPr>
        <w:pStyle w:val="Zkrcenzptenadresa"/>
        <w:ind w:right="-468"/>
        <w:jc w:val="both"/>
        <w:rPr>
          <w:sz w:val="22"/>
        </w:rPr>
      </w:pPr>
      <w:r w:rsidRPr="00A54322">
        <w:rPr>
          <w:sz w:val="22"/>
        </w:rPr>
        <w:t xml:space="preserve">Při vakcinaci je potřebné vyvarovat se expozici </w:t>
      </w:r>
      <w:r>
        <w:rPr>
          <w:sz w:val="22"/>
        </w:rPr>
        <w:t xml:space="preserve">viru </w:t>
      </w:r>
      <w:r w:rsidRPr="00A54322">
        <w:rPr>
          <w:sz w:val="22"/>
        </w:rPr>
        <w:t xml:space="preserve">a při </w:t>
      </w:r>
      <w:bookmarkStart w:id="0" w:name="_Hlk181880951"/>
      <w:r>
        <w:rPr>
          <w:sz w:val="22"/>
        </w:rPr>
        <w:t xml:space="preserve">podání </w:t>
      </w:r>
      <w:bookmarkStart w:id="1" w:name="_Hlk182322778"/>
      <w:r>
        <w:rPr>
          <w:sz w:val="22"/>
        </w:rPr>
        <w:t xml:space="preserve">sprejem by se měly </w:t>
      </w:r>
      <w:r w:rsidRPr="00A54322">
        <w:rPr>
          <w:sz w:val="22"/>
        </w:rPr>
        <w:t xml:space="preserve">používat </w:t>
      </w:r>
      <w:r>
        <w:rPr>
          <w:sz w:val="22"/>
        </w:rPr>
        <w:t xml:space="preserve">osobní </w:t>
      </w:r>
      <w:r w:rsidRPr="00A54322">
        <w:rPr>
          <w:sz w:val="22"/>
        </w:rPr>
        <w:t>ochranné</w:t>
      </w:r>
      <w:r>
        <w:rPr>
          <w:sz w:val="22"/>
        </w:rPr>
        <w:t xml:space="preserve"> pomůcky skládající se z </w:t>
      </w:r>
      <w:r w:rsidRPr="00A54322">
        <w:rPr>
          <w:sz w:val="22"/>
        </w:rPr>
        <w:t>brýl</w:t>
      </w:r>
      <w:r>
        <w:rPr>
          <w:sz w:val="22"/>
        </w:rPr>
        <w:t xml:space="preserve">í </w:t>
      </w:r>
      <w:r w:rsidRPr="00A54322">
        <w:rPr>
          <w:sz w:val="22"/>
        </w:rPr>
        <w:t>a mask</w:t>
      </w:r>
      <w:r>
        <w:rPr>
          <w:sz w:val="22"/>
        </w:rPr>
        <w:t>y</w:t>
      </w:r>
      <w:bookmarkEnd w:id="0"/>
      <w:bookmarkEnd w:id="1"/>
      <w:r w:rsidRPr="00A54322">
        <w:rPr>
          <w:sz w:val="22"/>
        </w:rPr>
        <w:t xml:space="preserve">. </w:t>
      </w:r>
    </w:p>
    <w:p w14:paraId="5BC3655E" w14:textId="77777777" w:rsidR="001A50D2" w:rsidRDefault="001A50D2" w:rsidP="001A50D2">
      <w:pPr>
        <w:pStyle w:val="Zkrcenzptenadresa"/>
        <w:ind w:right="-468"/>
        <w:jc w:val="both"/>
        <w:rPr>
          <w:sz w:val="22"/>
        </w:rPr>
      </w:pPr>
    </w:p>
    <w:p w14:paraId="7214C001" w14:textId="77777777" w:rsidR="001A50D2" w:rsidRPr="00AE360A" w:rsidRDefault="001A50D2" w:rsidP="001A50D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181881000"/>
      <w:bookmarkStart w:id="3" w:name="_Hlk182322794"/>
      <w:r w:rsidRPr="00AE360A">
        <w:t>Po vakcinaci si omyjte a dezinfikujte ruce a vybavení.</w:t>
      </w:r>
      <w:bookmarkEnd w:id="2"/>
    </w:p>
    <w:bookmarkEnd w:id="3"/>
    <w:p w14:paraId="64CF7E7C" w14:textId="77777777" w:rsidR="00485BB1" w:rsidRDefault="00485BB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076F2" w14:textId="77777777" w:rsidR="00485BB1" w:rsidRDefault="00693954" w:rsidP="00485BB1">
      <w:pPr>
        <w:tabs>
          <w:tab w:val="clear" w:pos="567"/>
          <w:tab w:val="left" w:pos="708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7BCB945C" w14:textId="38A02736" w:rsidR="00485BB1" w:rsidRDefault="00485BB1" w:rsidP="00485BB1">
      <w:pPr>
        <w:tabs>
          <w:tab w:val="clear" w:pos="567"/>
          <w:tab w:val="left" w:pos="708"/>
        </w:tabs>
        <w:spacing w:line="240" w:lineRule="auto"/>
      </w:pPr>
      <w:r>
        <w:t>Nebyla stanovena bezpečnost veterinárního léčivého přípravku pro použití během snášky.</w:t>
      </w:r>
    </w:p>
    <w:p w14:paraId="613B0E03" w14:textId="77777777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9F1C6F6" w14:textId="3195803A" w:rsidR="005B1FD0" w:rsidRPr="00B41D57" w:rsidRDefault="0069395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C68F7EB" w14:textId="77777777" w:rsidR="00485BB1" w:rsidRDefault="00485BB1" w:rsidP="00485BB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0782E2E" w:rsidR="005B1FD0" w:rsidRPr="00B41D57" w:rsidRDefault="0069395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E2DD304" w14:textId="77777777" w:rsidR="001A50D2" w:rsidRDefault="001A50D2" w:rsidP="001A50D2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 xml:space="preserve">Bylo prokázáno, že </w:t>
      </w:r>
      <w:r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</w:t>
      </w:r>
      <w:r>
        <w:rPr>
          <w:szCs w:val="22"/>
        </w:rPr>
        <w:t xml:space="preserve"> podání</w:t>
      </w:r>
      <w:r w:rsidRPr="00ED7E6D">
        <w:rPr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FC55285" w:rsidR="005B1FD0" w:rsidRPr="00B41D57" w:rsidRDefault="0069395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D82EE6F" w14:textId="77777777" w:rsidR="001A50D2" w:rsidRPr="00B41D57" w:rsidRDefault="001A50D2" w:rsidP="001A50D2">
      <w:pPr>
        <w:tabs>
          <w:tab w:val="clear" w:pos="567"/>
        </w:tabs>
        <w:spacing w:line="240" w:lineRule="auto"/>
        <w:rPr>
          <w:szCs w:val="22"/>
        </w:rPr>
      </w:pPr>
      <w:bookmarkStart w:id="4" w:name="_Hlk182325040"/>
      <w:r w:rsidRPr="00B41D57">
        <w:t>Nemísit s jiným veterinárním léčivým přípravkem</w:t>
      </w:r>
      <w:r>
        <w:t>.</w:t>
      </w:r>
      <w:bookmarkEnd w:id="4"/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5E7A8DE7" w:rsidR="00F520FE" w:rsidRDefault="00485BB1" w:rsidP="00A9226B">
      <w:pPr>
        <w:tabs>
          <w:tab w:val="clear" w:pos="567"/>
        </w:tabs>
        <w:spacing w:line="240" w:lineRule="auto"/>
      </w:pPr>
      <w:r w:rsidRPr="00485BB1">
        <w:t>Ku</w:t>
      </w:r>
      <w:r w:rsidR="001A50D2">
        <w:t>r domácí.</w:t>
      </w:r>
    </w:p>
    <w:p w14:paraId="50CEA8CB" w14:textId="77777777" w:rsidR="00485BB1" w:rsidRPr="00B41D57" w:rsidRDefault="00485BB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AF42AC" w14:textId="1EA2B1A9" w:rsidR="00485BB1" w:rsidRDefault="00485BB1" w:rsidP="00485BB1">
      <w:pPr>
        <w:pStyle w:val="Zkrcenzptenadresa"/>
        <w:rPr>
          <w:sz w:val="22"/>
        </w:rPr>
      </w:pPr>
      <w:proofErr w:type="spellStart"/>
      <w:r>
        <w:rPr>
          <w:sz w:val="22"/>
        </w:rPr>
        <w:t>Postvakcinační</w:t>
      </w:r>
      <w:proofErr w:type="spellEnd"/>
      <w:r>
        <w:rPr>
          <w:sz w:val="22"/>
        </w:rPr>
        <w:t xml:space="preserve"> reakce se mohou vyskytnout zejména při </w:t>
      </w:r>
      <w:r w:rsidR="001A50D2">
        <w:rPr>
          <w:sz w:val="22"/>
        </w:rPr>
        <w:t>nesprávném podání</w:t>
      </w:r>
      <w:r>
        <w:rPr>
          <w:sz w:val="22"/>
        </w:rPr>
        <w:t xml:space="preserve"> vakcíny sprejem, jelikož jemné </w:t>
      </w:r>
      <w:proofErr w:type="spellStart"/>
      <w:r>
        <w:rPr>
          <w:sz w:val="22"/>
        </w:rPr>
        <w:t>mikrokapénky</w:t>
      </w:r>
      <w:proofErr w:type="spellEnd"/>
      <w:r>
        <w:rPr>
          <w:sz w:val="22"/>
        </w:rPr>
        <w:t xml:space="preserve"> (zamlžení aerosolem) způsobují vdechování vakcinačního viru do dolních cest dýchacích a následně vznik respiračního onemocnění.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BF4B88" w14:textId="62865298" w:rsidR="00E124D3" w:rsidRDefault="00693954" w:rsidP="00485BB1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1A50D2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1A50D2">
        <w:t>mu</w:t>
      </w:r>
      <w:r w:rsidRPr="00B41D57">
        <w:t xml:space="preserve"> zástupc</w:t>
      </w:r>
      <w:r w:rsidR="001A50D2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7F5EC81" w14:textId="77777777" w:rsidR="004435EF" w:rsidRPr="002F45DF" w:rsidRDefault="004435EF" w:rsidP="004435EF">
      <w:r w:rsidRPr="002F45DF">
        <w:t xml:space="preserve">Ústav pro státní kontrolu veterinárních biopreparátů a léčiv </w:t>
      </w:r>
    </w:p>
    <w:p w14:paraId="307F06A7" w14:textId="73B62518" w:rsidR="004435EF" w:rsidRPr="002F45DF" w:rsidRDefault="004435EF" w:rsidP="004435EF">
      <w:r w:rsidRPr="002F45DF">
        <w:t xml:space="preserve">Hudcova </w:t>
      </w:r>
      <w:r w:rsidR="00346CE6">
        <w:t>232/</w:t>
      </w:r>
      <w:r w:rsidRPr="002F45DF">
        <w:t xml:space="preserve">56a </w:t>
      </w:r>
    </w:p>
    <w:p w14:paraId="142EFCD4" w14:textId="77777777" w:rsidR="004435EF" w:rsidRPr="002F45DF" w:rsidRDefault="004435EF" w:rsidP="004435EF">
      <w:r w:rsidRPr="002F45DF">
        <w:t>621 00 Brno</w:t>
      </w:r>
    </w:p>
    <w:p w14:paraId="69A6016B" w14:textId="561B85E2" w:rsidR="004435EF" w:rsidRPr="002F45DF" w:rsidRDefault="001A50D2" w:rsidP="004435EF">
      <w:r>
        <w:t>e-m</w:t>
      </w:r>
      <w:r w:rsidR="004435EF" w:rsidRPr="002F45DF">
        <w:t xml:space="preserve">ail: </w:t>
      </w:r>
      <w:hyperlink r:id="rId8" w:history="1">
        <w:r w:rsidR="004435EF" w:rsidRPr="002F45DF">
          <w:rPr>
            <w:rStyle w:val="Hypertextovodkaz"/>
          </w:rPr>
          <w:t>adr@uskvbl.cz</w:t>
        </w:r>
      </w:hyperlink>
    </w:p>
    <w:p w14:paraId="20914CC0" w14:textId="77777777" w:rsidR="004435EF" w:rsidRPr="00E4762D" w:rsidRDefault="00D94534" w:rsidP="004435EF">
      <w:hyperlink r:id="rId9" w:history="1">
        <w:r w:rsidR="004435EF" w:rsidRPr="002F45DF">
          <w:rPr>
            <w:rStyle w:val="Hypertextovodkaz"/>
            <w:szCs w:val="22"/>
          </w:rPr>
          <w:t>http://www.uskvbl.cz/cs/farmakovigilance</w:t>
        </w:r>
      </w:hyperlink>
      <w:r w:rsidR="004435EF">
        <w:rPr>
          <w:szCs w:val="22"/>
        </w:rPr>
        <w:t xml:space="preserve">. </w:t>
      </w:r>
    </w:p>
    <w:p w14:paraId="39707E89" w14:textId="77777777" w:rsidR="00485BB1" w:rsidRPr="00C341E6" w:rsidRDefault="00485BB1" w:rsidP="00485BB1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86EC70" w14:textId="77777777" w:rsidR="00B12E49" w:rsidRPr="00B12E49" w:rsidRDefault="001A50D2" w:rsidP="00485BB1">
      <w:pPr>
        <w:tabs>
          <w:tab w:val="clear" w:pos="567"/>
        </w:tabs>
        <w:spacing w:line="240" w:lineRule="auto"/>
        <w:rPr>
          <w:i/>
          <w:szCs w:val="22"/>
          <w:u w:val="single"/>
        </w:rPr>
      </w:pPr>
      <w:bookmarkStart w:id="5" w:name="_Hlk182323362"/>
      <w:proofErr w:type="spellStart"/>
      <w:r w:rsidRPr="00B12E49">
        <w:rPr>
          <w:i/>
          <w:szCs w:val="22"/>
          <w:u w:val="single"/>
        </w:rPr>
        <w:t>Okulonazální</w:t>
      </w:r>
      <w:proofErr w:type="spellEnd"/>
      <w:r w:rsidRPr="00B12E49">
        <w:rPr>
          <w:i/>
          <w:szCs w:val="22"/>
          <w:u w:val="single"/>
        </w:rPr>
        <w:t xml:space="preserve"> podání</w:t>
      </w:r>
      <w:bookmarkEnd w:id="5"/>
    </w:p>
    <w:p w14:paraId="41866C76" w14:textId="32AB4FF2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Lyofilizovaná vakcína se rekonstituuje v</w:t>
      </w:r>
      <w:r w:rsidR="00D8179F">
        <w:rPr>
          <w:szCs w:val="22"/>
        </w:rPr>
        <w:t>e</w:t>
      </w:r>
      <w:r w:rsidRPr="00485BB1">
        <w:rPr>
          <w:szCs w:val="22"/>
        </w:rPr>
        <w:t xml:space="preserve"> sterilním </w:t>
      </w:r>
      <w:r w:rsidR="00D8179F">
        <w:rPr>
          <w:szCs w:val="22"/>
        </w:rPr>
        <w:t>rozpouštědle</w:t>
      </w:r>
      <w:r w:rsidR="00D8179F" w:rsidRPr="00485BB1">
        <w:rPr>
          <w:szCs w:val="22"/>
        </w:rPr>
        <w:t xml:space="preserve"> </w:t>
      </w:r>
      <w:r w:rsidRPr="00485BB1">
        <w:rPr>
          <w:szCs w:val="22"/>
        </w:rPr>
        <w:t>(např. voda pro injekci)</w:t>
      </w:r>
      <w:r>
        <w:rPr>
          <w:szCs w:val="22"/>
        </w:rPr>
        <w:t>.</w:t>
      </w:r>
      <w:r w:rsidR="00B12E49">
        <w:rPr>
          <w:szCs w:val="22"/>
        </w:rPr>
        <w:t xml:space="preserve"> 200 dávek se rekonstituuje v 10 ml vody pro injekci.</w:t>
      </w:r>
      <w:r>
        <w:rPr>
          <w:szCs w:val="22"/>
        </w:rPr>
        <w:t xml:space="preserve"> </w:t>
      </w:r>
      <w:r w:rsidRPr="00485BB1">
        <w:rPr>
          <w:szCs w:val="22"/>
        </w:rPr>
        <w:t xml:space="preserve">Vakcína se </w:t>
      </w:r>
      <w:r w:rsidR="00D8179F">
        <w:rPr>
          <w:szCs w:val="22"/>
        </w:rPr>
        <w:t xml:space="preserve">podá </w:t>
      </w:r>
      <w:r w:rsidRPr="00485BB1">
        <w:rPr>
          <w:szCs w:val="22"/>
        </w:rPr>
        <w:t xml:space="preserve">běžným kapátkem na sliznici oční spojivky nebo na </w:t>
      </w:r>
      <w:proofErr w:type="spellStart"/>
      <w:r w:rsidRPr="00485BB1">
        <w:rPr>
          <w:szCs w:val="22"/>
        </w:rPr>
        <w:t>nostrilu</w:t>
      </w:r>
      <w:proofErr w:type="spellEnd"/>
      <w:r w:rsidRPr="00485BB1">
        <w:rPr>
          <w:szCs w:val="22"/>
        </w:rPr>
        <w:t xml:space="preserve"> jednotlivým ptákům, přičemž je potřebné, aby zvíře kapku vdechlo.  </w:t>
      </w:r>
    </w:p>
    <w:p w14:paraId="5CFBC53B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</w:p>
    <w:p w14:paraId="2E8AF663" w14:textId="77777777" w:rsidR="00D8179F" w:rsidRDefault="00D8179F" w:rsidP="00D8179F">
      <w:pPr>
        <w:rPr>
          <w:i/>
          <w:u w:val="single"/>
        </w:rPr>
      </w:pPr>
      <w:bookmarkStart w:id="6" w:name="_Hlk182323374"/>
      <w:r>
        <w:rPr>
          <w:i/>
          <w:u w:val="single"/>
        </w:rPr>
        <w:t>Podání sprejem</w:t>
      </w:r>
      <w:bookmarkEnd w:id="6"/>
      <w:r>
        <w:rPr>
          <w:i/>
          <w:u w:val="single"/>
        </w:rPr>
        <w:t>:</w:t>
      </w:r>
    </w:p>
    <w:p w14:paraId="3D1AC49A" w14:textId="71BB88EB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K rekonstituci vakcíny se použije destilovaná voda, nebo chladná čistá voda beze zbytků chlóru a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železa. K vakcinaci se používá zařízení určené výhradně k tomuto účelu, vytvářející kapénky o</w:t>
      </w:r>
      <w:r w:rsidR="00334242">
        <w:rPr>
          <w:szCs w:val="22"/>
        </w:rPr>
        <w:t xml:space="preserve"> </w:t>
      </w:r>
      <w:r w:rsidRPr="00485BB1">
        <w:rPr>
          <w:szCs w:val="22"/>
        </w:rPr>
        <w:t xml:space="preserve">průměru 30 až 100 </w:t>
      </w:r>
      <w:proofErr w:type="spellStart"/>
      <w:r w:rsidRPr="00485BB1">
        <w:rPr>
          <w:szCs w:val="22"/>
        </w:rPr>
        <w:t>μm</w:t>
      </w:r>
      <w:proofErr w:type="spellEnd"/>
      <w:r w:rsidRPr="00485BB1">
        <w:rPr>
          <w:szCs w:val="22"/>
        </w:rPr>
        <w:t>. Pro jednodenní kuřata se 1000 dávek rekonstituuje v objemu 200-250 ml a trysku rozstřikovače je nutno nastavit tak, aby vytvářela “hrubý sprej” = drobné kapénky padající jako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jemný déšť. Pro starší drůbež se 1000 dávek rozpustí v jednom litru vody a tryska rozstřikovače se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nastaví tak, aby vytvářela jemné kapénky. Vakcinační roztok se rozstřikuje rovnoměrně ve vzdálenosti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30 až 50 cm nad příslušným počtem kusů při tlumeném osvětlení.</w:t>
      </w:r>
    </w:p>
    <w:p w14:paraId="46F52A7A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</w:p>
    <w:p w14:paraId="32C6787A" w14:textId="77777777" w:rsidR="00B12E49" w:rsidRDefault="00D8179F" w:rsidP="00485BB1">
      <w:pPr>
        <w:tabs>
          <w:tab w:val="clear" w:pos="567"/>
        </w:tabs>
        <w:spacing w:line="240" w:lineRule="auto"/>
        <w:rPr>
          <w:i/>
          <w:szCs w:val="22"/>
          <w:u w:val="single"/>
        </w:rPr>
      </w:pPr>
      <w:r>
        <w:rPr>
          <w:i/>
          <w:szCs w:val="22"/>
          <w:u w:val="single"/>
        </w:rPr>
        <w:t>Podání v pitné vodě</w:t>
      </w:r>
      <w:r w:rsidR="00B12E49">
        <w:rPr>
          <w:i/>
          <w:szCs w:val="22"/>
          <w:u w:val="single"/>
        </w:rPr>
        <w:t>:</w:t>
      </w:r>
    </w:p>
    <w:p w14:paraId="7E9B440B" w14:textId="5D49BCE6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Doporučuje se vakcinovat kuřata od 4. dne po vylíhnutí, kdy je předpoklad spolehlivého příjmu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vakcinační dávky v pitné vodě. Vakcína se podává ráno, to je v době, kdy je drůbež nejvíce žíznivá.</w:t>
      </w:r>
    </w:p>
    <w:p w14:paraId="6110294F" w14:textId="5062119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Vakcína se podává v závislosti na věku rekonstituovaná v takovém množství pitné vody, které drůbež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vypije během 2 hodin.</w:t>
      </w:r>
    </w:p>
    <w:p w14:paraId="440D96AA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</w:p>
    <w:p w14:paraId="05FC0C97" w14:textId="751CB0B0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 xml:space="preserve">Revakcinace se provádí každých šest týdnů po prvním </w:t>
      </w:r>
      <w:proofErr w:type="spellStart"/>
      <w:r w:rsidRPr="00485BB1">
        <w:rPr>
          <w:szCs w:val="22"/>
        </w:rPr>
        <w:t>okulonazálním</w:t>
      </w:r>
      <w:proofErr w:type="spellEnd"/>
      <w:r w:rsidRPr="00485BB1">
        <w:rPr>
          <w:szCs w:val="22"/>
        </w:rPr>
        <w:t xml:space="preserve"> nebo sprejovém podání a za 4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týdny po prvním podání vakcíny</w:t>
      </w:r>
      <w:r w:rsidR="00D8179F">
        <w:rPr>
          <w:szCs w:val="22"/>
        </w:rPr>
        <w:t xml:space="preserve"> v pitné vodě</w:t>
      </w:r>
      <w:r w:rsidRPr="00485BB1">
        <w:rPr>
          <w:szCs w:val="22"/>
        </w:rPr>
        <w:t>. Další vakcinace se provádí každých šest týdnů.</w:t>
      </w:r>
    </w:p>
    <w:p w14:paraId="438AA95C" w14:textId="15F5DE3C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V oblastech s endemickým výskytem Newcastleské choroby se doporučuje provádět revakcinace ve</w:t>
      </w:r>
      <w:r w:rsidR="00334242">
        <w:rPr>
          <w:szCs w:val="22"/>
        </w:rPr>
        <w:t xml:space="preserve"> </w:t>
      </w:r>
      <w:r w:rsidRPr="00485BB1">
        <w:rPr>
          <w:szCs w:val="22"/>
        </w:rPr>
        <w:t>čtyřtýdenních intervalech a před snáškou se doporučuje použít inaktivovanou vakcínu proti</w:t>
      </w:r>
      <w:r w:rsidR="00334242">
        <w:rPr>
          <w:szCs w:val="22"/>
        </w:rPr>
        <w:t xml:space="preserve"> </w:t>
      </w:r>
      <w:bookmarkStart w:id="7" w:name="_GoBack"/>
      <w:bookmarkEnd w:id="7"/>
      <w:r w:rsidRPr="00485BB1">
        <w:rPr>
          <w:szCs w:val="22"/>
        </w:rPr>
        <w:t>Newcastleské chorobě a infekční bronchitidě drůbeže.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1D327581" w:rsidR="00F520FE" w:rsidRPr="00B41D57" w:rsidRDefault="00693954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485BB1">
        <w:t xml:space="preserve">ORNIMIX CLONE B1+H120, </w:t>
      </w:r>
      <w:r w:rsidRPr="00B41D57">
        <w:t>pokud si všimnete viditelných známek porušení</w:t>
      </w:r>
      <w:r w:rsidR="00D8179F">
        <w:t xml:space="preserve"> obalu.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693954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D7DD20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iCs/>
          <w:szCs w:val="22"/>
        </w:rPr>
      </w:pPr>
      <w:r w:rsidRPr="00485BB1"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69395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29F7010" w:rsidR="00C114FF" w:rsidRDefault="00693954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°C – 8 °C).</w:t>
      </w:r>
    </w:p>
    <w:p w14:paraId="38A662CE" w14:textId="77777777" w:rsidR="000523D8" w:rsidRDefault="000523D8" w:rsidP="000523D8">
      <w:pPr>
        <w:pStyle w:val="Style5"/>
      </w:pPr>
      <w:bookmarkStart w:id="8" w:name="_Hlk182834484"/>
      <w:r>
        <w:t xml:space="preserve">Chraňte před mrazem. </w:t>
      </w:r>
    </w:p>
    <w:p w14:paraId="62294EC7" w14:textId="77777777" w:rsidR="000523D8" w:rsidRPr="00B41D57" w:rsidRDefault="000523D8" w:rsidP="000523D8">
      <w:pPr>
        <w:pStyle w:val="Style5"/>
      </w:pPr>
      <w:r>
        <w:t>Chraňte před světlem.</w:t>
      </w:r>
    </w:p>
    <w:bookmarkEnd w:id="8"/>
    <w:p w14:paraId="299AF499" w14:textId="77777777" w:rsidR="000523D8" w:rsidRPr="00B41D57" w:rsidRDefault="000523D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E8B007F" w:rsidR="00C114FF" w:rsidRPr="00B41D57" w:rsidRDefault="00693954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D8179F">
        <w:t xml:space="preserve"> po Exp</w:t>
      </w:r>
      <w:r w:rsidR="00485BB1">
        <w:t>.</w:t>
      </w:r>
      <w:r w:rsidRPr="00B41D57">
        <w:t xml:space="preserve"> </w:t>
      </w:r>
      <w:r w:rsidR="00D8179F" w:rsidRPr="00177E46">
        <w:t>Doba použitelnosti končí posledním dnem v uvedeném měsíci.</w:t>
      </w:r>
    </w:p>
    <w:p w14:paraId="11398492" w14:textId="4D216C5C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D8179F">
        <w:t xml:space="preserve">rekonstituci </w:t>
      </w:r>
      <w:r w:rsidRPr="00B41D57">
        <w:t>podle návodu</w:t>
      </w:r>
      <w:r w:rsidR="00485BB1">
        <w:t>: do 3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693954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E552C23" w:rsidR="00C114FF" w:rsidRPr="00B41D57" w:rsidRDefault="006939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693954" w:rsidP="00DB468A">
      <w:pPr>
        <w:rPr>
          <w:szCs w:val="22"/>
        </w:rPr>
      </w:pPr>
      <w:r w:rsidRPr="00B41D57">
        <w:lastRenderedPageBreak/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DEAA653" w14:textId="1646DDB1" w:rsidR="007528C4" w:rsidRPr="00B41D57" w:rsidRDefault="007528C4" w:rsidP="007528C4">
      <w:pPr>
        <w:tabs>
          <w:tab w:val="clear" w:pos="567"/>
        </w:tabs>
        <w:spacing w:line="240" w:lineRule="auto"/>
        <w:rPr>
          <w:szCs w:val="22"/>
        </w:rPr>
      </w:pPr>
      <w:r w:rsidRPr="001F4CD6">
        <w:t>O možnostech likvidace nepotřebných léčivých přípravků se poraďte s vaším veterinárním lékařem</w:t>
      </w:r>
      <w:r w:rsidR="00D8179F">
        <w:t xml:space="preserve"> nebo 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693954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E0D100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  <w:r w:rsidRPr="00485BB1">
        <w:rPr>
          <w:szCs w:val="22"/>
        </w:rPr>
        <w:t>Veterinární léčivý přípravek je vydáván pouze na předpis.</w:t>
      </w:r>
    </w:p>
    <w:p w14:paraId="33BE922A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693954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E437A" w14:textId="4B27233A" w:rsidR="00485BB1" w:rsidRDefault="007528C4" w:rsidP="00485BB1">
      <w:pPr>
        <w:tabs>
          <w:tab w:val="clear" w:pos="567"/>
        </w:tabs>
        <w:spacing w:line="240" w:lineRule="auto"/>
      </w:pPr>
      <w:r w:rsidRPr="00002122">
        <w:rPr>
          <w:szCs w:val="24"/>
          <w:lang w:eastAsia="cs-CZ"/>
        </w:rPr>
        <w:t xml:space="preserve">Registrační číslo: </w:t>
      </w:r>
      <w:r w:rsidR="00485BB1" w:rsidRPr="00485BB1">
        <w:t>97/065/08-C</w:t>
      </w:r>
    </w:p>
    <w:p w14:paraId="7B3E4CF3" w14:textId="77777777" w:rsidR="00485BB1" w:rsidRPr="00485BB1" w:rsidRDefault="00485BB1" w:rsidP="00485BB1">
      <w:pPr>
        <w:tabs>
          <w:tab w:val="clear" w:pos="567"/>
        </w:tabs>
        <w:spacing w:line="240" w:lineRule="auto"/>
      </w:pPr>
    </w:p>
    <w:p w14:paraId="6FC8A9BF" w14:textId="77777777" w:rsidR="000523D8" w:rsidRDefault="000523D8" w:rsidP="000523D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A0948">
        <w:rPr>
          <w:szCs w:val="22"/>
          <w:u w:val="single"/>
        </w:rPr>
        <w:t xml:space="preserve">Velikosti balení: </w:t>
      </w:r>
    </w:p>
    <w:p w14:paraId="096A09FA" w14:textId="77777777" w:rsidR="00485BB1" w:rsidRPr="00485BB1" w:rsidRDefault="00485BB1" w:rsidP="00485BB1">
      <w:pPr>
        <w:tabs>
          <w:tab w:val="clear" w:pos="567"/>
        </w:tabs>
        <w:spacing w:line="240" w:lineRule="auto"/>
        <w:rPr>
          <w:bCs/>
        </w:rPr>
      </w:pPr>
      <w:r w:rsidRPr="00485BB1">
        <w:rPr>
          <w:bCs/>
        </w:rPr>
        <w:t>1 x 200 dávek, 1 x 500 dávek, 1 x 1000 dávek, 1 x 2500 dávek, 1 x 5000 dávek</w:t>
      </w:r>
    </w:p>
    <w:p w14:paraId="50B5FC53" w14:textId="77777777" w:rsidR="00485BB1" w:rsidRPr="00485BB1" w:rsidRDefault="00485BB1" w:rsidP="00485BB1">
      <w:pPr>
        <w:tabs>
          <w:tab w:val="clear" w:pos="567"/>
        </w:tabs>
        <w:spacing w:line="240" w:lineRule="auto"/>
      </w:pPr>
      <w:r w:rsidRPr="00485BB1">
        <w:t>10 x 200 dávek, 10 x 500 dávek, 10 x 1000 dávek,</w:t>
      </w:r>
      <w:r w:rsidRPr="00485BB1">
        <w:rPr>
          <w:b/>
        </w:rPr>
        <w:t xml:space="preserve"> </w:t>
      </w:r>
      <w:r w:rsidRPr="00485BB1">
        <w:t>10 x 2500 dávek, 10 x 5000 dávek</w:t>
      </w:r>
    </w:p>
    <w:p w14:paraId="700CD08F" w14:textId="77777777" w:rsidR="00485BB1" w:rsidRDefault="00485BB1" w:rsidP="00485BB1">
      <w:pPr>
        <w:tabs>
          <w:tab w:val="clear" w:pos="567"/>
        </w:tabs>
        <w:spacing w:line="240" w:lineRule="auto"/>
        <w:ind w:firstLine="567"/>
      </w:pPr>
    </w:p>
    <w:p w14:paraId="076793AB" w14:textId="2772895F" w:rsidR="00DB468A" w:rsidRPr="00B41D57" w:rsidRDefault="00693954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693954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74141E19" w:rsidR="00DB468A" w:rsidRPr="00B41D57" w:rsidRDefault="00B536E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693954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2EB2A9D" w14:textId="77777777" w:rsidR="004435EF" w:rsidRPr="006414D3" w:rsidRDefault="004435EF" w:rsidP="001F1C7E">
      <w:pPr>
        <w:tabs>
          <w:tab w:val="clear" w:pos="567"/>
        </w:tabs>
        <w:spacing w:line="240" w:lineRule="auto"/>
        <w:rPr>
          <w:szCs w:val="22"/>
        </w:rPr>
      </w:pPr>
    </w:p>
    <w:p w14:paraId="2FAAEDB1" w14:textId="77777777" w:rsidR="004435EF" w:rsidRDefault="004435EF" w:rsidP="004435EF">
      <w:pPr>
        <w:tabs>
          <w:tab w:val="clear" w:pos="567"/>
        </w:tabs>
        <w:spacing w:line="240" w:lineRule="auto"/>
        <w:rPr>
          <w:szCs w:val="22"/>
        </w:rPr>
      </w:pPr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693954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26D818D" w:rsidR="00DB468A" w:rsidRDefault="00693954" w:rsidP="00DB468A">
      <w:bookmarkStart w:id="9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485BB1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0BA79692" w14:textId="77777777" w:rsidR="004435EF" w:rsidRDefault="004435EF" w:rsidP="00DB468A"/>
    <w:p w14:paraId="20457B09" w14:textId="77777777" w:rsidR="004435EF" w:rsidRPr="00DC7E32" w:rsidRDefault="004435EF" w:rsidP="004435EF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DC7E32">
        <w:rPr>
          <w:szCs w:val="22"/>
        </w:rPr>
        <w:t>Bioveta</w:t>
      </w:r>
      <w:proofErr w:type="spellEnd"/>
      <w:r w:rsidRPr="00DC7E32">
        <w:rPr>
          <w:szCs w:val="22"/>
        </w:rPr>
        <w:t>, a.s.</w:t>
      </w:r>
    </w:p>
    <w:p w14:paraId="248DC1F7" w14:textId="77777777" w:rsidR="004435EF" w:rsidRPr="00DC7E32" w:rsidRDefault="004435EF" w:rsidP="004435EF">
      <w:pPr>
        <w:tabs>
          <w:tab w:val="clear" w:pos="567"/>
        </w:tabs>
        <w:spacing w:line="240" w:lineRule="auto"/>
        <w:rPr>
          <w:szCs w:val="22"/>
        </w:rPr>
      </w:pPr>
      <w:r w:rsidRPr="00DC7E32">
        <w:rPr>
          <w:szCs w:val="22"/>
        </w:rPr>
        <w:t>Komenského 212/12</w:t>
      </w:r>
    </w:p>
    <w:p w14:paraId="6D56F552" w14:textId="77777777" w:rsidR="004435EF" w:rsidRPr="00DC7E32" w:rsidRDefault="004435EF" w:rsidP="004435EF">
      <w:pPr>
        <w:tabs>
          <w:tab w:val="clear" w:pos="567"/>
        </w:tabs>
        <w:spacing w:line="240" w:lineRule="auto"/>
        <w:rPr>
          <w:szCs w:val="22"/>
        </w:rPr>
      </w:pPr>
      <w:r w:rsidRPr="00DC7E32">
        <w:rPr>
          <w:szCs w:val="22"/>
        </w:rPr>
        <w:t>68323 Ivanovice na Hané</w:t>
      </w:r>
    </w:p>
    <w:p w14:paraId="3C0E4DC4" w14:textId="77777777" w:rsidR="004435EF" w:rsidRPr="00DC7E32" w:rsidRDefault="004435EF" w:rsidP="004435EF">
      <w:pPr>
        <w:tabs>
          <w:tab w:val="clear" w:pos="567"/>
        </w:tabs>
        <w:spacing w:line="240" w:lineRule="auto"/>
        <w:rPr>
          <w:szCs w:val="22"/>
        </w:rPr>
      </w:pPr>
      <w:r w:rsidRPr="00DC7E32">
        <w:rPr>
          <w:szCs w:val="22"/>
        </w:rPr>
        <w:t>Czech Republic</w:t>
      </w:r>
    </w:p>
    <w:p w14:paraId="0BCA1F2A" w14:textId="77777777" w:rsidR="004435EF" w:rsidRPr="00A1172E" w:rsidRDefault="004435EF" w:rsidP="004435EF">
      <w:pPr>
        <w:tabs>
          <w:tab w:val="clear" w:pos="567"/>
          <w:tab w:val="left" w:pos="0"/>
        </w:tabs>
        <w:rPr>
          <w:bCs/>
          <w:szCs w:val="22"/>
        </w:rPr>
      </w:pPr>
      <w:r w:rsidRPr="00DC7E32">
        <w:rPr>
          <w:bCs/>
          <w:szCs w:val="22"/>
        </w:rPr>
        <w:t>Tel: 00420 517 318 911</w:t>
      </w:r>
    </w:p>
    <w:p w14:paraId="641A4242" w14:textId="77777777" w:rsidR="004435EF" w:rsidRPr="00B41D57" w:rsidRDefault="004435EF" w:rsidP="004435EF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>email: reklamace@bioveta.cz</w:t>
      </w:r>
    </w:p>
    <w:bookmarkEnd w:id="9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5C34258" w:rsidR="00BB2539" w:rsidRPr="00B41D57" w:rsidRDefault="00693954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5D01C9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53BA0D" w16cex:dateUtc="2024-09-20T12:12:00Z"/>
  <w16cex:commentExtensible w16cex:durableId="3B8431BC" w16cex:dateUtc="2024-09-20T12:22:00Z"/>
  <w16cex:commentExtensible w16cex:durableId="0E3BAE5B" w16cex:dateUtc="2024-09-20T12:22:00Z"/>
  <w16cex:commentExtensible w16cex:durableId="77D5122D" w16cex:dateUtc="2024-09-20T12:25:00Z"/>
  <w16cex:commentExtensible w16cex:durableId="0AF002E4" w16cex:dateUtc="2024-09-20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75A3" w14:textId="77777777" w:rsidR="00D94534" w:rsidRDefault="00D94534">
      <w:pPr>
        <w:spacing w:line="240" w:lineRule="auto"/>
      </w:pPr>
      <w:r>
        <w:separator/>
      </w:r>
    </w:p>
  </w:endnote>
  <w:endnote w:type="continuationSeparator" w:id="0">
    <w:p w14:paraId="60915AB8" w14:textId="77777777" w:rsidR="00D94534" w:rsidRDefault="00D9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6939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939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9646" w14:textId="77777777" w:rsidR="00D94534" w:rsidRDefault="00D94534">
      <w:pPr>
        <w:spacing w:line="240" w:lineRule="auto"/>
      </w:pPr>
      <w:r>
        <w:separator/>
      </w:r>
    </w:p>
  </w:footnote>
  <w:footnote w:type="continuationSeparator" w:id="0">
    <w:p w14:paraId="1918AF0B" w14:textId="77777777" w:rsidR="00D94534" w:rsidRDefault="00D94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1EE9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82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A0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4C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A1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0F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6B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EA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8C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B5604E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225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A4A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87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81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8D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CD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87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A8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0E26F5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C0AED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DDC83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4E05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82E76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B4BE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A7A8C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DEB1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C7069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03A07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E9AEF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602F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9CD9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500FB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C816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30E7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7A4D8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92D6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7F4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5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EA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20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A7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0F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4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3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3825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5A5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FCC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7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40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E4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6D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94A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C4E4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C62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218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0AD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44FC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44E4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DC3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7C37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245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B23A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E2C9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CF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CB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2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7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AA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0D85F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20F0F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5D2B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4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0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45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E4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6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0A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F462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66D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4E9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E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09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D47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8A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CF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F87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40C630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08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85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8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8C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AD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E1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02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50CF4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C040A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0685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7669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1BC63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1F60F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8A44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D40AA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505D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4FA45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BA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BC0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7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A2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724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C7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61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C8B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4C870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B38720C" w:tentative="1">
      <w:start w:val="1"/>
      <w:numFmt w:val="lowerLetter"/>
      <w:lvlText w:val="%2."/>
      <w:lvlJc w:val="left"/>
      <w:pPr>
        <w:ind w:left="1440" w:hanging="360"/>
      </w:pPr>
    </w:lvl>
    <w:lvl w:ilvl="2" w:tplc="CAF6FEDE" w:tentative="1">
      <w:start w:val="1"/>
      <w:numFmt w:val="lowerRoman"/>
      <w:lvlText w:val="%3."/>
      <w:lvlJc w:val="right"/>
      <w:pPr>
        <w:ind w:left="2160" w:hanging="180"/>
      </w:pPr>
    </w:lvl>
    <w:lvl w:ilvl="3" w:tplc="3DFEC30E" w:tentative="1">
      <w:start w:val="1"/>
      <w:numFmt w:val="decimal"/>
      <w:lvlText w:val="%4."/>
      <w:lvlJc w:val="left"/>
      <w:pPr>
        <w:ind w:left="2880" w:hanging="360"/>
      </w:pPr>
    </w:lvl>
    <w:lvl w:ilvl="4" w:tplc="638A2F60" w:tentative="1">
      <w:start w:val="1"/>
      <w:numFmt w:val="lowerLetter"/>
      <w:lvlText w:val="%5."/>
      <w:lvlJc w:val="left"/>
      <w:pPr>
        <w:ind w:left="3600" w:hanging="360"/>
      </w:pPr>
    </w:lvl>
    <w:lvl w:ilvl="5" w:tplc="00A88898" w:tentative="1">
      <w:start w:val="1"/>
      <w:numFmt w:val="lowerRoman"/>
      <w:lvlText w:val="%6."/>
      <w:lvlJc w:val="right"/>
      <w:pPr>
        <w:ind w:left="4320" w:hanging="180"/>
      </w:pPr>
    </w:lvl>
    <w:lvl w:ilvl="6" w:tplc="B8505F6C" w:tentative="1">
      <w:start w:val="1"/>
      <w:numFmt w:val="decimal"/>
      <w:lvlText w:val="%7."/>
      <w:lvlJc w:val="left"/>
      <w:pPr>
        <w:ind w:left="5040" w:hanging="360"/>
      </w:pPr>
    </w:lvl>
    <w:lvl w:ilvl="7" w:tplc="1A3A9CC2" w:tentative="1">
      <w:start w:val="1"/>
      <w:numFmt w:val="lowerLetter"/>
      <w:lvlText w:val="%8."/>
      <w:lvlJc w:val="left"/>
      <w:pPr>
        <w:ind w:left="5760" w:hanging="360"/>
      </w:pPr>
    </w:lvl>
    <w:lvl w:ilvl="8" w:tplc="2EFCE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CF61F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9FAD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82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AF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0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1C2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06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C8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60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0DAF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A5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CD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8C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9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86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B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9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4D0D6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76EE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06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C6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E3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C4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00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1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E8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F1CA21A">
      <w:start w:val="1"/>
      <w:numFmt w:val="decimal"/>
      <w:lvlText w:val="%1."/>
      <w:lvlJc w:val="left"/>
      <w:pPr>
        <w:ind w:left="720" w:hanging="360"/>
      </w:pPr>
    </w:lvl>
    <w:lvl w:ilvl="1" w:tplc="40A679CE" w:tentative="1">
      <w:start w:val="1"/>
      <w:numFmt w:val="lowerLetter"/>
      <w:lvlText w:val="%2."/>
      <w:lvlJc w:val="left"/>
      <w:pPr>
        <w:ind w:left="1440" w:hanging="360"/>
      </w:pPr>
    </w:lvl>
    <w:lvl w:ilvl="2" w:tplc="3F86748E" w:tentative="1">
      <w:start w:val="1"/>
      <w:numFmt w:val="lowerRoman"/>
      <w:lvlText w:val="%3."/>
      <w:lvlJc w:val="right"/>
      <w:pPr>
        <w:ind w:left="2160" w:hanging="180"/>
      </w:pPr>
    </w:lvl>
    <w:lvl w:ilvl="3" w:tplc="F1C25D5C" w:tentative="1">
      <w:start w:val="1"/>
      <w:numFmt w:val="decimal"/>
      <w:lvlText w:val="%4."/>
      <w:lvlJc w:val="left"/>
      <w:pPr>
        <w:ind w:left="2880" w:hanging="360"/>
      </w:pPr>
    </w:lvl>
    <w:lvl w:ilvl="4" w:tplc="25266A9E" w:tentative="1">
      <w:start w:val="1"/>
      <w:numFmt w:val="lowerLetter"/>
      <w:lvlText w:val="%5."/>
      <w:lvlJc w:val="left"/>
      <w:pPr>
        <w:ind w:left="3600" w:hanging="360"/>
      </w:pPr>
    </w:lvl>
    <w:lvl w:ilvl="5" w:tplc="A3F0B124" w:tentative="1">
      <w:start w:val="1"/>
      <w:numFmt w:val="lowerRoman"/>
      <w:lvlText w:val="%6."/>
      <w:lvlJc w:val="right"/>
      <w:pPr>
        <w:ind w:left="4320" w:hanging="180"/>
      </w:pPr>
    </w:lvl>
    <w:lvl w:ilvl="6" w:tplc="59AC9066" w:tentative="1">
      <w:start w:val="1"/>
      <w:numFmt w:val="decimal"/>
      <w:lvlText w:val="%7."/>
      <w:lvlJc w:val="left"/>
      <w:pPr>
        <w:ind w:left="5040" w:hanging="360"/>
      </w:pPr>
    </w:lvl>
    <w:lvl w:ilvl="7" w:tplc="2898BCD2" w:tentative="1">
      <w:start w:val="1"/>
      <w:numFmt w:val="lowerLetter"/>
      <w:lvlText w:val="%8."/>
      <w:lvlJc w:val="left"/>
      <w:pPr>
        <w:ind w:left="5760" w:hanging="360"/>
      </w:pPr>
    </w:lvl>
    <w:lvl w:ilvl="8" w:tplc="67521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ACE1E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8A2B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CD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E6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83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AAF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42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83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27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972"/>
    <w:rsid w:val="00027100"/>
    <w:rsid w:val="000349AA"/>
    <w:rsid w:val="00036C50"/>
    <w:rsid w:val="000523D8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A65"/>
    <w:rsid w:val="000D4F1C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37F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0D2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D72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DCC"/>
    <w:rsid w:val="002B6560"/>
    <w:rsid w:val="002B6599"/>
    <w:rsid w:val="002C1F27"/>
    <w:rsid w:val="002C55FF"/>
    <w:rsid w:val="002C592B"/>
    <w:rsid w:val="002D02F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242"/>
    <w:rsid w:val="0033480E"/>
    <w:rsid w:val="00337123"/>
    <w:rsid w:val="00341866"/>
    <w:rsid w:val="00342C0C"/>
    <w:rsid w:val="00346CE6"/>
    <w:rsid w:val="003535E0"/>
    <w:rsid w:val="003543AC"/>
    <w:rsid w:val="00355AB8"/>
    <w:rsid w:val="00355D02"/>
    <w:rsid w:val="00361607"/>
    <w:rsid w:val="00364372"/>
    <w:rsid w:val="00364ED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5FC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5AD2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5E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CFA"/>
    <w:rsid w:val="00474C50"/>
    <w:rsid w:val="004768DB"/>
    <w:rsid w:val="004771F9"/>
    <w:rsid w:val="00485BB1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C9F"/>
    <w:rsid w:val="004B1A75"/>
    <w:rsid w:val="004B2344"/>
    <w:rsid w:val="004B5797"/>
    <w:rsid w:val="004B5DDC"/>
    <w:rsid w:val="004B798E"/>
    <w:rsid w:val="004C0362"/>
    <w:rsid w:val="004C0568"/>
    <w:rsid w:val="004C2ABD"/>
    <w:rsid w:val="004C5F62"/>
    <w:rsid w:val="004C73ED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01C9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954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834"/>
    <w:rsid w:val="006D7C6E"/>
    <w:rsid w:val="006E15A2"/>
    <w:rsid w:val="006E2F95"/>
    <w:rsid w:val="006E40DF"/>
    <w:rsid w:val="006F148B"/>
    <w:rsid w:val="00705EAF"/>
    <w:rsid w:val="0070773E"/>
    <w:rsid w:val="007101CC"/>
    <w:rsid w:val="00715C55"/>
    <w:rsid w:val="00724E3B"/>
    <w:rsid w:val="0072542D"/>
    <w:rsid w:val="00725EEA"/>
    <w:rsid w:val="007276B6"/>
    <w:rsid w:val="00730908"/>
    <w:rsid w:val="00730CE9"/>
    <w:rsid w:val="0073373D"/>
    <w:rsid w:val="007338FC"/>
    <w:rsid w:val="00736B1E"/>
    <w:rsid w:val="007439DB"/>
    <w:rsid w:val="007464DA"/>
    <w:rsid w:val="007528C4"/>
    <w:rsid w:val="007568D8"/>
    <w:rsid w:val="007616B4"/>
    <w:rsid w:val="0076310D"/>
    <w:rsid w:val="00765316"/>
    <w:rsid w:val="00770469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301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5E85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F44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6D3"/>
    <w:rsid w:val="00903D0D"/>
    <w:rsid w:val="009048E1"/>
    <w:rsid w:val="0090598C"/>
    <w:rsid w:val="00905CAB"/>
    <w:rsid w:val="009071BB"/>
    <w:rsid w:val="00913885"/>
    <w:rsid w:val="00915ABF"/>
    <w:rsid w:val="009204CA"/>
    <w:rsid w:val="00921CAD"/>
    <w:rsid w:val="009311ED"/>
    <w:rsid w:val="00931D41"/>
    <w:rsid w:val="00933D18"/>
    <w:rsid w:val="00942221"/>
    <w:rsid w:val="00942C5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9DF"/>
    <w:rsid w:val="009938F7"/>
    <w:rsid w:val="00994969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22F0"/>
    <w:rsid w:val="00A34FAB"/>
    <w:rsid w:val="00A42C43"/>
    <w:rsid w:val="00A4313D"/>
    <w:rsid w:val="00A50120"/>
    <w:rsid w:val="00A54C0E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32D9"/>
    <w:rsid w:val="00AD4DB9"/>
    <w:rsid w:val="00AD63C0"/>
    <w:rsid w:val="00AE35B2"/>
    <w:rsid w:val="00AE6AA0"/>
    <w:rsid w:val="00AF406C"/>
    <w:rsid w:val="00AF45ED"/>
    <w:rsid w:val="00B00CA4"/>
    <w:rsid w:val="00B02195"/>
    <w:rsid w:val="00B072F9"/>
    <w:rsid w:val="00B075D6"/>
    <w:rsid w:val="00B113B9"/>
    <w:rsid w:val="00B119A2"/>
    <w:rsid w:val="00B12E49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164"/>
    <w:rsid w:val="00B536E7"/>
    <w:rsid w:val="00B563B9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14B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CA2"/>
    <w:rsid w:val="00CC1E65"/>
    <w:rsid w:val="00CC567A"/>
    <w:rsid w:val="00CD0D72"/>
    <w:rsid w:val="00CD4059"/>
    <w:rsid w:val="00CD4E5A"/>
    <w:rsid w:val="00CD6AFD"/>
    <w:rsid w:val="00CE03CE"/>
    <w:rsid w:val="00CE0F5D"/>
    <w:rsid w:val="00CE1A6A"/>
    <w:rsid w:val="00CE2507"/>
    <w:rsid w:val="00CF069C"/>
    <w:rsid w:val="00CF0DFF"/>
    <w:rsid w:val="00D028A9"/>
    <w:rsid w:val="00D0359D"/>
    <w:rsid w:val="00D04DED"/>
    <w:rsid w:val="00D055DB"/>
    <w:rsid w:val="00D1089A"/>
    <w:rsid w:val="00D116BD"/>
    <w:rsid w:val="00D15B52"/>
    <w:rsid w:val="00D16FE0"/>
    <w:rsid w:val="00D2001A"/>
    <w:rsid w:val="00D20684"/>
    <w:rsid w:val="00D26B62"/>
    <w:rsid w:val="00D32624"/>
    <w:rsid w:val="00D3691A"/>
    <w:rsid w:val="00D36D2B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179F"/>
    <w:rsid w:val="00D83661"/>
    <w:rsid w:val="00D9216A"/>
    <w:rsid w:val="00D94534"/>
    <w:rsid w:val="00D95BBB"/>
    <w:rsid w:val="00D97E7D"/>
    <w:rsid w:val="00DA2A06"/>
    <w:rsid w:val="00DA37A7"/>
    <w:rsid w:val="00DB1C8C"/>
    <w:rsid w:val="00DB3439"/>
    <w:rsid w:val="00DB3618"/>
    <w:rsid w:val="00DB468A"/>
    <w:rsid w:val="00DC2946"/>
    <w:rsid w:val="00DC4340"/>
    <w:rsid w:val="00DC550F"/>
    <w:rsid w:val="00DC64FD"/>
    <w:rsid w:val="00DC7E32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081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87F"/>
    <w:rsid w:val="00F55A04"/>
    <w:rsid w:val="00F572EF"/>
    <w:rsid w:val="00F61A31"/>
    <w:rsid w:val="00F62DEC"/>
    <w:rsid w:val="00F66F00"/>
    <w:rsid w:val="00F67A2D"/>
    <w:rsid w:val="00F70A1B"/>
    <w:rsid w:val="00F72FDF"/>
    <w:rsid w:val="00F753FD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386C"/>
    <w:rsid w:val="00FA515B"/>
    <w:rsid w:val="00FA6B90"/>
    <w:rsid w:val="00FA70F9"/>
    <w:rsid w:val="00FA7275"/>
    <w:rsid w:val="00FA74CB"/>
    <w:rsid w:val="00FB207A"/>
    <w:rsid w:val="00FB2886"/>
    <w:rsid w:val="00FB466E"/>
    <w:rsid w:val="00FB6F2F"/>
    <w:rsid w:val="00FC02F3"/>
    <w:rsid w:val="00FC1622"/>
    <w:rsid w:val="00FC752C"/>
    <w:rsid w:val="00FD0492"/>
    <w:rsid w:val="00FD13EC"/>
    <w:rsid w:val="00FD1E45"/>
    <w:rsid w:val="00FD3860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EB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613D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Part">
    <w:name w:val="Styl Part"/>
    <w:basedOn w:val="Nadpis1"/>
    <w:rsid w:val="0076310D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paragraph" w:customStyle="1" w:styleId="Zkrcenzptenadresa">
    <w:name w:val="Zkrácená zpáteční adresa"/>
    <w:basedOn w:val="Normln"/>
    <w:rsid w:val="0019337F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85BB1"/>
    <w:rPr>
      <w:b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85BB1"/>
    <w:rPr>
      <w:b/>
      <w:sz w:val="22"/>
      <w:lang w:eastAsia="en-US"/>
    </w:rPr>
  </w:style>
  <w:style w:type="character" w:styleId="Nevyeenzmnka">
    <w:name w:val="Unresolved Mention"/>
    <w:basedOn w:val="Standardnpsmoodstavce"/>
    <w:rsid w:val="00485BB1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1A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088C-B73D-49E0-8826-8A72C69F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1271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14</cp:revision>
  <cp:lastPrinted>2022-10-26T09:04:00Z</cp:lastPrinted>
  <dcterms:created xsi:type="dcterms:W3CDTF">2024-10-15T10:19:00Z</dcterms:created>
  <dcterms:modified xsi:type="dcterms:W3CDTF">2025-01-31T18:21:00Z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