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0BF" w:rsidRPr="000806AB" w:rsidRDefault="00D170BF" w:rsidP="00D170BF">
      <w:pPr>
        <w:rPr>
          <w:rFonts w:ascii="Calibri" w:hAnsi="Calibri" w:cs="Calibri"/>
          <w:b/>
          <w:bCs/>
          <w:sz w:val="22"/>
          <w:szCs w:val="22"/>
        </w:rPr>
      </w:pPr>
      <w:r w:rsidRPr="000806AB">
        <w:rPr>
          <w:rFonts w:ascii="Calibri" w:hAnsi="Calibri" w:cs="Calibri"/>
          <w:b/>
          <w:bCs/>
          <w:sz w:val="22"/>
          <w:szCs w:val="22"/>
        </w:rPr>
        <w:t xml:space="preserve">INSI SPRAY </w:t>
      </w:r>
    </w:p>
    <w:p w:rsidR="00D170BF" w:rsidRPr="000806AB" w:rsidRDefault="00D170BF" w:rsidP="00D170BF">
      <w:pPr>
        <w:rPr>
          <w:rFonts w:ascii="Calibri" w:hAnsi="Calibri" w:cs="Calibri"/>
          <w:bCs/>
          <w:sz w:val="22"/>
          <w:szCs w:val="22"/>
        </w:rPr>
      </w:pPr>
      <w:r w:rsidRPr="000806AB">
        <w:rPr>
          <w:rFonts w:ascii="Calibri" w:hAnsi="Calibri" w:cs="Calibri"/>
          <w:bCs/>
          <w:sz w:val="22"/>
          <w:szCs w:val="22"/>
        </w:rPr>
        <w:t xml:space="preserve">Aromatický </w:t>
      </w:r>
      <w:r w:rsidR="00A71749" w:rsidRPr="000806AB">
        <w:rPr>
          <w:rFonts w:ascii="Calibri" w:hAnsi="Calibri" w:cs="Calibri"/>
          <w:bCs/>
          <w:sz w:val="22"/>
          <w:szCs w:val="22"/>
        </w:rPr>
        <w:t>sprej</w:t>
      </w:r>
    </w:p>
    <w:p w:rsidR="00D170BF" w:rsidRPr="000806AB" w:rsidRDefault="00D170BF" w:rsidP="00D170BF">
      <w:pPr>
        <w:rPr>
          <w:rFonts w:ascii="Calibri" w:hAnsi="Calibri" w:cs="Calibri"/>
          <w:b/>
          <w:bCs/>
          <w:sz w:val="22"/>
          <w:szCs w:val="22"/>
        </w:rPr>
      </w:pPr>
    </w:p>
    <w:p w:rsidR="00D170BF" w:rsidRPr="000806AB" w:rsidRDefault="00D170BF" w:rsidP="00D170BF">
      <w:pPr>
        <w:rPr>
          <w:rFonts w:ascii="Calibri" w:hAnsi="Calibri" w:cs="Calibri"/>
          <w:sz w:val="22"/>
          <w:szCs w:val="22"/>
        </w:rPr>
      </w:pPr>
      <w:r w:rsidRPr="000806AB">
        <w:rPr>
          <w:rFonts w:ascii="Calibri" w:hAnsi="Calibri" w:cs="Calibri"/>
          <w:b/>
          <w:sz w:val="22"/>
          <w:szCs w:val="22"/>
        </w:rPr>
        <w:t>Cílový druh zvířat</w:t>
      </w:r>
      <w:r w:rsidRPr="000806AB">
        <w:rPr>
          <w:rFonts w:ascii="Calibri" w:hAnsi="Calibri" w:cs="Calibri"/>
          <w:sz w:val="22"/>
          <w:szCs w:val="22"/>
        </w:rPr>
        <w:t xml:space="preserve">: </w:t>
      </w:r>
      <w:r w:rsidRPr="000806AB">
        <w:rPr>
          <w:rFonts w:ascii="Calibri" w:hAnsi="Calibri" w:cs="Calibri"/>
          <w:bCs/>
          <w:sz w:val="22"/>
          <w:szCs w:val="22"/>
        </w:rPr>
        <w:t>koně, psi, kočky, morčata, králíci.</w:t>
      </w:r>
    </w:p>
    <w:p w:rsidR="00D170BF" w:rsidRPr="000806AB" w:rsidRDefault="00D170BF" w:rsidP="00D170BF">
      <w:pPr>
        <w:jc w:val="both"/>
        <w:rPr>
          <w:rFonts w:ascii="Calibri" w:hAnsi="Calibri" w:cs="Calibri"/>
          <w:sz w:val="22"/>
          <w:szCs w:val="22"/>
        </w:rPr>
      </w:pPr>
    </w:p>
    <w:p w:rsidR="00D170BF" w:rsidRPr="000806AB" w:rsidRDefault="00D170BF" w:rsidP="00D170BF">
      <w:pPr>
        <w:jc w:val="both"/>
        <w:rPr>
          <w:rFonts w:ascii="Calibri" w:hAnsi="Calibri" w:cs="Calibri"/>
          <w:sz w:val="22"/>
          <w:szCs w:val="22"/>
        </w:rPr>
      </w:pPr>
      <w:r w:rsidRPr="000806AB">
        <w:rPr>
          <w:rFonts w:ascii="Calibri" w:hAnsi="Calibri" w:cs="Calibri"/>
          <w:sz w:val="22"/>
          <w:szCs w:val="22"/>
        </w:rPr>
        <w:t xml:space="preserve">Osvěžující </w:t>
      </w:r>
      <w:r w:rsidR="00A71749" w:rsidRPr="000806AB">
        <w:rPr>
          <w:rFonts w:ascii="Calibri" w:hAnsi="Calibri" w:cs="Calibri"/>
          <w:sz w:val="22"/>
          <w:szCs w:val="22"/>
        </w:rPr>
        <w:t xml:space="preserve">sprej </w:t>
      </w:r>
      <w:r w:rsidRPr="000806AB">
        <w:rPr>
          <w:rFonts w:ascii="Calibri" w:hAnsi="Calibri" w:cs="Calibri"/>
          <w:sz w:val="22"/>
          <w:szCs w:val="22"/>
        </w:rPr>
        <w:t xml:space="preserve">vhodný při zvýšeném výskytu </w:t>
      </w:r>
      <w:r w:rsidR="001E51B6" w:rsidRPr="000806AB">
        <w:rPr>
          <w:rFonts w:ascii="Calibri" w:hAnsi="Calibri" w:cs="Calibri"/>
          <w:sz w:val="22"/>
          <w:szCs w:val="22"/>
        </w:rPr>
        <w:t xml:space="preserve">vnějších </w:t>
      </w:r>
      <w:r w:rsidRPr="000806AB">
        <w:rPr>
          <w:rFonts w:ascii="Calibri" w:hAnsi="Calibri" w:cs="Calibri"/>
          <w:sz w:val="22"/>
          <w:szCs w:val="22"/>
        </w:rPr>
        <w:t>parazitů.</w:t>
      </w:r>
    </w:p>
    <w:p w:rsidR="00D170BF" w:rsidRPr="000806AB" w:rsidRDefault="00D170BF" w:rsidP="00D170BF">
      <w:pPr>
        <w:jc w:val="both"/>
        <w:rPr>
          <w:rFonts w:ascii="Calibri" w:hAnsi="Calibri" w:cs="Calibri"/>
          <w:sz w:val="22"/>
          <w:szCs w:val="22"/>
        </w:rPr>
      </w:pPr>
    </w:p>
    <w:p w:rsidR="00A71749" w:rsidRPr="000806AB" w:rsidRDefault="00A71749" w:rsidP="00A7174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806AB">
        <w:rPr>
          <w:rFonts w:ascii="Calibri" w:hAnsi="Calibri" w:cs="Calibri"/>
          <w:b/>
          <w:bCs/>
          <w:sz w:val="22"/>
          <w:szCs w:val="22"/>
        </w:rPr>
        <w:t>Použití:</w:t>
      </w:r>
      <w:r w:rsidR="00D170BF" w:rsidRPr="000806AB">
        <w:rPr>
          <w:rFonts w:ascii="Calibri" w:hAnsi="Calibri" w:cs="Calibri"/>
          <w:sz w:val="22"/>
          <w:szCs w:val="22"/>
        </w:rPr>
        <w:t xml:space="preserve"> Přípravek </w:t>
      </w:r>
      <w:r w:rsidR="001E51B6" w:rsidRPr="000806AB">
        <w:rPr>
          <w:rFonts w:ascii="Calibri" w:hAnsi="Calibri" w:cs="Calibri"/>
          <w:sz w:val="22"/>
          <w:szCs w:val="22"/>
        </w:rPr>
        <w:t xml:space="preserve">naneseme </w:t>
      </w:r>
      <w:r w:rsidR="00D170BF" w:rsidRPr="000806AB">
        <w:rPr>
          <w:rFonts w:ascii="Calibri" w:hAnsi="Calibri" w:cs="Calibri"/>
          <w:sz w:val="22"/>
          <w:szCs w:val="22"/>
        </w:rPr>
        <w:t xml:space="preserve">do srsti nebo na obleček zvířete, nejlépe před procházkou. </w:t>
      </w:r>
      <w:r w:rsidRPr="000806AB">
        <w:rPr>
          <w:rFonts w:ascii="Calibri" w:hAnsi="Calibri" w:cs="Calibri"/>
          <w:sz w:val="22"/>
          <w:szCs w:val="22"/>
        </w:rPr>
        <w:t>Před použitím protřepat.</w:t>
      </w:r>
    </w:p>
    <w:p w:rsidR="00D170BF" w:rsidRPr="000806AB" w:rsidRDefault="00D170BF" w:rsidP="00D170BF">
      <w:pPr>
        <w:jc w:val="both"/>
        <w:rPr>
          <w:rStyle w:val="Siln"/>
          <w:rFonts w:ascii="Calibri" w:hAnsi="Calibri" w:cs="Calibri"/>
          <w:sz w:val="22"/>
          <w:szCs w:val="22"/>
        </w:rPr>
      </w:pPr>
    </w:p>
    <w:p w:rsidR="00D170BF" w:rsidRPr="000806AB" w:rsidRDefault="00D170BF" w:rsidP="00D170BF">
      <w:pPr>
        <w:jc w:val="both"/>
        <w:rPr>
          <w:rFonts w:ascii="Calibri" w:hAnsi="Calibri" w:cs="Calibri"/>
          <w:sz w:val="22"/>
          <w:szCs w:val="22"/>
        </w:rPr>
      </w:pPr>
      <w:r w:rsidRPr="000806AB">
        <w:rPr>
          <w:rStyle w:val="Siln"/>
          <w:rFonts w:ascii="Calibri" w:hAnsi="Calibri" w:cs="Calibri"/>
          <w:sz w:val="22"/>
          <w:szCs w:val="22"/>
        </w:rPr>
        <w:t>Upozornění:</w:t>
      </w:r>
      <w:r w:rsidRPr="000806AB">
        <w:rPr>
          <w:rFonts w:ascii="Calibri" w:hAnsi="Calibri" w:cs="Calibri"/>
          <w:sz w:val="22"/>
          <w:szCs w:val="22"/>
        </w:rPr>
        <w:t xml:space="preserve"> </w:t>
      </w:r>
      <w:r w:rsidR="00A71749" w:rsidRPr="000806AB">
        <w:rPr>
          <w:rFonts w:ascii="Calibri" w:hAnsi="Calibri" w:cs="Calibri"/>
          <w:sz w:val="22"/>
          <w:szCs w:val="22"/>
        </w:rPr>
        <w:t xml:space="preserve">Veterinární </w:t>
      </w:r>
      <w:r w:rsidR="00A264C5" w:rsidRPr="000806AB">
        <w:rPr>
          <w:rFonts w:ascii="Calibri" w:hAnsi="Calibri" w:cs="Calibri"/>
          <w:sz w:val="22"/>
          <w:szCs w:val="22"/>
        </w:rPr>
        <w:t>přípravek</w:t>
      </w:r>
      <w:r w:rsidR="00A71749" w:rsidRPr="000806AB">
        <w:rPr>
          <w:rFonts w:ascii="Calibri" w:hAnsi="Calibri" w:cs="Calibri"/>
          <w:sz w:val="22"/>
          <w:szCs w:val="22"/>
        </w:rPr>
        <w:t xml:space="preserve">. Pouze pro zvířata. </w:t>
      </w:r>
      <w:r w:rsidRPr="000806AB">
        <w:rPr>
          <w:rFonts w:ascii="Calibri" w:hAnsi="Calibri" w:cs="Calibri"/>
          <w:sz w:val="22"/>
          <w:szCs w:val="22"/>
        </w:rPr>
        <w:t xml:space="preserve">Uchovávejte mimo </w:t>
      </w:r>
      <w:r w:rsidR="00A71749" w:rsidRPr="000806AB">
        <w:rPr>
          <w:rFonts w:ascii="Calibri" w:hAnsi="Calibri" w:cs="Calibri"/>
          <w:sz w:val="22"/>
          <w:szCs w:val="22"/>
        </w:rPr>
        <w:t xml:space="preserve">dohled a </w:t>
      </w:r>
      <w:r w:rsidRPr="000806AB">
        <w:rPr>
          <w:rFonts w:ascii="Calibri" w:hAnsi="Calibri" w:cs="Calibri"/>
          <w:sz w:val="22"/>
          <w:szCs w:val="22"/>
        </w:rPr>
        <w:t>dosah dětí.</w:t>
      </w:r>
      <w:r w:rsidR="00A71749" w:rsidRPr="000806AB">
        <w:rPr>
          <w:rFonts w:ascii="Calibri" w:hAnsi="Calibri" w:cs="Calibri"/>
          <w:sz w:val="22"/>
          <w:szCs w:val="22"/>
        </w:rPr>
        <w:t xml:space="preserve"> </w:t>
      </w:r>
    </w:p>
    <w:p w:rsidR="00D170BF" w:rsidRPr="000806AB" w:rsidRDefault="00097E77" w:rsidP="00D170BF">
      <w:pPr>
        <w:jc w:val="both"/>
        <w:rPr>
          <w:rFonts w:ascii="Calibri" w:hAnsi="Calibri" w:cs="Calibri"/>
          <w:sz w:val="22"/>
          <w:szCs w:val="22"/>
        </w:rPr>
      </w:pPr>
      <w:r w:rsidRPr="000806AB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27305</wp:posOffset>
            </wp:positionV>
            <wp:extent cx="638175" cy="638175"/>
            <wp:effectExtent l="0" t="0" r="0" b="0"/>
            <wp:wrapNone/>
            <wp:docPr id="2" name="Obrázek 9" descr="Popis: S:\CHEM. LÁTKY\narizeni GHS\Piktogramy\GHS02 - horlave latk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Popis: S:\CHEM. LÁTKY\narizeni GHS\Piktogramy\GHS02 - horlave latky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0BF" w:rsidRPr="000806AB" w:rsidRDefault="00D170BF" w:rsidP="00D170BF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D170BF" w:rsidRPr="000806AB" w:rsidRDefault="00D170BF" w:rsidP="00D170BF">
      <w:pPr>
        <w:rPr>
          <w:rFonts w:ascii="Calibri" w:hAnsi="Calibri" w:cs="Calibri"/>
          <w:sz w:val="22"/>
          <w:szCs w:val="22"/>
        </w:rPr>
      </w:pPr>
    </w:p>
    <w:p w:rsidR="00961042" w:rsidRPr="000806AB" w:rsidRDefault="00D170BF" w:rsidP="00961042">
      <w:pPr>
        <w:rPr>
          <w:rFonts w:ascii="Calibri" w:hAnsi="Calibri" w:cs="Calibri"/>
          <w:sz w:val="22"/>
          <w:szCs w:val="22"/>
        </w:rPr>
      </w:pPr>
      <w:r w:rsidRPr="000806AB">
        <w:rPr>
          <w:rFonts w:ascii="Calibri" w:hAnsi="Calibri" w:cs="Calibri"/>
          <w:sz w:val="22"/>
          <w:szCs w:val="22"/>
        </w:rPr>
        <w:br/>
      </w:r>
      <w:r w:rsidR="00961042" w:rsidRPr="000806AB">
        <w:rPr>
          <w:rFonts w:ascii="Calibri" w:hAnsi="Calibri" w:cs="Calibri"/>
          <w:sz w:val="22"/>
          <w:szCs w:val="22"/>
        </w:rPr>
        <w:t>Varování.</w:t>
      </w:r>
    </w:p>
    <w:p w:rsidR="00961042" w:rsidRPr="000806AB" w:rsidRDefault="00961042" w:rsidP="00961042">
      <w:pPr>
        <w:rPr>
          <w:rFonts w:ascii="Calibri" w:hAnsi="Calibri" w:cs="Calibri"/>
          <w:sz w:val="22"/>
          <w:szCs w:val="22"/>
        </w:rPr>
      </w:pPr>
      <w:r w:rsidRPr="000806AB">
        <w:rPr>
          <w:rFonts w:ascii="Calibri" w:hAnsi="Calibri" w:cs="Calibri"/>
          <w:sz w:val="22"/>
          <w:szCs w:val="22"/>
        </w:rPr>
        <w:t xml:space="preserve">Bezpečnostní upozornění: Hořlavá kapalina a páry. Škodlivý pro vodní organismy, s dlouhodobými účinky. Chraňte před teplem, horkými povrchy, jiskrami, otevřeným ohněm a jinými zdroji zapálení. Zákaz kouření. Zabraňte uvolnění do životního prostředí. PŘI POŽITÍ: Okamžitě volejte TOXIKOLOGICKÉ INFORMAČNÍ STŘEDISKO. NEVYVOLÁVEJTE zvracení. </w:t>
      </w:r>
    </w:p>
    <w:p w:rsidR="00D170BF" w:rsidRPr="000806AB" w:rsidRDefault="00961042" w:rsidP="00961042">
      <w:pPr>
        <w:rPr>
          <w:rFonts w:ascii="Calibri" w:hAnsi="Calibri" w:cs="Calibri"/>
          <w:sz w:val="22"/>
          <w:szCs w:val="22"/>
        </w:rPr>
      </w:pPr>
      <w:r w:rsidRPr="000806AB">
        <w:rPr>
          <w:rFonts w:ascii="Calibri" w:hAnsi="Calibri" w:cs="Calibri"/>
          <w:sz w:val="22"/>
          <w:szCs w:val="22"/>
        </w:rPr>
        <w:t>Obsahuje olej z cedrového dřeva atlas, eukalyptový olej, citronelový olej, olej z citronové trávy, hřebíčkový olej, levandulový olej, tymiánový olej, olej z máty peprné, badyánový olej. Může vyvolat alergickou reakci.</w:t>
      </w:r>
    </w:p>
    <w:p w:rsidR="00D170BF" w:rsidRPr="000806AB" w:rsidRDefault="00D170BF" w:rsidP="00D170BF">
      <w:pPr>
        <w:rPr>
          <w:rFonts w:ascii="Calibri" w:hAnsi="Calibri" w:cs="Calibri"/>
          <w:b/>
          <w:bCs/>
          <w:sz w:val="22"/>
          <w:szCs w:val="22"/>
        </w:rPr>
      </w:pPr>
    </w:p>
    <w:p w:rsidR="00D170BF" w:rsidRPr="000806AB" w:rsidRDefault="00A71749" w:rsidP="00D170BF">
      <w:pPr>
        <w:rPr>
          <w:rFonts w:ascii="Calibri" w:hAnsi="Calibri" w:cs="Calibri"/>
          <w:sz w:val="22"/>
          <w:szCs w:val="22"/>
        </w:rPr>
      </w:pPr>
      <w:r w:rsidRPr="000806AB">
        <w:rPr>
          <w:rFonts w:ascii="Calibri" w:hAnsi="Calibri" w:cs="Calibri"/>
          <w:b/>
          <w:bCs/>
          <w:sz w:val="22"/>
          <w:szCs w:val="22"/>
        </w:rPr>
        <w:t>INCI:</w:t>
      </w:r>
      <w:r w:rsidR="00D170BF" w:rsidRPr="000806A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Alcohol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denat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.,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Aqua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Cedrus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atlantica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 Bark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Oil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Eucalyptus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globulus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Leaf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Oil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>,</w:t>
      </w:r>
      <w:r w:rsidR="001E51B6" w:rsidRPr="000806A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Cymbopogon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winterianus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Herb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Oil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Cymbopogon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schoenanthus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Oil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, Eugenia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caryophyllus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Flower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Oil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Lavandula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 hybrida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Oil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Thymus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vulgaris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Oil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Mentha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piperita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Oil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Illicium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verum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Fruit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>/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Seed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Oil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Camphor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Pogostemon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cablin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Oil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Salvia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officinalis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Oil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Ocimum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basilicum</w:t>
      </w:r>
      <w:proofErr w:type="spellEnd"/>
      <w:r w:rsidR="00D170BF" w:rsidRPr="000806A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D170BF" w:rsidRPr="000806AB">
        <w:rPr>
          <w:rFonts w:ascii="Calibri" w:hAnsi="Calibri" w:cs="Calibri"/>
          <w:i/>
          <w:sz w:val="22"/>
          <w:szCs w:val="22"/>
        </w:rPr>
        <w:t>Oil</w:t>
      </w:r>
      <w:proofErr w:type="spellEnd"/>
    </w:p>
    <w:p w:rsidR="00D170BF" w:rsidRPr="000806AB" w:rsidRDefault="00D170BF" w:rsidP="00D170BF">
      <w:pPr>
        <w:rPr>
          <w:rFonts w:ascii="Calibri" w:hAnsi="Calibri" w:cs="Calibri"/>
          <w:sz w:val="22"/>
          <w:szCs w:val="22"/>
        </w:rPr>
      </w:pPr>
    </w:p>
    <w:p w:rsidR="00D170BF" w:rsidRPr="000806AB" w:rsidRDefault="00D170BF" w:rsidP="00D170B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806AB">
        <w:rPr>
          <w:rFonts w:ascii="Calibri" w:hAnsi="Calibri" w:cs="Calibri"/>
          <w:b/>
          <w:bCs/>
          <w:sz w:val="22"/>
          <w:szCs w:val="22"/>
        </w:rPr>
        <w:t xml:space="preserve">Skladování: </w:t>
      </w:r>
      <w:r w:rsidRPr="000806AB">
        <w:rPr>
          <w:rFonts w:ascii="Calibri" w:hAnsi="Calibri" w:cs="Calibri"/>
          <w:sz w:val="22"/>
          <w:szCs w:val="22"/>
        </w:rPr>
        <w:t xml:space="preserve">Uchovávejte v chladu! </w:t>
      </w:r>
      <w:r w:rsidR="00A71749" w:rsidRPr="000806AB">
        <w:rPr>
          <w:rFonts w:ascii="Calibri" w:hAnsi="Calibri" w:cs="Calibri"/>
          <w:sz w:val="22"/>
          <w:szCs w:val="22"/>
        </w:rPr>
        <w:t>Odpad likvidujte podle místních právních předpisů.</w:t>
      </w:r>
    </w:p>
    <w:p w:rsidR="00D170BF" w:rsidRPr="000806AB" w:rsidRDefault="00D170BF" w:rsidP="00D170BF">
      <w:pPr>
        <w:rPr>
          <w:rFonts w:ascii="Calibri" w:hAnsi="Calibri" w:cs="Calibri"/>
          <w:b/>
          <w:i/>
          <w:sz w:val="22"/>
          <w:szCs w:val="22"/>
        </w:rPr>
      </w:pPr>
      <w:r w:rsidRPr="000806AB">
        <w:rPr>
          <w:rFonts w:ascii="Calibri" w:hAnsi="Calibri" w:cs="Calibri"/>
          <w:b/>
          <w:sz w:val="22"/>
          <w:szCs w:val="22"/>
        </w:rPr>
        <w:t xml:space="preserve">Spotřebujte do: </w:t>
      </w:r>
      <w:r w:rsidR="00A71749" w:rsidRPr="000806AB">
        <w:rPr>
          <w:rFonts w:ascii="Calibri" w:hAnsi="Calibri" w:cs="Calibri"/>
          <w:b/>
          <w:i/>
          <w:sz w:val="22"/>
          <w:szCs w:val="22"/>
        </w:rPr>
        <w:t>uvedeno na obalu</w:t>
      </w:r>
    </w:p>
    <w:p w:rsidR="00D170BF" w:rsidRPr="000806AB" w:rsidRDefault="00D170BF" w:rsidP="00D170BF">
      <w:pPr>
        <w:rPr>
          <w:rFonts w:ascii="Calibri" w:hAnsi="Calibri" w:cs="Calibri"/>
          <w:b/>
          <w:i/>
          <w:sz w:val="22"/>
          <w:szCs w:val="22"/>
        </w:rPr>
      </w:pPr>
      <w:r w:rsidRPr="000806AB">
        <w:rPr>
          <w:rFonts w:ascii="Calibri" w:hAnsi="Calibri" w:cs="Calibri"/>
          <w:b/>
          <w:sz w:val="22"/>
          <w:szCs w:val="22"/>
        </w:rPr>
        <w:t>Šarže:</w:t>
      </w:r>
      <w:r w:rsidR="00A71749" w:rsidRPr="000806AB">
        <w:rPr>
          <w:rFonts w:ascii="Calibri" w:hAnsi="Calibri" w:cs="Calibri"/>
          <w:b/>
          <w:sz w:val="22"/>
          <w:szCs w:val="22"/>
        </w:rPr>
        <w:t xml:space="preserve"> </w:t>
      </w:r>
      <w:r w:rsidR="00A71749" w:rsidRPr="000806AB">
        <w:rPr>
          <w:rFonts w:ascii="Calibri" w:hAnsi="Calibri" w:cs="Calibri"/>
          <w:b/>
          <w:i/>
          <w:sz w:val="22"/>
          <w:szCs w:val="22"/>
        </w:rPr>
        <w:t>uvedeno na obalu</w:t>
      </w:r>
    </w:p>
    <w:p w:rsidR="00D170BF" w:rsidRPr="000806AB" w:rsidRDefault="00D170BF" w:rsidP="00D170B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170BF" w:rsidRPr="000806AB" w:rsidRDefault="00A71749" w:rsidP="00961042">
      <w:pPr>
        <w:rPr>
          <w:rFonts w:ascii="Calibri" w:hAnsi="Calibri" w:cs="Calibri"/>
          <w:sz w:val="22"/>
          <w:szCs w:val="22"/>
        </w:rPr>
      </w:pPr>
      <w:r w:rsidRPr="000806AB">
        <w:rPr>
          <w:rFonts w:ascii="Calibri" w:hAnsi="Calibri" w:cs="Calibri"/>
          <w:b/>
          <w:sz w:val="22"/>
          <w:szCs w:val="22"/>
        </w:rPr>
        <w:t xml:space="preserve">Balení: </w:t>
      </w:r>
      <w:r w:rsidR="00961042" w:rsidRPr="000806AB">
        <w:rPr>
          <w:rFonts w:ascii="Calibri" w:hAnsi="Calibri" w:cs="Calibri"/>
          <w:sz w:val="22"/>
          <w:szCs w:val="22"/>
        </w:rPr>
        <w:t>20 ml,</w:t>
      </w:r>
      <w:r w:rsidR="00961042" w:rsidRPr="000806AB">
        <w:rPr>
          <w:rFonts w:ascii="Calibri" w:hAnsi="Calibri" w:cs="Calibri"/>
          <w:b/>
          <w:sz w:val="22"/>
          <w:szCs w:val="22"/>
        </w:rPr>
        <w:t xml:space="preserve"> </w:t>
      </w:r>
      <w:r w:rsidRPr="000806AB">
        <w:rPr>
          <w:rFonts w:ascii="Calibri" w:hAnsi="Calibri" w:cs="Calibri"/>
          <w:sz w:val="22"/>
          <w:szCs w:val="22"/>
        </w:rPr>
        <w:t>100 ml, 200 ml, 500</w:t>
      </w:r>
      <w:r w:rsidR="001E51B6" w:rsidRPr="000806AB">
        <w:rPr>
          <w:rFonts w:ascii="Calibri" w:hAnsi="Calibri" w:cs="Calibri"/>
          <w:sz w:val="22"/>
          <w:szCs w:val="22"/>
        </w:rPr>
        <w:t xml:space="preserve"> </w:t>
      </w:r>
      <w:r w:rsidRPr="000806AB">
        <w:rPr>
          <w:rFonts w:ascii="Calibri" w:hAnsi="Calibri" w:cs="Calibri"/>
          <w:sz w:val="22"/>
          <w:szCs w:val="22"/>
        </w:rPr>
        <w:t xml:space="preserve">ml, 1000 ml </w:t>
      </w:r>
    </w:p>
    <w:p w:rsidR="00D170BF" w:rsidRPr="000806AB" w:rsidRDefault="00D170BF" w:rsidP="00D170BF">
      <w:pPr>
        <w:rPr>
          <w:rFonts w:ascii="Calibri" w:hAnsi="Calibri" w:cs="Calibri"/>
          <w:b/>
          <w:sz w:val="22"/>
          <w:szCs w:val="22"/>
        </w:rPr>
      </w:pPr>
    </w:p>
    <w:p w:rsidR="00D170BF" w:rsidRPr="000806AB" w:rsidRDefault="00D170BF" w:rsidP="00D170BF">
      <w:pPr>
        <w:jc w:val="both"/>
        <w:rPr>
          <w:rFonts w:ascii="Calibri" w:hAnsi="Calibri" w:cs="Calibri"/>
          <w:bCs/>
          <w:sz w:val="22"/>
          <w:szCs w:val="22"/>
        </w:rPr>
      </w:pPr>
      <w:r w:rsidRPr="000806AB">
        <w:rPr>
          <w:rFonts w:ascii="Calibri" w:hAnsi="Calibri" w:cs="Calibri"/>
          <w:b/>
          <w:sz w:val="22"/>
          <w:szCs w:val="22"/>
        </w:rPr>
        <w:t>Držitel rozhodnutí o schválení:</w:t>
      </w:r>
    </w:p>
    <w:p w:rsidR="00D170BF" w:rsidRPr="000806AB" w:rsidRDefault="00D170BF" w:rsidP="00D170BF">
      <w:pPr>
        <w:rPr>
          <w:rFonts w:ascii="Calibri" w:hAnsi="Calibri" w:cs="Calibri"/>
          <w:sz w:val="22"/>
          <w:szCs w:val="22"/>
        </w:rPr>
      </w:pPr>
      <w:r w:rsidRPr="000806AB">
        <w:rPr>
          <w:rFonts w:ascii="Calibri" w:hAnsi="Calibri" w:cs="Calibri"/>
          <w:sz w:val="22"/>
          <w:szCs w:val="22"/>
        </w:rPr>
        <w:t>Aromaterapie Fauna s.r.o.</w:t>
      </w:r>
    </w:p>
    <w:p w:rsidR="00D170BF" w:rsidRPr="000806AB" w:rsidRDefault="00D170BF" w:rsidP="00D170BF">
      <w:pPr>
        <w:rPr>
          <w:rFonts w:ascii="Calibri" w:hAnsi="Calibri" w:cs="Calibri"/>
          <w:sz w:val="22"/>
          <w:szCs w:val="22"/>
        </w:rPr>
      </w:pPr>
      <w:r w:rsidRPr="000806AB">
        <w:rPr>
          <w:rFonts w:ascii="Calibri" w:hAnsi="Calibri" w:cs="Calibri"/>
          <w:sz w:val="22"/>
          <w:szCs w:val="22"/>
        </w:rPr>
        <w:t>Barákova 675</w:t>
      </w:r>
    </w:p>
    <w:p w:rsidR="00D170BF" w:rsidRPr="000806AB" w:rsidRDefault="00D170BF" w:rsidP="00D170BF">
      <w:pPr>
        <w:rPr>
          <w:rFonts w:ascii="Calibri" w:hAnsi="Calibri" w:cs="Calibri"/>
          <w:sz w:val="22"/>
          <w:szCs w:val="22"/>
        </w:rPr>
      </w:pPr>
      <w:r w:rsidRPr="000806AB">
        <w:rPr>
          <w:rFonts w:ascii="Calibri" w:hAnsi="Calibri" w:cs="Calibri"/>
          <w:sz w:val="22"/>
          <w:szCs w:val="22"/>
        </w:rPr>
        <w:t xml:space="preserve">CZ – 538 03 Heřmanův Městec </w:t>
      </w:r>
    </w:p>
    <w:p w:rsidR="00D170BF" w:rsidRPr="000806AB" w:rsidRDefault="00D170BF" w:rsidP="00D170BF">
      <w:pPr>
        <w:rPr>
          <w:rFonts w:ascii="Calibri" w:hAnsi="Calibri" w:cs="Calibri"/>
          <w:sz w:val="22"/>
          <w:szCs w:val="22"/>
        </w:rPr>
      </w:pPr>
      <w:r w:rsidRPr="000806AB">
        <w:rPr>
          <w:rFonts w:ascii="Calibri" w:hAnsi="Calibri" w:cs="Calibri"/>
          <w:sz w:val="22"/>
          <w:szCs w:val="22"/>
        </w:rPr>
        <w:t xml:space="preserve">Více na ww.aromafauna.eu </w:t>
      </w:r>
    </w:p>
    <w:p w:rsidR="00D170BF" w:rsidRPr="000806AB" w:rsidRDefault="00D170BF" w:rsidP="00D170BF">
      <w:pPr>
        <w:jc w:val="both"/>
        <w:rPr>
          <w:rFonts w:ascii="Calibri" w:hAnsi="Calibri" w:cs="Calibri"/>
          <w:sz w:val="22"/>
          <w:szCs w:val="22"/>
        </w:rPr>
      </w:pPr>
    </w:p>
    <w:p w:rsidR="00D170BF" w:rsidRPr="000806AB" w:rsidRDefault="00D170BF" w:rsidP="00D170BF">
      <w:pPr>
        <w:jc w:val="both"/>
        <w:rPr>
          <w:rFonts w:ascii="Calibri" w:hAnsi="Calibri" w:cs="Calibri"/>
          <w:sz w:val="22"/>
          <w:szCs w:val="22"/>
        </w:rPr>
      </w:pPr>
      <w:r w:rsidRPr="000806AB">
        <w:rPr>
          <w:rFonts w:ascii="Calibri" w:hAnsi="Calibri" w:cs="Calibri"/>
          <w:b/>
          <w:sz w:val="22"/>
          <w:szCs w:val="22"/>
        </w:rPr>
        <w:t>Číslo schválení:</w:t>
      </w:r>
      <w:r w:rsidR="00A71749" w:rsidRPr="000806AB">
        <w:rPr>
          <w:rFonts w:ascii="Calibri" w:hAnsi="Calibri" w:cs="Calibri"/>
          <w:sz w:val="22"/>
          <w:szCs w:val="22"/>
        </w:rPr>
        <w:t xml:space="preserve"> </w:t>
      </w:r>
      <w:r w:rsidRPr="000806AB">
        <w:rPr>
          <w:rFonts w:ascii="Calibri" w:hAnsi="Calibri" w:cs="Calibri"/>
          <w:sz w:val="22"/>
          <w:szCs w:val="22"/>
        </w:rPr>
        <w:t>069-14/C</w:t>
      </w:r>
    </w:p>
    <w:p w:rsidR="00961042" w:rsidRPr="000806AB" w:rsidRDefault="00961042" w:rsidP="00D170BF">
      <w:pPr>
        <w:jc w:val="both"/>
        <w:rPr>
          <w:rFonts w:ascii="Calibri" w:hAnsi="Calibri" w:cs="Calibri"/>
          <w:sz w:val="22"/>
          <w:szCs w:val="22"/>
        </w:rPr>
      </w:pPr>
    </w:p>
    <w:p w:rsidR="00D170BF" w:rsidRPr="000806AB" w:rsidRDefault="00D170BF" w:rsidP="00D170BF">
      <w:pPr>
        <w:jc w:val="both"/>
        <w:rPr>
          <w:rFonts w:ascii="Calibri" w:hAnsi="Calibri" w:cs="Calibri"/>
          <w:b/>
          <w:sz w:val="22"/>
          <w:szCs w:val="22"/>
        </w:rPr>
      </w:pPr>
      <w:r w:rsidRPr="000806AB">
        <w:rPr>
          <w:rFonts w:ascii="Calibri" w:hAnsi="Calibri" w:cs="Calibri"/>
          <w:b/>
          <w:sz w:val="22"/>
          <w:szCs w:val="22"/>
        </w:rPr>
        <w:t>Výrobce:</w:t>
      </w:r>
    </w:p>
    <w:p w:rsidR="00D170BF" w:rsidRPr="000806AB" w:rsidRDefault="00D170BF" w:rsidP="00D170BF">
      <w:pPr>
        <w:jc w:val="both"/>
        <w:rPr>
          <w:rFonts w:ascii="Calibri" w:hAnsi="Calibri" w:cs="Calibri"/>
          <w:sz w:val="22"/>
          <w:szCs w:val="22"/>
        </w:rPr>
      </w:pPr>
      <w:r w:rsidRPr="000806AB">
        <w:rPr>
          <w:rFonts w:ascii="Calibri" w:hAnsi="Calibri" w:cs="Calibri"/>
          <w:sz w:val="22"/>
          <w:szCs w:val="22"/>
        </w:rPr>
        <w:t>1. Aromaterapeutická KH a.s.</w:t>
      </w:r>
    </w:p>
    <w:p w:rsidR="00D170BF" w:rsidRPr="000806AB" w:rsidRDefault="00D170BF" w:rsidP="00D170BF">
      <w:pPr>
        <w:jc w:val="both"/>
        <w:rPr>
          <w:rFonts w:ascii="Calibri" w:hAnsi="Calibri" w:cs="Calibri"/>
          <w:sz w:val="22"/>
          <w:szCs w:val="22"/>
        </w:rPr>
      </w:pPr>
      <w:r w:rsidRPr="000806AB">
        <w:rPr>
          <w:rFonts w:ascii="Calibri" w:hAnsi="Calibri" w:cs="Calibri"/>
          <w:sz w:val="22"/>
          <w:szCs w:val="22"/>
        </w:rPr>
        <w:t>Kšice 11</w:t>
      </w:r>
    </w:p>
    <w:p w:rsidR="00D6706F" w:rsidRPr="000806AB" w:rsidRDefault="00D170BF" w:rsidP="008E30E1">
      <w:pPr>
        <w:rPr>
          <w:rFonts w:ascii="Calibri" w:hAnsi="Calibri" w:cs="Calibri"/>
          <w:sz w:val="22"/>
          <w:szCs w:val="22"/>
        </w:rPr>
      </w:pPr>
      <w:r w:rsidRPr="000806AB">
        <w:rPr>
          <w:rFonts w:ascii="Calibri" w:hAnsi="Calibri" w:cs="Calibri"/>
          <w:sz w:val="22"/>
          <w:szCs w:val="22"/>
        </w:rPr>
        <w:t>CZ – 349 01 Stříbro</w:t>
      </w:r>
      <w:r w:rsidR="00961042" w:rsidRPr="000806AB">
        <w:rPr>
          <w:rFonts w:ascii="Calibri" w:hAnsi="Calibri" w:cs="Calibri"/>
          <w:sz w:val="22"/>
          <w:szCs w:val="22"/>
        </w:rPr>
        <w:t>-Kšice</w:t>
      </w:r>
    </w:p>
    <w:sectPr w:rsidR="00D6706F" w:rsidRPr="000806AB" w:rsidSect="00D170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275" w:rsidRDefault="00D44275" w:rsidP="00A71749">
      <w:r>
        <w:separator/>
      </w:r>
    </w:p>
  </w:endnote>
  <w:endnote w:type="continuationSeparator" w:id="0">
    <w:p w:rsidR="00D44275" w:rsidRDefault="00D44275" w:rsidP="00A7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275" w:rsidRDefault="00D44275" w:rsidP="00A71749">
      <w:r>
        <w:separator/>
      </w:r>
    </w:p>
  </w:footnote>
  <w:footnote w:type="continuationSeparator" w:id="0">
    <w:p w:rsidR="00D44275" w:rsidRDefault="00D44275" w:rsidP="00A7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648" w:rsidRPr="00B11648" w:rsidRDefault="00B11648" w:rsidP="00BF6F16">
    <w:pPr>
      <w:jc w:val="both"/>
      <w:rPr>
        <w:rFonts w:ascii="Calibri" w:hAnsi="Calibri"/>
        <w:b/>
        <w:bCs/>
        <w:sz w:val="22"/>
      </w:rPr>
    </w:pPr>
    <w:r w:rsidRPr="00B11648">
      <w:rPr>
        <w:rFonts w:ascii="Calibri" w:hAnsi="Calibri"/>
        <w:bCs/>
        <w:sz w:val="22"/>
      </w:rPr>
      <w:t>Text na obal=PI</w:t>
    </w:r>
    <w:r w:rsidR="000806AB">
      <w:rPr>
        <w:rFonts w:ascii="Calibri" w:hAnsi="Calibri"/>
        <w:bCs/>
        <w:sz w:val="22"/>
      </w:rPr>
      <w:t xml:space="preserve"> </w:t>
    </w:r>
    <w:r w:rsidRPr="00B11648">
      <w:rPr>
        <w:rFonts w:ascii="Calibri" w:hAnsi="Calibri"/>
        <w:bCs/>
        <w:sz w:val="22"/>
      </w:rPr>
      <w:t>součást dokumentace schválené rozhodnutím sp.</w:t>
    </w:r>
    <w:r w:rsidR="000806AB">
      <w:rPr>
        <w:rFonts w:ascii="Calibri" w:hAnsi="Calibri"/>
        <w:bCs/>
        <w:sz w:val="22"/>
      </w:rPr>
      <w:t> </w:t>
    </w:r>
    <w:r w:rsidRPr="00B11648">
      <w:rPr>
        <w:rFonts w:ascii="Calibri" w:hAnsi="Calibri"/>
        <w:bCs/>
        <w:sz w:val="22"/>
      </w:rPr>
      <w:t>zn.</w:t>
    </w:r>
    <w:r w:rsidR="000806AB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80A8A2FC445E41ABB00E37FD98BFEBB6"/>
        </w:placeholder>
        <w:text/>
      </w:sdtPr>
      <w:sdtEndPr/>
      <w:sdtContent>
        <w:r w:rsidRPr="00B11648">
          <w:rPr>
            <w:rFonts w:ascii="Calibri" w:hAnsi="Calibri"/>
            <w:bCs/>
            <w:sz w:val="22"/>
          </w:rPr>
          <w:t>USKVBL/13290/2024/POD</w:t>
        </w:r>
      </w:sdtContent>
    </w:sdt>
    <w:r w:rsidRPr="00B11648">
      <w:rPr>
        <w:rFonts w:ascii="Calibri" w:hAnsi="Calibri"/>
        <w:bCs/>
        <w:sz w:val="22"/>
      </w:rPr>
      <w:t>, č.j.</w:t>
    </w:r>
    <w:r w:rsidR="000806AB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56413127"/>
        <w:placeholder>
          <w:docPart w:val="80A8A2FC445E41ABB00E37FD98BFEBB6"/>
        </w:placeholder>
        <w:text/>
      </w:sdtPr>
      <w:sdtEndPr/>
      <w:sdtContent>
        <w:r w:rsidR="00595E9C" w:rsidRPr="00595E9C">
          <w:rPr>
            <w:rFonts w:ascii="Calibri" w:hAnsi="Calibri"/>
            <w:bCs/>
            <w:sz w:val="22"/>
          </w:rPr>
          <w:t>USKVBL/14316/2024/REG-Gro</w:t>
        </w:r>
      </w:sdtContent>
    </w:sdt>
    <w:r w:rsidRPr="00B11648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2FE27B988142410FA30536B93389A43E"/>
        </w:placeholder>
        <w:date w:fullDate="2024-10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246EE">
          <w:rPr>
            <w:rFonts w:ascii="Calibri" w:hAnsi="Calibri"/>
            <w:bCs/>
            <w:sz w:val="22"/>
          </w:rPr>
          <w:t>31.10.2024</w:t>
        </w:r>
      </w:sdtContent>
    </w:sdt>
    <w:r w:rsidRPr="00B11648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1AF1AD091E2B4A86AC4AE63499FD5BA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Pr="00B11648">
          <w:rPr>
            <w:rFonts w:ascii="Calibri" w:hAnsi="Calibri"/>
            <w:sz w:val="22"/>
          </w:rPr>
          <w:t>změně rozhodnutí o schválení veterinárního přípravku</w:t>
        </w:r>
      </w:sdtContent>
    </w:sdt>
    <w:r w:rsidRPr="00B11648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28773371"/>
        <w:placeholder>
          <w:docPart w:val="7787A14AE4334BC4BF15537D527509C3"/>
        </w:placeholder>
        <w:text/>
      </w:sdtPr>
      <w:sdtEndPr/>
      <w:sdtContent>
        <w:r w:rsidR="001246EE" w:rsidRPr="001246EE">
          <w:rPr>
            <w:rFonts w:ascii="Calibri" w:hAnsi="Calibri" w:cs="Calibri"/>
            <w:bCs/>
            <w:sz w:val="22"/>
            <w:szCs w:val="22"/>
          </w:rPr>
          <w:t>INSI SPRAY, Aromatický sprej</w:t>
        </w:r>
      </w:sdtContent>
    </w:sdt>
  </w:p>
  <w:p w:rsidR="00A71749" w:rsidRDefault="00A717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6F"/>
    <w:rsid w:val="0002005B"/>
    <w:rsid w:val="000806AB"/>
    <w:rsid w:val="00097E77"/>
    <w:rsid w:val="001246EE"/>
    <w:rsid w:val="001B7A6B"/>
    <w:rsid w:val="001E339C"/>
    <w:rsid w:val="001E51B6"/>
    <w:rsid w:val="003D1700"/>
    <w:rsid w:val="004C2F3F"/>
    <w:rsid w:val="00595E9C"/>
    <w:rsid w:val="0068657B"/>
    <w:rsid w:val="008E30E1"/>
    <w:rsid w:val="00950926"/>
    <w:rsid w:val="00961042"/>
    <w:rsid w:val="00A264C5"/>
    <w:rsid w:val="00A71749"/>
    <w:rsid w:val="00B11648"/>
    <w:rsid w:val="00B6729E"/>
    <w:rsid w:val="00C0366F"/>
    <w:rsid w:val="00D170BF"/>
    <w:rsid w:val="00D44275"/>
    <w:rsid w:val="00D6706F"/>
    <w:rsid w:val="00E1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AB95B"/>
  <w15:chartTrackingRefBased/>
  <w15:docId w15:val="{2B1BC399-DBBD-4726-BE47-FA8C6B74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D170B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717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7174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717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71749"/>
    <w:rPr>
      <w:sz w:val="24"/>
      <w:szCs w:val="24"/>
    </w:rPr>
  </w:style>
  <w:style w:type="character" w:styleId="Zstupntext">
    <w:name w:val="Placeholder Text"/>
    <w:rsid w:val="00A7174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7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174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1E51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51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51B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1B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E51B6"/>
    <w:rPr>
      <w:b/>
      <w:bCs/>
    </w:rPr>
  </w:style>
  <w:style w:type="character" w:styleId="Hypertextovodkaz">
    <w:name w:val="Hyperlink"/>
    <w:uiPriority w:val="99"/>
    <w:semiHidden/>
    <w:unhideWhenUsed/>
    <w:rsid w:val="001E5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A8A2FC445E41ABB00E37FD98BFEB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ACF08-BB67-4828-949F-0B321647F255}"/>
      </w:docPartPr>
      <w:docPartBody>
        <w:p w:rsidR="006A79AB" w:rsidRDefault="00AC2181" w:rsidP="00AC2181">
          <w:pPr>
            <w:pStyle w:val="80A8A2FC445E41ABB00E37FD98BFEBB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FE27B988142410FA30536B93389A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238747-5F24-4CCB-ADC1-5B473376C5A7}"/>
      </w:docPartPr>
      <w:docPartBody>
        <w:p w:rsidR="006A79AB" w:rsidRDefault="00AC2181" w:rsidP="00AC2181">
          <w:pPr>
            <w:pStyle w:val="2FE27B988142410FA30536B93389A43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AF1AD091E2B4A86AC4AE63499FD5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AC2AAA-6F66-4EBB-84B7-62D4F2C417CE}"/>
      </w:docPartPr>
      <w:docPartBody>
        <w:p w:rsidR="006A79AB" w:rsidRDefault="00AC2181" w:rsidP="00AC2181">
          <w:pPr>
            <w:pStyle w:val="1AF1AD091E2B4A86AC4AE63499FD5BA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787A14AE4334BC4BF15537D527509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F58E53-1983-46FD-B6E2-6269B1284EEE}"/>
      </w:docPartPr>
      <w:docPartBody>
        <w:p w:rsidR="006A79AB" w:rsidRDefault="00AC2181" w:rsidP="00AC2181">
          <w:pPr>
            <w:pStyle w:val="7787A14AE4334BC4BF15537D527509C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81"/>
    <w:rsid w:val="003A3D15"/>
    <w:rsid w:val="006A79AB"/>
    <w:rsid w:val="00AC2181"/>
    <w:rsid w:val="00E8779F"/>
    <w:rsid w:val="00F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C2181"/>
    <w:rPr>
      <w:color w:val="808080"/>
    </w:rPr>
  </w:style>
  <w:style w:type="paragraph" w:customStyle="1" w:styleId="80A8A2FC445E41ABB00E37FD98BFEBB6">
    <w:name w:val="80A8A2FC445E41ABB00E37FD98BFEBB6"/>
    <w:rsid w:val="00AC2181"/>
  </w:style>
  <w:style w:type="paragraph" w:customStyle="1" w:styleId="2FE27B988142410FA30536B93389A43E">
    <w:name w:val="2FE27B988142410FA30536B93389A43E"/>
    <w:rsid w:val="00AC2181"/>
  </w:style>
  <w:style w:type="paragraph" w:customStyle="1" w:styleId="1AF1AD091E2B4A86AC4AE63499FD5BAE">
    <w:name w:val="1AF1AD091E2B4A86AC4AE63499FD5BAE"/>
    <w:rsid w:val="00AC2181"/>
  </w:style>
  <w:style w:type="paragraph" w:customStyle="1" w:styleId="7787A14AE4334BC4BF15537D527509C3">
    <w:name w:val="7787A14AE4334BC4BF15537D527509C3"/>
    <w:rsid w:val="00AC21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 document</vt:lpstr>
      <vt:lpstr>Test  document</vt:lpstr>
    </vt:vector>
  </TitlesOfParts>
  <Company>NESS Czech s.r.o.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 document</dc:title>
  <dc:subject/>
  <dc:creator>pvalenta</dc:creator>
  <cp:keywords/>
  <dc:description/>
  <cp:lastModifiedBy>Nepejchalová Leona</cp:lastModifiedBy>
  <cp:revision>6</cp:revision>
  <dcterms:created xsi:type="dcterms:W3CDTF">2024-10-23T14:05:00Z</dcterms:created>
  <dcterms:modified xsi:type="dcterms:W3CDTF">2024-11-11T17:04:00Z</dcterms:modified>
</cp:coreProperties>
</file>