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8B49" w14:textId="27FEF150" w:rsidR="00C114FF" w:rsidRPr="00B41D57" w:rsidRDefault="006D2264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rPr>
          <w:b/>
          <w:szCs w:val="22"/>
        </w:rPr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6D2264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3B75D4FD" w:rsidR="00C114FF" w:rsidRPr="00B41D57" w:rsidRDefault="007B1716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62566">
        <w:rPr>
          <w:szCs w:val="22"/>
        </w:rPr>
        <w:t>Pentoxin</w:t>
      </w:r>
      <w:proofErr w:type="spellEnd"/>
      <w:r w:rsidRPr="00C62566">
        <w:rPr>
          <w:szCs w:val="22"/>
        </w:rPr>
        <w:t xml:space="preserve"> 500 mg/ml injekční roztok</w:t>
      </w:r>
      <w:r w:rsidRPr="00B41D57" w:rsidDel="007B1716">
        <w:t xml:space="preserve"> 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6D2264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49B63E7" w14:textId="77777777" w:rsidR="008521BD" w:rsidRPr="00C62566" w:rsidRDefault="008521BD" w:rsidP="008521BD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>1 ml přípravku obsahuje:</w:t>
      </w:r>
    </w:p>
    <w:p w14:paraId="18546EAF" w14:textId="77777777" w:rsidR="008521BD" w:rsidRPr="00C62566" w:rsidRDefault="008521BD" w:rsidP="008521BD">
      <w:pPr>
        <w:spacing w:line="240" w:lineRule="auto"/>
        <w:jc w:val="both"/>
        <w:rPr>
          <w:b/>
          <w:szCs w:val="22"/>
        </w:rPr>
      </w:pPr>
    </w:p>
    <w:p w14:paraId="7A26FA46" w14:textId="77777777" w:rsidR="008521BD" w:rsidRPr="00C62566" w:rsidRDefault="008521BD" w:rsidP="008521BD">
      <w:pPr>
        <w:spacing w:line="240" w:lineRule="auto"/>
        <w:jc w:val="both"/>
        <w:rPr>
          <w:b/>
          <w:szCs w:val="22"/>
        </w:rPr>
      </w:pPr>
      <w:r w:rsidRPr="00C62566">
        <w:rPr>
          <w:b/>
          <w:szCs w:val="22"/>
        </w:rPr>
        <w:t>Léčivá látka:</w:t>
      </w:r>
    </w:p>
    <w:p w14:paraId="445C534E" w14:textId="77777777" w:rsidR="008521BD" w:rsidRPr="00C62566" w:rsidRDefault="008521BD" w:rsidP="008521BD">
      <w:pPr>
        <w:tabs>
          <w:tab w:val="left" w:pos="3402"/>
        </w:tabs>
        <w:spacing w:line="240" w:lineRule="auto"/>
        <w:jc w:val="both"/>
        <w:rPr>
          <w:szCs w:val="22"/>
        </w:rPr>
      </w:pPr>
      <w:proofErr w:type="spellStart"/>
      <w:r w:rsidRPr="00C62566">
        <w:rPr>
          <w:szCs w:val="22"/>
        </w:rPr>
        <w:t>Pentobarbitalum</w:t>
      </w:r>
      <w:proofErr w:type="spellEnd"/>
      <w:r w:rsidRPr="00C62566">
        <w:rPr>
          <w:szCs w:val="22"/>
        </w:rPr>
        <w:t xml:space="preserve"> </w:t>
      </w:r>
      <w:proofErr w:type="spellStart"/>
      <w:r w:rsidRPr="00C62566">
        <w:rPr>
          <w:szCs w:val="22"/>
        </w:rPr>
        <w:t>natricum</w:t>
      </w:r>
      <w:proofErr w:type="spellEnd"/>
      <w:r w:rsidRPr="00C62566">
        <w:rPr>
          <w:szCs w:val="22"/>
        </w:rPr>
        <w:t xml:space="preserve"> </w:t>
      </w:r>
      <w:r w:rsidRPr="00C62566">
        <w:rPr>
          <w:szCs w:val="22"/>
        </w:rPr>
        <w:tab/>
        <w:t xml:space="preserve">500 mg </w:t>
      </w:r>
    </w:p>
    <w:p w14:paraId="24F4A530" w14:textId="77777777" w:rsidR="008521BD" w:rsidRPr="00C62566" w:rsidRDefault="008521BD" w:rsidP="008521BD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(což odpovídá 455,7 mg </w:t>
      </w:r>
      <w:proofErr w:type="spellStart"/>
      <w:r w:rsidRPr="00C62566">
        <w:rPr>
          <w:szCs w:val="22"/>
        </w:rPr>
        <w:t>pentobarbitalu</w:t>
      </w:r>
      <w:r>
        <w:rPr>
          <w:szCs w:val="22"/>
        </w:rPr>
        <w:t>m</w:t>
      </w:r>
      <w:proofErr w:type="spellEnd"/>
      <w:r w:rsidRPr="00C62566">
        <w:rPr>
          <w:szCs w:val="22"/>
        </w:rPr>
        <w:t>)</w:t>
      </w:r>
    </w:p>
    <w:p w14:paraId="5871F1B6" w14:textId="77777777" w:rsidR="008521BD" w:rsidRPr="00C62566" w:rsidRDefault="008521BD" w:rsidP="008521BD">
      <w:pPr>
        <w:spacing w:line="240" w:lineRule="auto"/>
        <w:jc w:val="both"/>
        <w:rPr>
          <w:szCs w:val="22"/>
        </w:rPr>
      </w:pPr>
    </w:p>
    <w:p w14:paraId="2652B3B4" w14:textId="77777777" w:rsidR="008521BD" w:rsidRPr="00C62566" w:rsidRDefault="008521BD" w:rsidP="008521BD">
      <w:pPr>
        <w:spacing w:line="240" w:lineRule="auto"/>
        <w:jc w:val="both"/>
        <w:rPr>
          <w:b/>
          <w:szCs w:val="22"/>
        </w:rPr>
      </w:pPr>
      <w:r w:rsidRPr="00C62566">
        <w:rPr>
          <w:b/>
          <w:szCs w:val="22"/>
        </w:rPr>
        <w:t>Pomocné látky:</w:t>
      </w:r>
    </w:p>
    <w:p w14:paraId="0EFB7466" w14:textId="7478C225" w:rsidR="008521BD" w:rsidRPr="00C62566" w:rsidRDefault="008521BD" w:rsidP="00BE759E">
      <w:pPr>
        <w:tabs>
          <w:tab w:val="left" w:pos="3402"/>
        </w:tabs>
        <w:spacing w:line="240" w:lineRule="auto"/>
        <w:jc w:val="both"/>
        <w:rPr>
          <w:szCs w:val="22"/>
        </w:rPr>
      </w:pPr>
      <w:r w:rsidRPr="00C62566">
        <w:rPr>
          <w:iCs/>
          <w:szCs w:val="22"/>
        </w:rPr>
        <w:t>Erythrosin (E127)</w:t>
      </w:r>
      <w:r w:rsidRPr="00C62566">
        <w:rPr>
          <w:iCs/>
          <w:szCs w:val="22"/>
        </w:rPr>
        <w:tab/>
        <w:t>0,05 mg</w:t>
      </w:r>
      <w:r w:rsidRPr="00C62566">
        <w:rPr>
          <w:szCs w:val="22"/>
        </w:rPr>
        <w:t xml:space="preserve"> </w:t>
      </w:r>
    </w:p>
    <w:p w14:paraId="3F218F4B" w14:textId="7AFF12C7" w:rsidR="008521BD" w:rsidRDefault="008521BD" w:rsidP="008521BD">
      <w:pPr>
        <w:tabs>
          <w:tab w:val="clear" w:pos="567"/>
        </w:tabs>
        <w:spacing w:line="240" w:lineRule="auto"/>
        <w:rPr>
          <w:szCs w:val="22"/>
        </w:rPr>
      </w:pPr>
    </w:p>
    <w:p w14:paraId="26804365" w14:textId="2787CC88" w:rsidR="005C2D1F" w:rsidRDefault="005C2D1F" w:rsidP="008521B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</w:t>
      </w:r>
      <w:r w:rsidR="00D26A08">
        <w:rPr>
          <w:szCs w:val="22"/>
        </w:rPr>
        <w:t>i</w:t>
      </w:r>
      <w:r>
        <w:rPr>
          <w:szCs w:val="22"/>
        </w:rPr>
        <w:t>rý růžový injekční roztok.</w:t>
      </w:r>
    </w:p>
    <w:p w14:paraId="54706867" w14:textId="77777777" w:rsidR="005C2D1F" w:rsidRPr="00B41D57" w:rsidRDefault="005C2D1F" w:rsidP="008521BD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6D2264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0C2CECD" w14:textId="77777777" w:rsidR="00640970" w:rsidRDefault="00640970" w:rsidP="00BE759E">
      <w:pPr>
        <w:spacing w:line="240" w:lineRule="auto"/>
        <w:rPr>
          <w:szCs w:val="22"/>
        </w:rPr>
      </w:pPr>
    </w:p>
    <w:p w14:paraId="3A82A245" w14:textId="1FBE3767" w:rsidR="00C114FF" w:rsidRPr="00B41D57" w:rsidRDefault="006D2264" w:rsidP="00BE759E">
      <w:pPr>
        <w:spacing w:line="240" w:lineRule="auto"/>
        <w:rPr>
          <w:szCs w:val="22"/>
        </w:rPr>
      </w:pPr>
      <w:r w:rsidRPr="00C62566">
        <w:rPr>
          <w:szCs w:val="22"/>
        </w:rPr>
        <w:t>Psi, kočky, norci, tchoři, zajíci, králíc</w:t>
      </w:r>
      <w:r w:rsidR="00D26A08">
        <w:rPr>
          <w:szCs w:val="22"/>
        </w:rPr>
        <w:t>i</w:t>
      </w:r>
      <w:r w:rsidRPr="00C62566">
        <w:rPr>
          <w:szCs w:val="22"/>
        </w:rPr>
        <w:t xml:space="preserve">, morčata, křečci, potkani, myši, kur domácí, holubi, okrasní ptáci, malí hadi, želvy, ještěři, žáby, koně, poníci, skot, prasata. 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Default="006D2264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96D380A" w14:textId="77777777" w:rsidR="008521BD" w:rsidRPr="00B41D57" w:rsidRDefault="008521BD" w:rsidP="00B13B6D">
      <w:pPr>
        <w:pStyle w:val="Style1"/>
      </w:pPr>
    </w:p>
    <w:p w14:paraId="72A5B8D6" w14:textId="5524B8A0" w:rsidR="00C114FF" w:rsidRPr="00B41D57" w:rsidRDefault="008521BD" w:rsidP="00BE759E">
      <w:pPr>
        <w:spacing w:line="240" w:lineRule="auto"/>
        <w:rPr>
          <w:szCs w:val="22"/>
        </w:rPr>
      </w:pPr>
      <w:r w:rsidRPr="00C62566">
        <w:rPr>
          <w:szCs w:val="22"/>
        </w:rPr>
        <w:t>Eutanazie.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Default="006D2264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22A74D6" w14:textId="77777777" w:rsidR="008521BD" w:rsidRPr="00B41D57" w:rsidRDefault="008521BD" w:rsidP="00B13B6D">
      <w:pPr>
        <w:pStyle w:val="Style1"/>
      </w:pPr>
    </w:p>
    <w:p w14:paraId="1CA78D27" w14:textId="77777777" w:rsidR="008521BD" w:rsidRPr="00C62566" w:rsidRDefault="008521BD" w:rsidP="008521B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>Nepoužívat k anestetickým účelům.</w:t>
      </w:r>
    </w:p>
    <w:p w14:paraId="62DEDEA4" w14:textId="77777777" w:rsidR="008521BD" w:rsidRPr="00C62566" w:rsidRDefault="008521BD" w:rsidP="008521B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>Nepodávat do coelomu u karet, jelikož může dojít k oddálení smrti ve srovnání s intravenózním podáním.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6D2264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BC96E4" w14:textId="034EF440" w:rsidR="00A006B9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2D50B3">
        <w:rPr>
          <w:szCs w:val="22"/>
          <w:u w:val="single"/>
        </w:rPr>
        <w:t>Zvláštní upozornění pro každý cílový druh</w:t>
      </w:r>
      <w:r>
        <w:rPr>
          <w:szCs w:val="22"/>
          <w:u w:val="single"/>
        </w:rPr>
        <w:t>:</w:t>
      </w:r>
    </w:p>
    <w:p w14:paraId="43F55D47" w14:textId="77777777" w:rsidR="00A006B9" w:rsidRPr="002D50B3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</w:p>
    <w:p w14:paraId="37084C54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>Z důvodu snížení rizika excitace CNS se doporučuje provádět eutanázii na klidném místě.</w:t>
      </w:r>
    </w:p>
    <w:p w14:paraId="5464FCB2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413F0BC3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r w:rsidRPr="00C62566">
        <w:rPr>
          <w:b/>
          <w:szCs w:val="22"/>
          <w:u w:val="single"/>
        </w:rPr>
        <w:t>Prasata:</w:t>
      </w:r>
    </w:p>
    <w:p w14:paraId="2AB2FC2D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>U prasat byla zjištěna přímá souvislost mezi omezením pohybu a mírou excitace a agitace. Z tohoto důvodu má být injek</w:t>
      </w:r>
      <w:r>
        <w:rPr>
          <w:szCs w:val="22"/>
        </w:rPr>
        <w:t>ční podání</w:t>
      </w:r>
      <w:r w:rsidRPr="00C62566">
        <w:rPr>
          <w:szCs w:val="22"/>
        </w:rPr>
        <w:t xml:space="preserve"> provedeno při nejmenším možném omezení pohybu. </w:t>
      </w:r>
    </w:p>
    <w:p w14:paraId="2F811700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</w:p>
    <w:p w14:paraId="065C2DE0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r w:rsidRPr="00C62566">
        <w:rPr>
          <w:b/>
          <w:szCs w:val="22"/>
          <w:u w:val="single"/>
        </w:rPr>
        <w:t>Koně, skot:</w:t>
      </w:r>
    </w:p>
    <w:p w14:paraId="195899CF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U koní a skotu je třeba </w:t>
      </w:r>
      <w:proofErr w:type="spellStart"/>
      <w:r w:rsidRPr="00C62566">
        <w:rPr>
          <w:szCs w:val="22"/>
        </w:rPr>
        <w:t>premedikovat</w:t>
      </w:r>
      <w:proofErr w:type="spellEnd"/>
      <w:r w:rsidRPr="00C62566">
        <w:rPr>
          <w:szCs w:val="22"/>
        </w:rPr>
        <w:t xml:space="preserve"> vhodným sedativem k dosažení hluboké </w:t>
      </w:r>
      <w:proofErr w:type="spellStart"/>
      <w:r w:rsidRPr="00C62566">
        <w:rPr>
          <w:szCs w:val="22"/>
        </w:rPr>
        <w:t>sedace</w:t>
      </w:r>
      <w:proofErr w:type="spellEnd"/>
      <w:r w:rsidRPr="00C62566">
        <w:rPr>
          <w:szCs w:val="22"/>
        </w:rPr>
        <w:t xml:space="preserve"> před eutanázií</w:t>
      </w:r>
      <w:r>
        <w:rPr>
          <w:szCs w:val="22"/>
        </w:rPr>
        <w:t>.</w:t>
      </w:r>
      <w:r w:rsidRPr="00C62566">
        <w:rPr>
          <w:szCs w:val="22"/>
        </w:rPr>
        <w:t xml:space="preserve"> </w:t>
      </w:r>
      <w:r>
        <w:rPr>
          <w:szCs w:val="22"/>
        </w:rPr>
        <w:t>K</w:t>
      </w:r>
      <w:r w:rsidRPr="00C62566">
        <w:rPr>
          <w:szCs w:val="22"/>
        </w:rPr>
        <w:t xml:space="preserve"> dispozici by měly být prostředky alternativní eutanázie pro případ potřeby.</w:t>
      </w:r>
    </w:p>
    <w:p w14:paraId="77114CD9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DBE18F1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Pokud je eutanázie prováděna u </w:t>
      </w:r>
      <w:proofErr w:type="spellStart"/>
      <w:r w:rsidRPr="00C62566">
        <w:rPr>
          <w:b/>
          <w:szCs w:val="22"/>
          <w:u w:val="single"/>
        </w:rPr>
        <w:t>poikilotermních</w:t>
      </w:r>
      <w:proofErr w:type="spellEnd"/>
      <w:r w:rsidRPr="00C62566">
        <w:rPr>
          <w:b/>
          <w:szCs w:val="22"/>
          <w:u w:val="single"/>
        </w:rPr>
        <w:t xml:space="preserve"> živočichů</w:t>
      </w:r>
      <w:r w:rsidRPr="00C62566">
        <w:rPr>
          <w:szCs w:val="22"/>
        </w:rPr>
        <w:t>, musí být u zvířete udržována optimální tělesná teplota, jinak není účinek spolehlivý. Mělo by být provedeno vhodné opatření pro daný druh (např. protětí míchy) k zajištění kompletní eutanázie a zamezení spontánního oživení.</w:t>
      </w:r>
    </w:p>
    <w:p w14:paraId="30CFB5FC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2B8555B2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b/>
          <w:szCs w:val="22"/>
          <w:u w:val="single"/>
        </w:rPr>
        <w:t>U jedovatých hadů</w:t>
      </w:r>
      <w:r w:rsidRPr="00C62566">
        <w:rPr>
          <w:szCs w:val="22"/>
        </w:rPr>
        <w:t xml:space="preserve"> je nej</w:t>
      </w:r>
      <w:r>
        <w:rPr>
          <w:szCs w:val="22"/>
        </w:rPr>
        <w:t>vhodněj</w:t>
      </w:r>
      <w:r w:rsidRPr="00C62566">
        <w:rPr>
          <w:szCs w:val="22"/>
        </w:rPr>
        <w:t>ším způsobem eutanázie injek</w:t>
      </w:r>
      <w:r>
        <w:rPr>
          <w:szCs w:val="22"/>
        </w:rPr>
        <w:t>ční podání</w:t>
      </w:r>
      <w:r w:rsidRPr="00C62566">
        <w:rPr>
          <w:szCs w:val="22"/>
        </w:rPr>
        <w:t xml:space="preserve"> pentobarbitalu do tělní dutiny blízko srdce, s uvážením předchozí </w:t>
      </w:r>
      <w:proofErr w:type="spellStart"/>
      <w:r w:rsidRPr="00C62566">
        <w:rPr>
          <w:szCs w:val="22"/>
        </w:rPr>
        <w:t>sedace</w:t>
      </w:r>
      <w:proofErr w:type="spellEnd"/>
      <w:r w:rsidRPr="00C62566">
        <w:rPr>
          <w:szCs w:val="22"/>
        </w:rPr>
        <w:t xml:space="preserve"> k minimalizaci nebezpečí pro člověka.</w:t>
      </w:r>
    </w:p>
    <w:p w14:paraId="35355CA4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5B2FC449" w14:textId="06FCF9AB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b/>
          <w:szCs w:val="22"/>
          <w:u w:val="single"/>
        </w:rPr>
        <w:t>Intravenózní</w:t>
      </w:r>
      <w:r w:rsidRPr="00C62566">
        <w:rPr>
          <w:szCs w:val="22"/>
        </w:rPr>
        <w:t xml:space="preserve"> podání pentobarbitalu může vyvolat excitaci CNS u některých druhů zvířat</w:t>
      </w:r>
      <w:r>
        <w:rPr>
          <w:szCs w:val="22"/>
        </w:rPr>
        <w:t>.</w:t>
      </w:r>
      <w:r w:rsidRPr="00C62566">
        <w:rPr>
          <w:szCs w:val="22"/>
        </w:rPr>
        <w:t xml:space="preserve"> </w:t>
      </w:r>
      <w:r>
        <w:rPr>
          <w:szCs w:val="22"/>
        </w:rPr>
        <w:t>P</w:t>
      </w:r>
      <w:r w:rsidRPr="00C62566">
        <w:rPr>
          <w:szCs w:val="22"/>
        </w:rPr>
        <w:t xml:space="preserve">řípadné </w:t>
      </w:r>
      <w:r w:rsidRPr="00C62566">
        <w:rPr>
          <w:szCs w:val="22"/>
        </w:rPr>
        <w:lastRenderedPageBreak/>
        <w:t xml:space="preserve">podání vhodné </w:t>
      </w:r>
      <w:proofErr w:type="spellStart"/>
      <w:r w:rsidRPr="00C62566">
        <w:rPr>
          <w:szCs w:val="22"/>
        </w:rPr>
        <w:t>sedace</w:t>
      </w:r>
      <w:proofErr w:type="spellEnd"/>
      <w:r w:rsidRPr="00C62566">
        <w:rPr>
          <w:szCs w:val="22"/>
        </w:rPr>
        <w:t xml:space="preserve"> je na posouzení veterinárního lékaře. Případnému </w:t>
      </w:r>
      <w:proofErr w:type="spellStart"/>
      <w:r w:rsidRPr="00C62566">
        <w:rPr>
          <w:szCs w:val="22"/>
        </w:rPr>
        <w:t>perivaskulárnímu</w:t>
      </w:r>
      <w:proofErr w:type="spellEnd"/>
      <w:r w:rsidRPr="00C62566">
        <w:rPr>
          <w:szCs w:val="22"/>
        </w:rPr>
        <w:t xml:space="preserve"> podání se musí zamezit (např. použitím intravenózního katetru).</w:t>
      </w:r>
    </w:p>
    <w:p w14:paraId="528A1403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62E9BB9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b/>
          <w:szCs w:val="22"/>
          <w:u w:val="single"/>
        </w:rPr>
        <w:t>Intraperitoneální</w:t>
      </w:r>
      <w:r w:rsidRPr="00C62566">
        <w:rPr>
          <w:szCs w:val="22"/>
        </w:rPr>
        <w:t xml:space="preserve"> podání může zpomalit nástup účinku a zvýšit riziko excitace CNS. Intraperitoneální podání je možné pouze po předchozí vhodné </w:t>
      </w:r>
      <w:proofErr w:type="spellStart"/>
      <w:r w:rsidRPr="00C62566">
        <w:rPr>
          <w:szCs w:val="22"/>
        </w:rPr>
        <w:t>sedaci</w:t>
      </w:r>
      <w:proofErr w:type="spellEnd"/>
      <w:r w:rsidRPr="00C62566">
        <w:rPr>
          <w:szCs w:val="22"/>
        </w:rPr>
        <w:t xml:space="preserve">. Je nutno zamezit podání do sleziny a </w:t>
      </w:r>
      <w:proofErr w:type="spellStart"/>
      <w:r w:rsidRPr="00C62566">
        <w:rPr>
          <w:szCs w:val="22"/>
        </w:rPr>
        <w:t>ogánů</w:t>
      </w:r>
      <w:proofErr w:type="spellEnd"/>
      <w:r w:rsidRPr="00C62566">
        <w:rPr>
          <w:szCs w:val="22"/>
        </w:rPr>
        <w:t>/tkání s nízkou absorpční kapacitou. Tato cesta podání je vhodná pouze pro malé savce.</w:t>
      </w:r>
    </w:p>
    <w:p w14:paraId="1518B983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</w:p>
    <w:p w14:paraId="70919DFE" w14:textId="3202D45D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 w:rsidRPr="00C62566">
        <w:rPr>
          <w:b/>
          <w:szCs w:val="22"/>
          <w:u w:val="single"/>
        </w:rPr>
        <w:t>Intrakardiální</w:t>
      </w:r>
      <w:proofErr w:type="spellEnd"/>
      <w:r w:rsidRPr="00C62566">
        <w:rPr>
          <w:szCs w:val="22"/>
        </w:rPr>
        <w:t xml:space="preserve"> podání lze použít pouze po předchozí hluboké </w:t>
      </w:r>
      <w:proofErr w:type="spellStart"/>
      <w:r w:rsidRPr="00C62566">
        <w:rPr>
          <w:szCs w:val="22"/>
        </w:rPr>
        <w:t>sedaci</w:t>
      </w:r>
      <w:proofErr w:type="spellEnd"/>
      <w:r w:rsidRPr="00C62566">
        <w:rPr>
          <w:szCs w:val="22"/>
        </w:rPr>
        <w:t xml:space="preserve">, v bezvědomí nebo anestezii. </w:t>
      </w:r>
    </w:p>
    <w:p w14:paraId="1D671D73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7E18824" w14:textId="3199C9F2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Podání </w:t>
      </w:r>
      <w:proofErr w:type="spellStart"/>
      <w:r w:rsidRPr="00C62566">
        <w:rPr>
          <w:b/>
          <w:szCs w:val="22"/>
          <w:u w:val="single"/>
        </w:rPr>
        <w:t>intrapulmonálně</w:t>
      </w:r>
      <w:proofErr w:type="spellEnd"/>
      <w:r w:rsidRPr="00C62566">
        <w:rPr>
          <w:szCs w:val="22"/>
        </w:rPr>
        <w:t xml:space="preserve"> může vést k prodlouženému nástupu účinků se zvýšeným rizikem nežádoucích účinků zmíněných v bodě </w:t>
      </w:r>
      <w:r w:rsidR="00D26A08">
        <w:rPr>
          <w:szCs w:val="22"/>
        </w:rPr>
        <w:t>“Nežádoucí účinky“</w:t>
      </w:r>
      <w:r w:rsidRPr="00C62566">
        <w:rPr>
          <w:szCs w:val="22"/>
        </w:rPr>
        <w:t xml:space="preserve"> a musí být vyhrazeno pouze pro případy, kdy jiné cesty podání nejsou možné. </w:t>
      </w:r>
      <w:proofErr w:type="spellStart"/>
      <w:r w:rsidRPr="00C62566">
        <w:rPr>
          <w:szCs w:val="22"/>
        </w:rPr>
        <w:t>Intrapulmonální</w:t>
      </w:r>
      <w:proofErr w:type="spellEnd"/>
      <w:r w:rsidRPr="00C62566">
        <w:rPr>
          <w:szCs w:val="22"/>
        </w:rPr>
        <w:t xml:space="preserve"> podání je možné pouze u slepic, holubů, okrasných ptáků, hadů, suchozemských želv, ještěrů a žab. Před podáním touto cestou musí být zvířata hluboce utlumena, v bezvědomí nebo pod anestezií. Nepodávat </w:t>
      </w:r>
      <w:proofErr w:type="spellStart"/>
      <w:r w:rsidRPr="00C62566">
        <w:rPr>
          <w:szCs w:val="22"/>
        </w:rPr>
        <w:t>intrapulmonálně</w:t>
      </w:r>
      <w:proofErr w:type="spellEnd"/>
      <w:r w:rsidRPr="00C62566">
        <w:rPr>
          <w:szCs w:val="22"/>
        </w:rPr>
        <w:t xml:space="preserve"> u jiných cílových druhů </w:t>
      </w:r>
      <w:r>
        <w:rPr>
          <w:szCs w:val="22"/>
        </w:rPr>
        <w:t>zvířat.</w:t>
      </w:r>
    </w:p>
    <w:p w14:paraId="42308BDE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5B72A5BA" w14:textId="77777777" w:rsidR="00A006B9" w:rsidRPr="00C62566" w:rsidRDefault="00A006B9" w:rsidP="00A006B9">
      <w:pPr>
        <w:spacing w:before="60" w:after="240"/>
        <w:jc w:val="both"/>
        <w:rPr>
          <w:szCs w:val="22"/>
        </w:rPr>
      </w:pPr>
      <w:r w:rsidRPr="00C62566">
        <w:rPr>
          <w:szCs w:val="22"/>
        </w:rPr>
        <w:t xml:space="preserve">Asi po dobu deset minut po podání </w:t>
      </w:r>
      <w:r>
        <w:rPr>
          <w:szCs w:val="22"/>
        </w:rPr>
        <w:t xml:space="preserve">je třeba </w:t>
      </w:r>
      <w:r w:rsidRPr="00C62566">
        <w:rPr>
          <w:szCs w:val="22"/>
        </w:rPr>
        <w:t>pravidelně ověř</w:t>
      </w:r>
      <w:r>
        <w:rPr>
          <w:szCs w:val="22"/>
        </w:rPr>
        <w:t>ovat</w:t>
      </w:r>
      <w:r w:rsidRPr="00C62566">
        <w:rPr>
          <w:szCs w:val="22"/>
        </w:rPr>
        <w:t xml:space="preserve">, zda </w:t>
      </w:r>
      <w:r>
        <w:rPr>
          <w:szCs w:val="22"/>
        </w:rPr>
        <w:t>nedojde k obnovení životních funkcí zvířete (dech,</w:t>
      </w:r>
      <w:r w:rsidRPr="00C62566">
        <w:rPr>
          <w:szCs w:val="22"/>
        </w:rPr>
        <w:t xml:space="preserve"> srdeční činnost, rohovkový reflex atd.). Klinické </w:t>
      </w:r>
      <w:r>
        <w:rPr>
          <w:szCs w:val="22"/>
        </w:rPr>
        <w:t>studie</w:t>
      </w:r>
      <w:r w:rsidRPr="00C62566">
        <w:rPr>
          <w:szCs w:val="22"/>
        </w:rPr>
        <w:t xml:space="preserve"> prokázaly, že k tomu může občas dojít. V takovém případě se doporučuje znovu podat poloviční nebo celou </w:t>
      </w:r>
      <w:r>
        <w:rPr>
          <w:szCs w:val="22"/>
        </w:rPr>
        <w:t>doporuče</w:t>
      </w:r>
      <w:r w:rsidRPr="00C62566">
        <w:rPr>
          <w:szCs w:val="22"/>
        </w:rPr>
        <w:t>nou dávku.</w:t>
      </w:r>
    </w:p>
    <w:p w14:paraId="584CC7DB" w14:textId="77777777" w:rsidR="00A006B9" w:rsidRPr="002D50B3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2D50B3">
        <w:rPr>
          <w:szCs w:val="22"/>
          <w:u w:val="single"/>
        </w:rPr>
        <w:t>Zvláštní opatření pro použití u zvířat</w:t>
      </w:r>
      <w:r>
        <w:rPr>
          <w:szCs w:val="22"/>
          <w:u w:val="single"/>
        </w:rPr>
        <w:t>:</w:t>
      </w:r>
    </w:p>
    <w:p w14:paraId="149BFCFF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3F456D59" w14:textId="0A43749F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Těla zvířat utracených tímto veterinárním přípravkem musí být zlikvidována podle místních </w:t>
      </w:r>
      <w:r w:rsidR="00BE759E" w:rsidRPr="00C62566">
        <w:rPr>
          <w:szCs w:val="22"/>
        </w:rPr>
        <w:t>právních</w:t>
      </w:r>
      <w:r w:rsidRPr="00C62566">
        <w:rPr>
          <w:szCs w:val="22"/>
        </w:rPr>
        <w:t xml:space="preserve"> předpisů. Těla utracených zvířat nesmí být zkrmována ostatními zvířaty z důvodu sekundární intoxikace. </w:t>
      </w:r>
    </w:p>
    <w:p w14:paraId="6580B756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16064D70" w14:textId="393991B0" w:rsidR="00A006B9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>V případě náhodného podání zvířeti, které nemá být utraceno, je potřeba zajistit patřičná opatření jako je umělá ventilace, podání kyslíku a případné podání analeptik.</w:t>
      </w:r>
    </w:p>
    <w:p w14:paraId="7096E8DF" w14:textId="6870AE57" w:rsidR="00D26A08" w:rsidRDefault="00D26A08" w:rsidP="00A006B9">
      <w:pPr>
        <w:spacing w:line="240" w:lineRule="auto"/>
        <w:jc w:val="both"/>
        <w:rPr>
          <w:szCs w:val="22"/>
        </w:rPr>
      </w:pPr>
    </w:p>
    <w:p w14:paraId="45DD3F35" w14:textId="1180B436" w:rsidR="00D26A08" w:rsidRPr="00C62566" w:rsidRDefault="00D26A08" w:rsidP="00A006B9">
      <w:pPr>
        <w:spacing w:line="240" w:lineRule="auto"/>
        <w:jc w:val="both"/>
        <w:rPr>
          <w:szCs w:val="22"/>
        </w:rPr>
      </w:pPr>
      <w:r>
        <w:rPr>
          <w:szCs w:val="22"/>
        </w:rPr>
        <w:t>Prasata a malá zvířata: viz také bod „Dávkování“ s doporučením ohledně ředění přípravku.</w:t>
      </w:r>
    </w:p>
    <w:p w14:paraId="0AD58A72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3D2CF934" w14:textId="77777777" w:rsidR="00A006B9" w:rsidRPr="002D50B3" w:rsidRDefault="00A006B9" w:rsidP="00BE759E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2D50B3">
        <w:rPr>
          <w:szCs w:val="22"/>
          <w:u w:val="single"/>
        </w:rPr>
        <w:t>Zvláštní opatření určené osobám, které podávají veterinární léčivý přípravek zvířatům</w:t>
      </w:r>
      <w:r>
        <w:rPr>
          <w:szCs w:val="22"/>
          <w:u w:val="single"/>
        </w:rPr>
        <w:t>:</w:t>
      </w:r>
    </w:p>
    <w:p w14:paraId="016105CE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02284F03" w14:textId="73E50F28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Pentobarbital má silné hypnotické a sedativní účinky a je tak potencionálně toxický pro člověka. Může </w:t>
      </w:r>
      <w:r w:rsidRPr="002D50B3">
        <w:rPr>
          <w:szCs w:val="22"/>
        </w:rPr>
        <w:t>být absorbován dermálně i orálně. Zvláštní pozornost by měla být věnována předcházení náhodnému</w:t>
      </w:r>
      <w:r w:rsidRPr="00C62566">
        <w:rPr>
          <w:szCs w:val="22"/>
        </w:rPr>
        <w:t xml:space="preserve"> požití nebo </w:t>
      </w:r>
      <w:proofErr w:type="spellStart"/>
      <w:r w:rsidRPr="00C62566">
        <w:rPr>
          <w:szCs w:val="22"/>
        </w:rPr>
        <w:t>samopodání</w:t>
      </w:r>
      <w:proofErr w:type="spellEnd"/>
      <w:r w:rsidRPr="00C62566">
        <w:rPr>
          <w:szCs w:val="22"/>
        </w:rPr>
        <w:t xml:space="preserve"> injekce. Přepravujte tento přípravek pouze ve stříkačce bez jehly, aby se předešlo náhodné</w:t>
      </w:r>
      <w:r w:rsidR="002338A2">
        <w:rPr>
          <w:szCs w:val="22"/>
        </w:rPr>
        <w:t>mu podání</w:t>
      </w:r>
      <w:r w:rsidRPr="00C62566">
        <w:rPr>
          <w:szCs w:val="22"/>
        </w:rPr>
        <w:t>.</w:t>
      </w:r>
    </w:p>
    <w:p w14:paraId="5F6BC8C8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450289D1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>Systémový příjem pentobarbitalu (včetně absorpce kůž</w:t>
      </w:r>
      <w:r>
        <w:rPr>
          <w:szCs w:val="22"/>
        </w:rPr>
        <w:t>í</w:t>
      </w:r>
      <w:r w:rsidRPr="00C62566">
        <w:rPr>
          <w:szCs w:val="22"/>
        </w:rPr>
        <w:t xml:space="preserve"> nebo okem) vyvolává </w:t>
      </w:r>
      <w:proofErr w:type="spellStart"/>
      <w:r w:rsidRPr="00C62566">
        <w:rPr>
          <w:szCs w:val="22"/>
        </w:rPr>
        <w:t>sedaci</w:t>
      </w:r>
      <w:proofErr w:type="spellEnd"/>
      <w:r w:rsidRPr="00C62566">
        <w:rPr>
          <w:szCs w:val="22"/>
        </w:rPr>
        <w:t>, spánek, depresi CNS a respiračních funkcí. Navíc tento přípravek může vyvolat podráždění oka, kůže a také hypersenzitivní reakce (vzhledem k přítomnosti pentobarbitalu). Embryotoxické účinky nelze vyloučit.</w:t>
      </w:r>
    </w:p>
    <w:p w14:paraId="0D6DEA66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4CC60BDE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>Zabraňte přímému kontaktu s kůží a očima, včetně zasažení oka kontaminovanou rukou.</w:t>
      </w:r>
    </w:p>
    <w:p w14:paraId="64C2220E" w14:textId="3583699B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Při </w:t>
      </w:r>
      <w:r w:rsidR="002338A2">
        <w:rPr>
          <w:szCs w:val="22"/>
        </w:rPr>
        <w:t>nakládání</w:t>
      </w:r>
      <w:r w:rsidRPr="00C62566">
        <w:rPr>
          <w:szCs w:val="22"/>
        </w:rPr>
        <w:t xml:space="preserve"> s přípravkem nejezte, nepijte a nekuřte.</w:t>
      </w:r>
    </w:p>
    <w:p w14:paraId="06A16E32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7A0D3858" w14:textId="2F711427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Zabraňte náhodnému sebepoškození injekčně </w:t>
      </w:r>
      <w:r w:rsidR="002338A2">
        <w:rPr>
          <w:szCs w:val="22"/>
        </w:rPr>
        <w:t>podaným</w:t>
      </w:r>
      <w:r w:rsidRPr="00C62566">
        <w:rPr>
          <w:szCs w:val="22"/>
        </w:rPr>
        <w:t xml:space="preserve"> přípravkem nebo náhodné</w:t>
      </w:r>
      <w:r w:rsidR="002338A2">
        <w:rPr>
          <w:szCs w:val="22"/>
        </w:rPr>
        <w:t>mu podání</w:t>
      </w:r>
      <w:r w:rsidRPr="00C62566">
        <w:rPr>
          <w:szCs w:val="22"/>
        </w:rPr>
        <w:t xml:space="preserve"> osobám asistujícím při podávání přípravku.</w:t>
      </w:r>
    </w:p>
    <w:p w14:paraId="68379368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371EFE55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>Lidé se známou přecitlivělostí na pentobarbital by se měli vyhnout kontaktu s veterinárním přípravkem.</w:t>
      </w:r>
    </w:p>
    <w:p w14:paraId="3B0FDEE4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6AE6ACC3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>S přípravkem zacházejte s mimořádnou opatrností, to platí zejména pro ženy v plodném věku. Při nakládání s veterinárním léčivým přípravkem by se měly používat osobní ochranné prostředky skládající se z nepropustných rukavic. Tento léčivý přípravek může být podán pouze veteriná</w:t>
      </w:r>
      <w:r>
        <w:rPr>
          <w:szCs w:val="22"/>
        </w:rPr>
        <w:t>rním léka</w:t>
      </w:r>
      <w:r w:rsidRPr="00C62566">
        <w:rPr>
          <w:szCs w:val="22"/>
        </w:rPr>
        <w:t>řem v přítomnosti další odborně způsobilé osoby, která je schopna poskytnout pomoc v případě náhodné expozice. Jestliže tito pracovníci nemají zdravotnické vzdělání, poučte je o rizicích souvisejících s přípravkem.</w:t>
      </w:r>
    </w:p>
    <w:p w14:paraId="2E7EB02C" w14:textId="77777777" w:rsidR="00A006B9" w:rsidRPr="00C62566" w:rsidRDefault="00A006B9" w:rsidP="00A006B9">
      <w:pPr>
        <w:jc w:val="both"/>
        <w:rPr>
          <w:szCs w:val="22"/>
        </w:rPr>
      </w:pPr>
    </w:p>
    <w:p w14:paraId="4D396139" w14:textId="77777777" w:rsidR="00A006B9" w:rsidRPr="00C62566" w:rsidRDefault="00A006B9" w:rsidP="00A006B9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C62566">
        <w:rPr>
          <w:szCs w:val="22"/>
        </w:rPr>
        <w:lastRenderedPageBreak/>
        <w:t xml:space="preserve">V případě náhodného potřísnění kůže nebo zasažení očí ihned opláchněte zasažené místo velkým množstvím vody. Pokud dojde k závažnému zasažení kůže nebo očí nebo v </w:t>
      </w:r>
      <w:r w:rsidRPr="00C62566">
        <w:rPr>
          <w:szCs w:val="22"/>
          <w:lang w:eastAsia="cs-CZ"/>
        </w:rPr>
        <w:t>případě náhodného sebepoškození injekčně aplikovaným přípravkem, vyhledejte ihned lékařskou pomoc a ukažte příbalovou informaci nebo etiketu praktickému lékaři. V</w:t>
      </w:r>
      <w:r w:rsidRPr="00C62566">
        <w:rPr>
          <w:szCs w:val="22"/>
        </w:rPr>
        <w:t xml:space="preserve"> případě náhodného požití, vypláchněte ústa a vyhledejte ihned lékařskou pomoc.</w:t>
      </w:r>
      <w:r w:rsidRPr="00C62566">
        <w:rPr>
          <w:szCs w:val="22"/>
          <w:lang w:eastAsia="cs-CZ"/>
        </w:rPr>
        <w:t xml:space="preserve"> NEŘIĎTE MOTOROVÉ VOZIDLO, neboť může dojít k útlumu (</w:t>
      </w:r>
      <w:proofErr w:type="spellStart"/>
      <w:r w:rsidRPr="00C62566">
        <w:rPr>
          <w:szCs w:val="22"/>
          <w:lang w:eastAsia="cs-CZ"/>
        </w:rPr>
        <w:t>sedaci</w:t>
      </w:r>
      <w:proofErr w:type="spellEnd"/>
      <w:r w:rsidRPr="00C62566">
        <w:rPr>
          <w:szCs w:val="22"/>
          <w:lang w:eastAsia="cs-CZ"/>
        </w:rPr>
        <w:t>).</w:t>
      </w:r>
    </w:p>
    <w:p w14:paraId="2D53AE5C" w14:textId="77777777" w:rsidR="00A006B9" w:rsidRPr="00C62566" w:rsidRDefault="00A006B9" w:rsidP="00A006B9">
      <w:pPr>
        <w:jc w:val="both"/>
        <w:rPr>
          <w:szCs w:val="22"/>
        </w:rPr>
      </w:pPr>
    </w:p>
    <w:p w14:paraId="7E54D36A" w14:textId="77777777" w:rsidR="00A006B9" w:rsidRPr="00C62566" w:rsidRDefault="00A006B9" w:rsidP="00A006B9">
      <w:pPr>
        <w:jc w:val="both"/>
        <w:rPr>
          <w:szCs w:val="22"/>
        </w:rPr>
      </w:pPr>
      <w:r w:rsidRPr="00C62566">
        <w:rPr>
          <w:szCs w:val="22"/>
        </w:rPr>
        <w:t>Po podání přípravku nastane do 10 sekund kolaps. Pokud je přípravek podáván stojícímu zvířeti, musí osoba, která léčivý přípravek zvířeti podává, stejně jako další přítomné osoby, dbát opatrnosti a</w:t>
      </w:r>
      <w:r>
        <w:rPr>
          <w:szCs w:val="22"/>
        </w:rPr>
        <w:t> </w:t>
      </w:r>
      <w:r w:rsidRPr="00C62566">
        <w:rPr>
          <w:szCs w:val="22"/>
        </w:rPr>
        <w:t>udržovat potřebnou vzdálenost od zvířete, aby se zabránilo zraněním.</w:t>
      </w:r>
    </w:p>
    <w:p w14:paraId="173F7B1A" w14:textId="77777777" w:rsidR="00A006B9" w:rsidRPr="00C62566" w:rsidRDefault="00A006B9" w:rsidP="00A006B9">
      <w:pPr>
        <w:jc w:val="both"/>
        <w:rPr>
          <w:szCs w:val="22"/>
        </w:rPr>
      </w:pPr>
      <w:r w:rsidRPr="00C62566">
        <w:rPr>
          <w:szCs w:val="22"/>
        </w:rPr>
        <w:t xml:space="preserve"> </w:t>
      </w:r>
    </w:p>
    <w:p w14:paraId="79625601" w14:textId="77777777" w:rsidR="00A006B9" w:rsidRPr="002651ED" w:rsidRDefault="00A006B9" w:rsidP="00A006B9">
      <w:pPr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Pro lékaře</w:t>
      </w:r>
    </w:p>
    <w:p w14:paraId="4C8A6218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>Opatření první pomoci by měla směřovat k udržení respiračních a srdečních funkcí. Při vážných otravách může být nezbytné přijmout opatření, která urychlí eliminaci barbiturátů z organismu.</w:t>
      </w:r>
    </w:p>
    <w:p w14:paraId="73E204C3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Koncentrace pentobarbitalu v přípravku je taková, že náhodné injekční </w:t>
      </w:r>
      <w:proofErr w:type="spellStart"/>
      <w:r w:rsidRPr="00C62566">
        <w:rPr>
          <w:szCs w:val="22"/>
        </w:rPr>
        <w:t>samopodání</w:t>
      </w:r>
      <w:proofErr w:type="spellEnd"/>
      <w:r w:rsidRPr="00C62566">
        <w:rPr>
          <w:szCs w:val="22"/>
        </w:rPr>
        <w:t xml:space="preserve"> nebo požití přípravku už v tak malém množství jako je 0,8 ml </w:t>
      </w:r>
      <w:r>
        <w:rPr>
          <w:szCs w:val="22"/>
        </w:rPr>
        <w:t>pro</w:t>
      </w:r>
      <w:r w:rsidRPr="00C62566">
        <w:rPr>
          <w:szCs w:val="22"/>
        </w:rPr>
        <w:t xml:space="preserve"> dospělého člověka může mít vážné účinky na CNS.  </w:t>
      </w:r>
    </w:p>
    <w:p w14:paraId="40DDA912" w14:textId="201EF51C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>Dávka 1 g pentobarbitalu, sodné soli (což odpovídá 2 ml přípravku) je pro člověka fatální.  Musí být poskytnuta podpůrná léčba podpořená vhodnou intenzivní terapií a udržováním dýchání.</w:t>
      </w:r>
    </w:p>
    <w:p w14:paraId="12ABF7AD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6A495D0B" w14:textId="77777777" w:rsidR="00A006B9" w:rsidRPr="002D50B3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2D50B3">
        <w:rPr>
          <w:szCs w:val="22"/>
          <w:u w:val="single"/>
        </w:rPr>
        <w:t>Použití v průběhu březosti, laktace nebo snášky</w:t>
      </w:r>
      <w:r>
        <w:rPr>
          <w:szCs w:val="22"/>
          <w:u w:val="single"/>
        </w:rPr>
        <w:t>:</w:t>
      </w:r>
    </w:p>
    <w:p w14:paraId="1B836DDA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C1A0B88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Pokud je nezbytné, lze provést eutanázii u březích a </w:t>
      </w:r>
      <w:proofErr w:type="spellStart"/>
      <w:r w:rsidRPr="00C62566">
        <w:rPr>
          <w:szCs w:val="22"/>
        </w:rPr>
        <w:t>laktujících</w:t>
      </w:r>
      <w:proofErr w:type="spellEnd"/>
      <w:r w:rsidRPr="00C62566">
        <w:rPr>
          <w:szCs w:val="22"/>
        </w:rPr>
        <w:t xml:space="preserve"> zvířat. </w:t>
      </w:r>
    </w:p>
    <w:p w14:paraId="2E3910E3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Při </w:t>
      </w:r>
      <w:r>
        <w:rPr>
          <w:szCs w:val="22"/>
        </w:rPr>
        <w:t>výpočtu</w:t>
      </w:r>
      <w:r w:rsidRPr="00C62566">
        <w:rPr>
          <w:szCs w:val="22"/>
        </w:rPr>
        <w:t xml:space="preserve"> dávky je nutno vzít v úvahu vyšší </w:t>
      </w:r>
      <w:r>
        <w:rPr>
          <w:szCs w:val="22"/>
        </w:rPr>
        <w:t>živ</w:t>
      </w:r>
      <w:r w:rsidRPr="00C62566">
        <w:rPr>
          <w:szCs w:val="22"/>
        </w:rPr>
        <w:t xml:space="preserve">ou hmotnost březích samic. Pokud je možné, měl by být přípravek podáván </w:t>
      </w:r>
      <w:proofErr w:type="spellStart"/>
      <w:r w:rsidRPr="00C62566">
        <w:rPr>
          <w:szCs w:val="22"/>
        </w:rPr>
        <w:t>intravenozně</w:t>
      </w:r>
      <w:proofErr w:type="spellEnd"/>
      <w:r w:rsidRPr="00C62566">
        <w:rPr>
          <w:szCs w:val="22"/>
        </w:rPr>
        <w:t>. Plod by neměl být vyjmut z těla matky (např. k účelům zkoumání) dříve než 25 minut po potvrzení smrti matky. Pokud mají být u plodů zkoumány známky života, je-li nezbytné, m</w:t>
      </w:r>
      <w:r>
        <w:rPr>
          <w:szCs w:val="22"/>
        </w:rPr>
        <w:t>á</w:t>
      </w:r>
      <w:r w:rsidRPr="00C62566">
        <w:rPr>
          <w:szCs w:val="22"/>
        </w:rPr>
        <w:t xml:space="preserve"> být provedena eutanázie zvlášť.</w:t>
      </w:r>
    </w:p>
    <w:p w14:paraId="5E499BF2" w14:textId="77777777" w:rsidR="00A006B9" w:rsidRPr="00C62566" w:rsidRDefault="00A006B9" w:rsidP="00A006B9">
      <w:pPr>
        <w:spacing w:line="240" w:lineRule="auto"/>
        <w:jc w:val="both"/>
        <w:rPr>
          <w:szCs w:val="22"/>
        </w:rPr>
      </w:pPr>
    </w:p>
    <w:p w14:paraId="48F077B1" w14:textId="77777777" w:rsidR="00A006B9" w:rsidRPr="002D50B3" w:rsidRDefault="00A006B9" w:rsidP="00A006B9">
      <w:pPr>
        <w:spacing w:line="240" w:lineRule="auto"/>
        <w:ind w:left="567" w:hanging="567"/>
        <w:jc w:val="both"/>
        <w:rPr>
          <w:szCs w:val="22"/>
          <w:u w:val="single"/>
        </w:rPr>
      </w:pPr>
      <w:r w:rsidRPr="002D50B3">
        <w:rPr>
          <w:szCs w:val="22"/>
          <w:u w:val="single"/>
        </w:rPr>
        <w:t>Interakce s dalšími léčivými přípravky a další formy interakce</w:t>
      </w:r>
      <w:r>
        <w:rPr>
          <w:szCs w:val="22"/>
          <w:u w:val="single"/>
        </w:rPr>
        <w:t>:</w:t>
      </w:r>
    </w:p>
    <w:p w14:paraId="4C2CA6E7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</w:rPr>
      </w:pPr>
    </w:p>
    <w:p w14:paraId="680BD172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Látky tlumící CNS (narkotika, </w:t>
      </w:r>
      <w:proofErr w:type="spellStart"/>
      <w:r w:rsidRPr="00C62566">
        <w:rPr>
          <w:szCs w:val="22"/>
        </w:rPr>
        <w:t>fenothiaziny</w:t>
      </w:r>
      <w:proofErr w:type="spellEnd"/>
      <w:r w:rsidRPr="00C62566">
        <w:rPr>
          <w:szCs w:val="22"/>
        </w:rPr>
        <w:t xml:space="preserve">, </w:t>
      </w:r>
      <w:proofErr w:type="gramStart"/>
      <w:r w:rsidRPr="00C62566">
        <w:rPr>
          <w:szCs w:val="22"/>
        </w:rPr>
        <w:t>antihistaminika,</w:t>
      </w:r>
      <w:proofErr w:type="gramEnd"/>
      <w:r w:rsidRPr="00C62566">
        <w:rPr>
          <w:szCs w:val="22"/>
        </w:rPr>
        <w:t xml:space="preserve"> atd.) mohou účinek pentobarbitalu zvýšit.</w:t>
      </w:r>
    </w:p>
    <w:p w14:paraId="286EE0FA" w14:textId="77777777" w:rsidR="00A006B9" w:rsidRPr="00C62566" w:rsidRDefault="00A006B9" w:rsidP="00A006B9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39A7B08F" w14:textId="7FE3DCFA" w:rsidR="00D26A08" w:rsidRPr="00BE759E" w:rsidRDefault="00D26A08" w:rsidP="00D26A08">
      <w:pPr>
        <w:spacing w:line="240" w:lineRule="auto"/>
        <w:jc w:val="both"/>
        <w:rPr>
          <w:rFonts w:eastAsia="SimSun"/>
          <w:lang w:eastAsia="zh-CN"/>
        </w:rPr>
      </w:pPr>
      <w:r w:rsidRPr="00BE759E">
        <w:rPr>
          <w:rFonts w:eastAsia="SimSun"/>
          <w:u w:val="single"/>
          <w:lang w:eastAsia="zh-CN"/>
        </w:rPr>
        <w:t>Zvláštní omezení použití a zvláštní podmínky pro použití</w:t>
      </w:r>
      <w:r w:rsidRPr="00BE759E">
        <w:rPr>
          <w:rFonts w:eastAsia="SimSun"/>
          <w:lang w:eastAsia="zh-CN"/>
        </w:rPr>
        <w:t>:</w:t>
      </w:r>
    </w:p>
    <w:p w14:paraId="40B156E4" w14:textId="57009221" w:rsidR="00D26A08" w:rsidRPr="00BE759E" w:rsidRDefault="00D26A08" w:rsidP="00D26A08">
      <w:pPr>
        <w:spacing w:line="240" w:lineRule="auto"/>
        <w:jc w:val="both"/>
        <w:rPr>
          <w:rFonts w:eastAsia="SimSun"/>
          <w:lang w:eastAsia="zh-CN"/>
        </w:rPr>
      </w:pPr>
      <w:r w:rsidRPr="00BE759E">
        <w:rPr>
          <w:rFonts w:eastAsia="SimSun"/>
          <w:lang w:eastAsia="zh-CN"/>
        </w:rPr>
        <w:t>Pouze pro použití veterinárním lékařem.</w:t>
      </w:r>
    </w:p>
    <w:p w14:paraId="7037C13D" w14:textId="77777777" w:rsidR="00D26A08" w:rsidRDefault="00D26A08" w:rsidP="00A006B9">
      <w:pPr>
        <w:spacing w:line="240" w:lineRule="auto"/>
        <w:jc w:val="both"/>
        <w:rPr>
          <w:bCs/>
          <w:szCs w:val="22"/>
          <w:u w:val="single"/>
        </w:rPr>
      </w:pPr>
    </w:p>
    <w:p w14:paraId="40B99323" w14:textId="5EADFDF3" w:rsidR="00A006B9" w:rsidRDefault="00D26A08" w:rsidP="00A006B9">
      <w:pPr>
        <w:spacing w:line="240" w:lineRule="auto"/>
        <w:jc w:val="both"/>
        <w:rPr>
          <w:bCs/>
          <w:szCs w:val="22"/>
          <w:u w:val="single"/>
        </w:rPr>
      </w:pPr>
      <w:r>
        <w:rPr>
          <w:bCs/>
          <w:szCs w:val="22"/>
          <w:u w:val="single"/>
        </w:rPr>
        <w:t>Hlavní i</w:t>
      </w:r>
      <w:r w:rsidR="00A006B9" w:rsidRPr="002D50B3">
        <w:rPr>
          <w:bCs/>
          <w:szCs w:val="22"/>
          <w:u w:val="single"/>
        </w:rPr>
        <w:t>nkompatibility</w:t>
      </w:r>
      <w:r w:rsidR="00A006B9">
        <w:rPr>
          <w:bCs/>
          <w:szCs w:val="22"/>
          <w:u w:val="single"/>
        </w:rPr>
        <w:t>:</w:t>
      </w:r>
    </w:p>
    <w:p w14:paraId="77B1C3EC" w14:textId="53F437C1" w:rsidR="00640970" w:rsidRPr="00B41D57" w:rsidRDefault="00A006B9" w:rsidP="00BE759E">
      <w:pPr>
        <w:spacing w:line="240" w:lineRule="auto"/>
        <w:jc w:val="both"/>
        <w:rPr>
          <w:szCs w:val="22"/>
        </w:rPr>
      </w:pPr>
      <w:r w:rsidRPr="00C62566">
        <w:rPr>
          <w:bCs/>
          <w:szCs w:val="22"/>
        </w:rPr>
        <w:t>Studie kompatibility nejsou k dispozici, a proto tento veterinární léčivý přípravek nesmí být mísen s žádnými dalšími veterinárními léčivými přípravky kromě sterilního izotonického roztoku chloridu sodného (0,9</w:t>
      </w:r>
      <w:r w:rsidR="00D26A08">
        <w:rPr>
          <w:bCs/>
          <w:szCs w:val="22"/>
        </w:rPr>
        <w:t xml:space="preserve"> </w:t>
      </w:r>
      <w:r w:rsidRPr="00C62566">
        <w:rPr>
          <w:bCs/>
          <w:szCs w:val="22"/>
        </w:rPr>
        <w:t>%).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6D2264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A3B6C6" w14:textId="77777777" w:rsidR="009C3CD5" w:rsidRDefault="009C3CD5" w:rsidP="009C3CD5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>Četnost nežádoucích účinků:</w:t>
      </w:r>
    </w:p>
    <w:p w14:paraId="09759A27" w14:textId="77777777" w:rsidR="00763604" w:rsidRDefault="00763604" w:rsidP="009C3CD5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63604" w14:paraId="53C885AF" w14:textId="77777777" w:rsidTr="00763604">
        <w:tc>
          <w:tcPr>
            <w:tcW w:w="4530" w:type="dxa"/>
          </w:tcPr>
          <w:p w14:paraId="7DE0527F" w14:textId="6E2FB0E6" w:rsidR="00763604" w:rsidRDefault="00763604" w:rsidP="007636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6515E3">
              <w:rPr>
                <w:szCs w:val="22"/>
              </w:rPr>
              <w:t xml:space="preserve">časté (u více než 1, ale méně než 10 zvířat ze 100): </w:t>
            </w:r>
          </w:p>
        </w:tc>
        <w:tc>
          <w:tcPr>
            <w:tcW w:w="4531" w:type="dxa"/>
          </w:tcPr>
          <w:p w14:paraId="21C9BF9C" w14:textId="51E5D2D6" w:rsidR="00763604" w:rsidRDefault="00763604" w:rsidP="007636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6515E3">
              <w:rPr>
                <w:szCs w:val="22"/>
              </w:rPr>
              <w:t>hlasité zvukové projevy, drobné svalové záškuby po injekčním podání</w:t>
            </w:r>
          </w:p>
        </w:tc>
      </w:tr>
      <w:tr w:rsidR="00763604" w14:paraId="125406AF" w14:textId="77777777" w:rsidTr="00763604">
        <w:tc>
          <w:tcPr>
            <w:tcW w:w="4530" w:type="dxa"/>
          </w:tcPr>
          <w:p w14:paraId="4EBD6563" w14:textId="552E07BC" w:rsidR="00763604" w:rsidRDefault="00763604" w:rsidP="007636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6515E3">
              <w:rPr>
                <w:szCs w:val="22"/>
              </w:rPr>
              <w:t xml:space="preserve">neobvyklé (u více než 1, ale méně než 10 zvířat z 1000): </w:t>
            </w:r>
          </w:p>
        </w:tc>
        <w:tc>
          <w:tcPr>
            <w:tcW w:w="4531" w:type="dxa"/>
          </w:tcPr>
          <w:p w14:paraId="52E7667F" w14:textId="2290FDF6" w:rsidR="00763604" w:rsidRDefault="00763604" w:rsidP="007636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6515E3">
              <w:rPr>
                <w:szCs w:val="22"/>
              </w:rPr>
              <w:t>jedno nebo několik zalapání po dechu objevující se po srdeční zástavě</w:t>
            </w:r>
          </w:p>
        </w:tc>
      </w:tr>
      <w:tr w:rsidR="00763604" w14:paraId="2FAD28EC" w14:textId="77777777" w:rsidTr="00763604">
        <w:tc>
          <w:tcPr>
            <w:tcW w:w="4530" w:type="dxa"/>
          </w:tcPr>
          <w:p w14:paraId="3C91144F" w14:textId="2BE8C12C" w:rsidR="00763604" w:rsidRDefault="00763604" w:rsidP="007636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6515E3">
              <w:rPr>
                <w:szCs w:val="22"/>
              </w:rPr>
              <w:t xml:space="preserve">vzácné (u více než 1, ale méně než 10 zvířat z 10 000): </w:t>
            </w:r>
          </w:p>
        </w:tc>
        <w:tc>
          <w:tcPr>
            <w:tcW w:w="4531" w:type="dxa"/>
          </w:tcPr>
          <w:p w14:paraId="24C4DF09" w14:textId="736A5430" w:rsidR="00763604" w:rsidRDefault="00763604" w:rsidP="007636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6515E3">
              <w:rPr>
                <w:szCs w:val="22"/>
              </w:rPr>
              <w:t xml:space="preserve">excitace, pohyby končetin, defekace a únik moči, lapání po dechu (u skotu), většinou z důvodu </w:t>
            </w:r>
            <w:proofErr w:type="spellStart"/>
            <w:r w:rsidRPr="006515E3">
              <w:rPr>
                <w:szCs w:val="22"/>
              </w:rPr>
              <w:t>poddávkování</w:t>
            </w:r>
            <w:proofErr w:type="spellEnd"/>
          </w:p>
        </w:tc>
      </w:tr>
      <w:tr w:rsidR="00763604" w14:paraId="3B720676" w14:textId="77777777" w:rsidTr="00763604">
        <w:tc>
          <w:tcPr>
            <w:tcW w:w="4530" w:type="dxa"/>
          </w:tcPr>
          <w:p w14:paraId="2107B89B" w14:textId="778AECDB" w:rsidR="00763604" w:rsidRDefault="00763604" w:rsidP="007636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6515E3">
              <w:rPr>
                <w:szCs w:val="22"/>
              </w:rPr>
              <w:t xml:space="preserve">velmi vzácné (u méně než 1 zvířete z 10 000, včetně ojedinělých hlášení): </w:t>
            </w:r>
          </w:p>
        </w:tc>
        <w:tc>
          <w:tcPr>
            <w:tcW w:w="4531" w:type="dxa"/>
          </w:tcPr>
          <w:p w14:paraId="4041E81A" w14:textId="4D513DF2" w:rsidR="00763604" w:rsidRDefault="00763604" w:rsidP="0076360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6515E3">
              <w:rPr>
                <w:szCs w:val="22"/>
              </w:rPr>
              <w:t>křeče, kontrakce bránice, zvracení.</w:t>
            </w:r>
          </w:p>
        </w:tc>
      </w:tr>
    </w:tbl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8E50D9" w14:textId="77777777" w:rsidR="00677CFC" w:rsidRPr="00C62566" w:rsidRDefault="00677CFC" w:rsidP="00677CF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Po injekčním podání přípravku se mohou objevit drobné svalové záškuby. U skotu se může objevit lapání po dechu při podání dávky nižší než doporučená. </w:t>
      </w:r>
    </w:p>
    <w:p w14:paraId="00C06682" w14:textId="77777777" w:rsidR="00677CFC" w:rsidRPr="00C62566" w:rsidRDefault="00677CFC" w:rsidP="00677CF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Může se objevit přechodná agitace a dušnost. </w:t>
      </w:r>
    </w:p>
    <w:p w14:paraId="70293C40" w14:textId="77777777" w:rsidR="00677CFC" w:rsidRPr="00C62566" w:rsidRDefault="00677CFC" w:rsidP="00677CF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lastRenderedPageBreak/>
        <w:t xml:space="preserve">Pokud je injekční podání mimo cévu nebo do orgánů či tkání s nízkou absorpční kapacitou, může dojít k oddálení smrti. </w:t>
      </w:r>
    </w:p>
    <w:p w14:paraId="78F957D6" w14:textId="77777777" w:rsidR="00677CFC" w:rsidRPr="00C62566" w:rsidRDefault="00677CFC" w:rsidP="00677CF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 w:rsidRPr="00C62566">
        <w:rPr>
          <w:szCs w:val="22"/>
        </w:rPr>
        <w:t>Perivaskulárně</w:t>
      </w:r>
      <w:proofErr w:type="spellEnd"/>
      <w:r w:rsidRPr="00C62566">
        <w:rPr>
          <w:szCs w:val="22"/>
        </w:rPr>
        <w:t xml:space="preserve"> a subkutánně podané barbituráty mohou dráždit.</w:t>
      </w:r>
    </w:p>
    <w:p w14:paraId="10ABAA66" w14:textId="77777777" w:rsidR="00677CFC" w:rsidRPr="00C62566" w:rsidRDefault="00677CFC" w:rsidP="00677CF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 w:rsidRPr="00C62566">
        <w:rPr>
          <w:szCs w:val="22"/>
        </w:rPr>
        <w:t>Intrapulmonální</w:t>
      </w:r>
      <w:proofErr w:type="spellEnd"/>
      <w:r w:rsidRPr="00C62566">
        <w:rPr>
          <w:szCs w:val="22"/>
        </w:rPr>
        <w:t xml:space="preserve"> podání vyvolává kašel, lapání po dechu a respirační tíseň. </w:t>
      </w:r>
    </w:p>
    <w:p w14:paraId="4884D078" w14:textId="77777777" w:rsidR="00677CFC" w:rsidRDefault="00677CFC" w:rsidP="00D26A08">
      <w:pPr>
        <w:spacing w:line="240" w:lineRule="auto"/>
        <w:jc w:val="both"/>
      </w:pPr>
    </w:p>
    <w:p w14:paraId="077C4BBA" w14:textId="24B4D60F" w:rsidR="00D26A08" w:rsidRPr="00BE759E" w:rsidRDefault="00D26A08" w:rsidP="00D26A08">
      <w:pPr>
        <w:spacing w:line="240" w:lineRule="auto"/>
        <w:jc w:val="both"/>
        <w:rPr>
          <w:i/>
          <w:iCs/>
        </w:rPr>
      </w:pPr>
      <w:r w:rsidRPr="00BE759E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5CE6835A" w14:textId="77777777" w:rsidR="00640970" w:rsidRDefault="00640970" w:rsidP="00D26A08">
      <w:pPr>
        <w:tabs>
          <w:tab w:val="left" w:pos="-720"/>
        </w:tabs>
        <w:suppressAutoHyphens/>
        <w:spacing w:line="240" w:lineRule="auto"/>
      </w:pPr>
    </w:p>
    <w:p w14:paraId="4671DEEF" w14:textId="5EB4E5F3" w:rsidR="00D26A08" w:rsidRPr="00BE759E" w:rsidRDefault="00D26A08" w:rsidP="00D26A08">
      <w:pPr>
        <w:tabs>
          <w:tab w:val="left" w:pos="-720"/>
        </w:tabs>
        <w:suppressAutoHyphens/>
        <w:spacing w:line="240" w:lineRule="auto"/>
      </w:pPr>
      <w:r w:rsidRPr="00BE759E">
        <w:t xml:space="preserve">Ústav pro státní kontrolu veterinárních biopreparátů a léčiv </w:t>
      </w:r>
    </w:p>
    <w:p w14:paraId="198251CA" w14:textId="77777777" w:rsidR="00D26A08" w:rsidRPr="00BE759E" w:rsidRDefault="00D26A08" w:rsidP="00D26A08">
      <w:pPr>
        <w:tabs>
          <w:tab w:val="left" w:pos="-720"/>
        </w:tabs>
        <w:suppressAutoHyphens/>
        <w:spacing w:line="240" w:lineRule="auto"/>
      </w:pPr>
      <w:r w:rsidRPr="00BE759E">
        <w:t>Hudcova 232/</w:t>
      </w:r>
      <w:proofErr w:type="gramStart"/>
      <w:r w:rsidRPr="00BE759E">
        <w:t>56a</w:t>
      </w:r>
      <w:proofErr w:type="gramEnd"/>
      <w:r w:rsidRPr="00BE759E">
        <w:t xml:space="preserve"> </w:t>
      </w:r>
    </w:p>
    <w:p w14:paraId="3788797E" w14:textId="77777777" w:rsidR="00D26A08" w:rsidRPr="00BE759E" w:rsidRDefault="00D26A08" w:rsidP="00D26A08">
      <w:pPr>
        <w:tabs>
          <w:tab w:val="left" w:pos="-720"/>
        </w:tabs>
        <w:suppressAutoHyphens/>
        <w:spacing w:line="240" w:lineRule="auto"/>
      </w:pPr>
      <w:r w:rsidRPr="00BE759E">
        <w:t>621 00 Brno</w:t>
      </w:r>
    </w:p>
    <w:p w14:paraId="09A998B7" w14:textId="77777777" w:rsidR="00D26A08" w:rsidRPr="00BE759E" w:rsidRDefault="00D26A08" w:rsidP="00D26A08">
      <w:pPr>
        <w:tabs>
          <w:tab w:val="left" w:pos="-720"/>
        </w:tabs>
        <w:suppressAutoHyphens/>
        <w:spacing w:line="240" w:lineRule="auto"/>
      </w:pPr>
      <w:r w:rsidRPr="00BE759E">
        <w:t xml:space="preserve">e-mail: </w:t>
      </w:r>
      <w:hyperlink r:id="rId8" w:history="1">
        <w:r w:rsidRPr="00BE759E">
          <w:rPr>
            <w:rStyle w:val="Hypertextovodkaz"/>
          </w:rPr>
          <w:t>adr@uskvbl.cz</w:t>
        </w:r>
      </w:hyperlink>
    </w:p>
    <w:p w14:paraId="3931AEEF" w14:textId="094788A5" w:rsidR="008C39D3" w:rsidRPr="006471BA" w:rsidRDefault="00D26A08" w:rsidP="00D26A08">
      <w:r w:rsidRPr="00BE759E">
        <w:t xml:space="preserve">Webové stránky: </w:t>
      </w:r>
      <w:hyperlink r:id="rId9" w:history="1">
        <w:r w:rsidRPr="00BE759E">
          <w:rPr>
            <w:rStyle w:val="Hypertextovodkaz"/>
          </w:rPr>
          <w:t>http://www.uskvbl.cz/cs/farmakovigilance</w:t>
        </w:r>
      </w:hyperlink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07E81E97" w14:textId="77777777" w:rsidR="00C114FF" w:rsidRPr="00B41D57" w:rsidRDefault="006D2264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C97AB6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>Přípravek může být podáván různými cestami v závislosti na druhu zvířete a okolnostech.</w:t>
      </w:r>
    </w:p>
    <w:p w14:paraId="41759386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>Podaná dávka závisí na druhu zvířete a způsobu podání. Proto mají být instrukce popsané v dávkovacím schématu pečlivě dodrženy.</w:t>
      </w:r>
    </w:p>
    <w:p w14:paraId="56A95BD0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3A341620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r w:rsidRPr="00C62566">
        <w:rPr>
          <w:b/>
          <w:szCs w:val="22"/>
          <w:u w:val="single"/>
        </w:rPr>
        <w:t>Intravenózní podání</w:t>
      </w:r>
    </w:p>
    <w:p w14:paraId="7B41A21D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Intravenózní podání by mělo být způsobem podání první volby po předešlé případné </w:t>
      </w:r>
      <w:r w:rsidRPr="00C62566">
        <w:rPr>
          <w:szCs w:val="22"/>
          <w:u w:val="single"/>
        </w:rPr>
        <w:t xml:space="preserve">vhodné </w:t>
      </w:r>
      <w:proofErr w:type="spellStart"/>
      <w:r w:rsidRPr="00C62566">
        <w:rPr>
          <w:szCs w:val="22"/>
          <w:u w:val="single"/>
        </w:rPr>
        <w:t>sedaci</w:t>
      </w:r>
      <w:proofErr w:type="spellEnd"/>
      <w:r w:rsidRPr="00C62566">
        <w:rPr>
          <w:szCs w:val="22"/>
          <w:u w:val="single"/>
        </w:rPr>
        <w:t xml:space="preserve"> po posouzení veterinárním lékařem</w:t>
      </w:r>
      <w:r w:rsidRPr="00C62566">
        <w:rPr>
          <w:szCs w:val="22"/>
        </w:rPr>
        <w:t>. U koní a skotu je premedikace nutná.</w:t>
      </w:r>
    </w:p>
    <w:p w14:paraId="1FF5203C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9E24E47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proofErr w:type="spellStart"/>
      <w:r w:rsidRPr="00C62566">
        <w:rPr>
          <w:b/>
          <w:szCs w:val="22"/>
          <w:u w:val="single"/>
        </w:rPr>
        <w:t>Intrakardiální</w:t>
      </w:r>
      <w:proofErr w:type="spellEnd"/>
      <w:r w:rsidRPr="00C62566">
        <w:rPr>
          <w:b/>
          <w:szCs w:val="22"/>
          <w:u w:val="single"/>
        </w:rPr>
        <w:t xml:space="preserve"> podání</w:t>
      </w:r>
    </w:p>
    <w:p w14:paraId="19E1C147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Pokud je intravenózní podání problematické, lze přípravek podat </w:t>
      </w:r>
      <w:proofErr w:type="spellStart"/>
      <w:r w:rsidRPr="00C62566">
        <w:rPr>
          <w:szCs w:val="22"/>
        </w:rPr>
        <w:t>intrakardiálně</w:t>
      </w:r>
      <w:proofErr w:type="spellEnd"/>
      <w:r w:rsidRPr="00C62566">
        <w:rPr>
          <w:szCs w:val="22"/>
        </w:rPr>
        <w:t xml:space="preserve"> po předchozí hluboké </w:t>
      </w:r>
      <w:proofErr w:type="spellStart"/>
      <w:r w:rsidRPr="00C62566">
        <w:rPr>
          <w:szCs w:val="22"/>
        </w:rPr>
        <w:t>sedaci</w:t>
      </w:r>
      <w:proofErr w:type="spellEnd"/>
      <w:r w:rsidRPr="00C62566">
        <w:rPr>
          <w:szCs w:val="22"/>
        </w:rPr>
        <w:t xml:space="preserve"> nebo anestezii u všech uvedených druhů zvířat vyjma ptactva.</w:t>
      </w:r>
    </w:p>
    <w:p w14:paraId="04C07F36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7DCF9DB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r w:rsidRPr="00C62566">
        <w:rPr>
          <w:b/>
          <w:szCs w:val="22"/>
          <w:u w:val="single"/>
        </w:rPr>
        <w:t>Intraperitoneální podání</w:t>
      </w:r>
    </w:p>
    <w:p w14:paraId="236A2C17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U malých druhů zvířat lze případně podat intraperitoneálně, ale pouze po předchozí vhodné </w:t>
      </w:r>
      <w:proofErr w:type="spellStart"/>
      <w:r w:rsidRPr="00C62566">
        <w:rPr>
          <w:szCs w:val="22"/>
        </w:rPr>
        <w:t>sedaci</w:t>
      </w:r>
      <w:proofErr w:type="spellEnd"/>
      <w:r w:rsidRPr="00C62566">
        <w:rPr>
          <w:szCs w:val="22"/>
        </w:rPr>
        <w:t>.</w:t>
      </w:r>
    </w:p>
    <w:p w14:paraId="3B2A268D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5B15D1E7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proofErr w:type="spellStart"/>
      <w:r w:rsidRPr="00C62566">
        <w:rPr>
          <w:b/>
          <w:szCs w:val="22"/>
          <w:u w:val="single"/>
        </w:rPr>
        <w:t>Intrapulmonální</w:t>
      </w:r>
      <w:proofErr w:type="spellEnd"/>
      <w:r w:rsidRPr="00C62566">
        <w:rPr>
          <w:b/>
          <w:szCs w:val="22"/>
          <w:u w:val="single"/>
        </w:rPr>
        <w:t xml:space="preserve"> podání</w:t>
      </w:r>
    </w:p>
    <w:p w14:paraId="6F226D39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 w:rsidRPr="00C62566">
        <w:rPr>
          <w:szCs w:val="22"/>
        </w:rPr>
        <w:t>Intrapulmonálně</w:t>
      </w:r>
      <w:proofErr w:type="spellEnd"/>
      <w:r w:rsidRPr="00C62566">
        <w:rPr>
          <w:szCs w:val="22"/>
        </w:rPr>
        <w:t xml:space="preserve"> lze podat pouze </w:t>
      </w:r>
      <w:r w:rsidRPr="00C62566">
        <w:rPr>
          <w:b/>
          <w:szCs w:val="22"/>
        </w:rPr>
        <w:t>v krajním případě</w:t>
      </w:r>
      <w:r w:rsidRPr="00C62566">
        <w:rPr>
          <w:szCs w:val="22"/>
        </w:rPr>
        <w:t xml:space="preserve"> a pouze po předchozí hluboké </w:t>
      </w:r>
      <w:proofErr w:type="spellStart"/>
      <w:r w:rsidRPr="00C62566">
        <w:rPr>
          <w:szCs w:val="22"/>
        </w:rPr>
        <w:t>sedaci</w:t>
      </w:r>
      <w:proofErr w:type="spellEnd"/>
      <w:r w:rsidRPr="00C62566">
        <w:rPr>
          <w:szCs w:val="22"/>
        </w:rPr>
        <w:t>, v bezvědomí nebo anestezii a pokud zvíře neodpovídá na žádné stimuly noxy. Tento způsob lze použít pouze u kuru domácího, holubů, okrasných ptáků, hadů, suchozemských želv, ještěrů a žab.</w:t>
      </w:r>
    </w:p>
    <w:p w14:paraId="16C5098A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szCs w:val="22"/>
        </w:rPr>
      </w:pPr>
    </w:p>
    <w:p w14:paraId="200BA0EB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</w:rPr>
      </w:pPr>
      <w:r w:rsidRPr="00C62566">
        <w:rPr>
          <w:b/>
          <w:szCs w:val="22"/>
        </w:rPr>
        <w:t>Doporučená ředění přípravku</w:t>
      </w:r>
    </w:p>
    <w:p w14:paraId="79290A2B" w14:textId="489AD061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Prasata (v případě </w:t>
      </w:r>
      <w:r>
        <w:rPr>
          <w:szCs w:val="22"/>
        </w:rPr>
        <w:t>podání</w:t>
      </w:r>
      <w:r w:rsidRPr="00C62566">
        <w:rPr>
          <w:szCs w:val="22"/>
        </w:rPr>
        <w:t xml:space="preserve"> do ušní žíly) a malé druhy zvířat (psi, kočky, norci, tchoři, zajíci, králíc</w:t>
      </w:r>
      <w:r w:rsidR="00F65A39">
        <w:rPr>
          <w:szCs w:val="22"/>
        </w:rPr>
        <w:t>i</w:t>
      </w:r>
      <w:r w:rsidRPr="00C62566">
        <w:rPr>
          <w:szCs w:val="22"/>
        </w:rPr>
        <w:t>, morčata, křečci, potkani, myši, kur domácí, holubi, okrasní ptáci): pro snazší aplikaci má být přípravek před podáním naředěn izotonickým roztokem chloridu sodného (0,9</w:t>
      </w:r>
      <w:r w:rsidR="00BE759E">
        <w:rPr>
          <w:szCs w:val="22"/>
        </w:rPr>
        <w:t xml:space="preserve"> </w:t>
      </w:r>
      <w:r w:rsidRPr="00C62566">
        <w:rPr>
          <w:szCs w:val="22"/>
        </w:rPr>
        <w:t>%) v poměru 1:1 s použitím jehly tenčí než 20G.</w:t>
      </w:r>
    </w:p>
    <w:p w14:paraId="367819AB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387D8D50" w14:textId="77777777" w:rsidR="00DD7FC8" w:rsidRPr="00C62566" w:rsidRDefault="00DD7FC8" w:rsidP="00DD7F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2"/>
          <w:u w:val="single"/>
        </w:rPr>
      </w:pPr>
      <w:r w:rsidRPr="00C62566">
        <w:rPr>
          <w:b/>
          <w:szCs w:val="22"/>
          <w:u w:val="single"/>
        </w:rPr>
        <w:t>Dávkovací schéma:</w:t>
      </w:r>
    </w:p>
    <w:tbl>
      <w:tblPr>
        <w:tblpPr w:leftFromText="180" w:rightFromText="180" w:vertAnchor="text" w:horzAnchor="page" w:tblpX="691" w:tblpY="17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3100"/>
        <w:gridCol w:w="2048"/>
        <w:gridCol w:w="2164"/>
      </w:tblGrid>
      <w:tr w:rsidR="00DD7FC8" w:rsidRPr="00C62566" w14:paraId="470036CE" w14:textId="77777777" w:rsidTr="00D26A08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7E2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b/>
                <w:szCs w:val="22"/>
                <w:u w:val="single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06D" w14:textId="77777777" w:rsidR="00DD7FC8" w:rsidRPr="00C62566" w:rsidRDefault="00DD7FC8" w:rsidP="00D26A08">
            <w:pPr>
              <w:tabs>
                <w:tab w:val="left" w:pos="540"/>
              </w:tabs>
              <w:rPr>
                <w:b/>
                <w:szCs w:val="22"/>
              </w:rPr>
            </w:pPr>
            <w:r w:rsidRPr="00C62566">
              <w:rPr>
                <w:b/>
                <w:szCs w:val="22"/>
              </w:rPr>
              <w:t>Způsob podání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51F2" w14:textId="77777777" w:rsidR="00DD7FC8" w:rsidRPr="00C62566" w:rsidRDefault="00DD7FC8" w:rsidP="00D26A08">
            <w:pPr>
              <w:tabs>
                <w:tab w:val="left" w:pos="540"/>
              </w:tabs>
              <w:rPr>
                <w:b/>
                <w:szCs w:val="22"/>
              </w:rPr>
            </w:pPr>
            <w:r w:rsidRPr="00C62566">
              <w:rPr>
                <w:b/>
                <w:szCs w:val="22"/>
              </w:rPr>
              <w:t>ml přípravku na kg živé hmotnosti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D6B" w14:textId="77777777" w:rsidR="00DD7FC8" w:rsidRPr="00C62566" w:rsidRDefault="00DD7FC8" w:rsidP="00D26A08">
            <w:pPr>
              <w:tabs>
                <w:tab w:val="left" w:pos="540"/>
              </w:tabs>
              <w:rPr>
                <w:b/>
                <w:szCs w:val="22"/>
              </w:rPr>
            </w:pPr>
            <w:r w:rsidRPr="00C62566">
              <w:rPr>
                <w:b/>
                <w:szCs w:val="22"/>
              </w:rPr>
              <w:t xml:space="preserve">mg </w:t>
            </w:r>
            <w:proofErr w:type="spellStart"/>
            <w:proofErr w:type="gramStart"/>
            <w:r w:rsidRPr="00C62566">
              <w:rPr>
                <w:b/>
                <w:szCs w:val="22"/>
              </w:rPr>
              <w:t>pentobarbitalum</w:t>
            </w:r>
            <w:proofErr w:type="spellEnd"/>
            <w:r w:rsidRPr="00C62566">
              <w:rPr>
                <w:b/>
                <w:szCs w:val="22"/>
              </w:rPr>
              <w:t xml:space="preserve">  </w:t>
            </w:r>
            <w:proofErr w:type="spellStart"/>
            <w:r w:rsidRPr="00C62566">
              <w:rPr>
                <w:b/>
                <w:szCs w:val="22"/>
              </w:rPr>
              <w:t>natricum</w:t>
            </w:r>
            <w:proofErr w:type="spellEnd"/>
            <w:proofErr w:type="gramEnd"/>
            <w:r>
              <w:rPr>
                <w:b/>
                <w:szCs w:val="22"/>
              </w:rPr>
              <w:t xml:space="preserve"> </w:t>
            </w:r>
            <w:r>
              <w:rPr>
                <w:b/>
              </w:rPr>
              <w:t>na kg živé hmotnosti</w:t>
            </w:r>
          </w:p>
        </w:tc>
      </w:tr>
      <w:tr w:rsidR="00DD7FC8" w:rsidRPr="00C62566" w14:paraId="34F0061B" w14:textId="77777777" w:rsidTr="00D26A08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ADE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b/>
                <w:szCs w:val="22"/>
                <w:u w:val="single"/>
              </w:rPr>
            </w:pPr>
            <w:r w:rsidRPr="00C62566">
              <w:rPr>
                <w:b/>
                <w:szCs w:val="22"/>
                <w:u w:val="single"/>
              </w:rPr>
              <w:t>Koně</w:t>
            </w:r>
          </w:p>
          <w:p w14:paraId="2901F547" w14:textId="77777777" w:rsidR="00DD7FC8" w:rsidRPr="00C62566" w:rsidRDefault="00DD7FC8" w:rsidP="00D26A08">
            <w:pPr>
              <w:tabs>
                <w:tab w:val="clear" w:pos="567"/>
                <w:tab w:val="left" w:pos="0"/>
                <w:tab w:val="left" w:pos="56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Přípravek má být </w:t>
            </w:r>
            <w:proofErr w:type="gramStart"/>
            <w:r w:rsidRPr="00C62566">
              <w:rPr>
                <w:szCs w:val="22"/>
              </w:rPr>
              <w:t>podán</w:t>
            </w:r>
            <w:proofErr w:type="gramEnd"/>
            <w:r w:rsidRPr="00C62566">
              <w:rPr>
                <w:szCs w:val="22"/>
              </w:rPr>
              <w:t xml:space="preserve"> jak nejrychleji je možné. Premedikace před podáním je nutná.</w:t>
            </w:r>
          </w:p>
          <w:p w14:paraId="4B2B7DBC" w14:textId="77777777" w:rsidR="00DD7FC8" w:rsidRPr="00C62566" w:rsidRDefault="00DD7FC8" w:rsidP="00D26A08">
            <w:pPr>
              <w:tabs>
                <w:tab w:val="clear" w:pos="567"/>
                <w:tab w:val="left" w:pos="0"/>
                <w:tab w:val="left" w:pos="56"/>
              </w:tabs>
              <w:rPr>
                <w:szCs w:val="22"/>
                <w:u w:val="single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013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Intravenózní </w:t>
            </w:r>
          </w:p>
          <w:p w14:paraId="71099D61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  <w:u w:val="single"/>
              </w:rPr>
            </w:pPr>
            <w:r w:rsidRPr="00C62566">
              <w:rPr>
                <w:szCs w:val="22"/>
              </w:rPr>
              <w:t>(intravenózní podání jako rychlý bolus)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255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  <w:u w:val="single"/>
              </w:rPr>
            </w:pPr>
            <w:r w:rsidRPr="00C62566">
              <w:rPr>
                <w:szCs w:val="22"/>
              </w:rPr>
              <w:t>1,0 ml na 5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688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  <w:u w:val="single"/>
              </w:rPr>
            </w:pPr>
            <w:r w:rsidRPr="00C62566">
              <w:rPr>
                <w:szCs w:val="22"/>
              </w:rPr>
              <w:t>100 mg/kg</w:t>
            </w:r>
          </w:p>
        </w:tc>
      </w:tr>
      <w:tr w:rsidR="00DD7FC8" w:rsidRPr="00C62566" w14:paraId="3197DDDD" w14:textId="77777777" w:rsidTr="00D26A08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436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b/>
                <w:szCs w:val="22"/>
                <w:u w:val="single"/>
              </w:rPr>
            </w:pPr>
            <w:r w:rsidRPr="00C62566">
              <w:rPr>
                <w:b/>
                <w:szCs w:val="22"/>
                <w:u w:val="single"/>
              </w:rPr>
              <w:lastRenderedPageBreak/>
              <w:t>Skot</w:t>
            </w:r>
          </w:p>
          <w:p w14:paraId="2ED9739E" w14:textId="77777777" w:rsidR="00DD7FC8" w:rsidRPr="00C62566" w:rsidRDefault="00DD7FC8" w:rsidP="00D26A08">
            <w:pPr>
              <w:tabs>
                <w:tab w:val="clear" w:pos="567"/>
                <w:tab w:val="left" w:pos="0"/>
                <w:tab w:val="left" w:pos="56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Přípravek má být </w:t>
            </w:r>
            <w:proofErr w:type="gramStart"/>
            <w:r w:rsidRPr="00C62566">
              <w:rPr>
                <w:szCs w:val="22"/>
              </w:rPr>
              <w:t>podán</w:t>
            </w:r>
            <w:proofErr w:type="gramEnd"/>
            <w:r w:rsidRPr="00C62566">
              <w:rPr>
                <w:szCs w:val="22"/>
              </w:rPr>
              <w:t xml:space="preserve"> jak nejrychleji je možné. </w:t>
            </w:r>
          </w:p>
          <w:p w14:paraId="673552BB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  <w:u w:val="single"/>
              </w:rPr>
            </w:pPr>
            <w:r w:rsidRPr="00C62566">
              <w:rPr>
                <w:szCs w:val="22"/>
              </w:rPr>
              <w:t>U skotu se zejména u nižších dávek může vyskytnout lapání po dechu.  Premedikace před podáním je nutná.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414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Intravenózní </w:t>
            </w:r>
          </w:p>
          <w:p w14:paraId="2275D536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  <w:u w:val="single"/>
              </w:rPr>
            </w:pPr>
            <w:r w:rsidRPr="00C62566">
              <w:rPr>
                <w:szCs w:val="22"/>
              </w:rPr>
              <w:t>(intravenózní podání jako rychlý bolus)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6F6" w14:textId="1A6930A1" w:rsidR="00DD7FC8" w:rsidRPr="00C62566" w:rsidRDefault="00D26A08" w:rsidP="00D26A08">
            <w:pPr>
              <w:tabs>
                <w:tab w:val="left" w:pos="540"/>
              </w:tabs>
              <w:rPr>
                <w:szCs w:val="22"/>
                <w:u w:val="single"/>
              </w:rPr>
            </w:pPr>
            <w:r w:rsidRPr="00C62566">
              <w:rPr>
                <w:szCs w:val="22"/>
              </w:rPr>
              <w:t>1–2</w:t>
            </w:r>
            <w:r w:rsidR="00DD7FC8" w:rsidRPr="00C62566">
              <w:rPr>
                <w:szCs w:val="22"/>
              </w:rPr>
              <w:t xml:space="preserve"> ml na 10 kg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3A4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  <w:u w:val="single"/>
              </w:rPr>
            </w:pPr>
            <w:r w:rsidRPr="00C62566">
              <w:rPr>
                <w:szCs w:val="22"/>
              </w:rPr>
              <w:t>50 mg až 100 mg/kg</w:t>
            </w:r>
          </w:p>
        </w:tc>
      </w:tr>
      <w:tr w:rsidR="00DD7FC8" w:rsidRPr="00C62566" w14:paraId="7CE17AED" w14:textId="77777777" w:rsidTr="00D26A08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579" w14:textId="77777777" w:rsidR="00DD7FC8" w:rsidRPr="00C62566" w:rsidRDefault="00DD7FC8" w:rsidP="00D26A08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szCs w:val="22"/>
                <w:u w:val="single"/>
              </w:rPr>
            </w:pPr>
            <w:r w:rsidRPr="00C62566">
              <w:rPr>
                <w:b/>
                <w:szCs w:val="22"/>
                <w:u w:val="single"/>
              </w:rPr>
              <w:t>Prasata</w:t>
            </w:r>
          </w:p>
          <w:p w14:paraId="3FA0FE4C" w14:textId="507B508D" w:rsidR="00DD7FC8" w:rsidRPr="00C62566" w:rsidRDefault="00DD7FC8" w:rsidP="00D26A08">
            <w:pPr>
              <w:tabs>
                <w:tab w:val="clear" w:pos="567"/>
                <w:tab w:val="left" w:pos="0"/>
                <w:tab w:val="left" w:pos="56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Přípravek má být </w:t>
            </w:r>
            <w:proofErr w:type="gramStart"/>
            <w:r w:rsidRPr="00C62566">
              <w:rPr>
                <w:szCs w:val="22"/>
              </w:rPr>
              <w:t>podán</w:t>
            </w:r>
            <w:proofErr w:type="gramEnd"/>
            <w:r w:rsidRPr="00C62566">
              <w:rPr>
                <w:szCs w:val="22"/>
              </w:rPr>
              <w:t xml:space="preserve"> jak nejrychleji je možné. Způsob podání závisí na věku a hmotnosti zvířete. Lze podat intravenózně (do </w:t>
            </w:r>
            <w:proofErr w:type="spellStart"/>
            <w:r w:rsidRPr="00C62566">
              <w:rPr>
                <w:szCs w:val="22"/>
              </w:rPr>
              <w:t>vena</w:t>
            </w:r>
            <w:proofErr w:type="spellEnd"/>
            <w:r w:rsidRPr="00C62566">
              <w:rPr>
                <w:szCs w:val="22"/>
              </w:rPr>
              <w:t xml:space="preserve"> </w:t>
            </w:r>
            <w:proofErr w:type="spellStart"/>
            <w:r w:rsidRPr="00C62566">
              <w:rPr>
                <w:szCs w:val="22"/>
              </w:rPr>
              <w:t>cava</w:t>
            </w:r>
            <w:proofErr w:type="spellEnd"/>
            <w:r w:rsidRPr="00C62566">
              <w:rPr>
                <w:szCs w:val="22"/>
              </w:rPr>
              <w:t xml:space="preserve"> </w:t>
            </w:r>
            <w:proofErr w:type="spellStart"/>
            <w:r w:rsidRPr="00C62566">
              <w:rPr>
                <w:szCs w:val="22"/>
              </w:rPr>
              <w:t>cranialis</w:t>
            </w:r>
            <w:proofErr w:type="spellEnd"/>
            <w:r w:rsidRPr="00C62566">
              <w:rPr>
                <w:szCs w:val="22"/>
              </w:rPr>
              <w:t xml:space="preserve"> nebo ušní žíly) nebo </w:t>
            </w:r>
            <w:proofErr w:type="spellStart"/>
            <w:r w:rsidRPr="00C62566">
              <w:rPr>
                <w:szCs w:val="22"/>
              </w:rPr>
              <w:t>intrakardiálně</w:t>
            </w:r>
            <w:proofErr w:type="spellEnd"/>
            <w:r w:rsidRPr="00C62566">
              <w:rPr>
                <w:szCs w:val="22"/>
              </w:rPr>
              <w:t xml:space="preserve">. Doba podání může být – v závislosti na věku a živé hmotnosti </w:t>
            </w:r>
            <w:proofErr w:type="gramStart"/>
            <w:r w:rsidRPr="00C62566">
              <w:rPr>
                <w:szCs w:val="22"/>
              </w:rPr>
              <w:t>prasete- od</w:t>
            </w:r>
            <w:proofErr w:type="gramEnd"/>
            <w:r w:rsidRPr="00C62566">
              <w:rPr>
                <w:szCs w:val="22"/>
              </w:rPr>
              <w:t xml:space="preserve"> 1 sekundy (selata) až 38 sekund (kanci nad 100 kg živé hmotnosti)</w:t>
            </w:r>
          </w:p>
          <w:p w14:paraId="1E4888CF" w14:textId="77777777" w:rsidR="00DD7FC8" w:rsidRPr="00C62566" w:rsidRDefault="00DD7FC8" w:rsidP="00D26A08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szCs w:val="22"/>
                <w:u w:val="single"/>
              </w:rPr>
            </w:pPr>
            <w:r w:rsidRPr="00C62566">
              <w:rPr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B3D" w14:textId="25CE16AD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Intravenózní (do </w:t>
            </w:r>
            <w:proofErr w:type="spellStart"/>
            <w:r w:rsidRPr="00C62566">
              <w:rPr>
                <w:szCs w:val="22"/>
              </w:rPr>
              <w:t>vena</w:t>
            </w:r>
            <w:proofErr w:type="spellEnd"/>
            <w:r w:rsidRPr="00C62566">
              <w:rPr>
                <w:szCs w:val="22"/>
              </w:rPr>
              <w:t xml:space="preserve"> </w:t>
            </w:r>
            <w:proofErr w:type="spellStart"/>
            <w:r w:rsidRPr="00C62566">
              <w:rPr>
                <w:szCs w:val="22"/>
              </w:rPr>
              <w:t>cava</w:t>
            </w:r>
            <w:proofErr w:type="spellEnd"/>
            <w:r w:rsidRPr="00C62566">
              <w:rPr>
                <w:szCs w:val="22"/>
              </w:rPr>
              <w:t xml:space="preserve"> </w:t>
            </w:r>
            <w:proofErr w:type="spellStart"/>
            <w:r w:rsidRPr="00C62566">
              <w:rPr>
                <w:szCs w:val="22"/>
              </w:rPr>
              <w:t>cranialis</w:t>
            </w:r>
            <w:proofErr w:type="spellEnd"/>
            <w:r w:rsidRPr="00C62566">
              <w:rPr>
                <w:szCs w:val="22"/>
              </w:rPr>
              <w:t>) rychlé podání</w:t>
            </w:r>
          </w:p>
          <w:p w14:paraId="4448AC49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3306404A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11DD3392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6E1035F6" w14:textId="693C825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Intravenózní (do ušní žíly) rychlé podání po naředění izotonickým roztokem (0</w:t>
            </w:r>
            <w:r w:rsidR="00D26A08">
              <w:rPr>
                <w:szCs w:val="22"/>
              </w:rPr>
              <w:t>,</w:t>
            </w:r>
            <w:r w:rsidRPr="00C62566">
              <w:rPr>
                <w:szCs w:val="22"/>
              </w:rPr>
              <w:t>9</w:t>
            </w:r>
            <w:r w:rsidR="00D26A08">
              <w:rPr>
                <w:szCs w:val="22"/>
              </w:rPr>
              <w:t xml:space="preserve"> </w:t>
            </w:r>
            <w:r w:rsidRPr="00C62566">
              <w:rPr>
                <w:szCs w:val="22"/>
              </w:rPr>
              <w:t xml:space="preserve">%) </w:t>
            </w:r>
            <w:proofErr w:type="spellStart"/>
            <w:r w:rsidRPr="00C62566">
              <w:rPr>
                <w:szCs w:val="22"/>
              </w:rPr>
              <w:t>NaCl</w:t>
            </w:r>
            <w:proofErr w:type="spellEnd"/>
            <w:r w:rsidRPr="00C62566">
              <w:rPr>
                <w:szCs w:val="22"/>
              </w:rPr>
              <w:t xml:space="preserve"> v poměru 1:1</w:t>
            </w:r>
          </w:p>
          <w:p w14:paraId="7EF31AF8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4F5E9EFE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7C065CB2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1B1F247C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proofErr w:type="spellStart"/>
            <w:r w:rsidRPr="00C62566">
              <w:rPr>
                <w:szCs w:val="22"/>
              </w:rPr>
              <w:t>Intrakardiální</w:t>
            </w:r>
            <w:proofErr w:type="spellEnd"/>
            <w:r w:rsidRPr="00C62566">
              <w:rPr>
                <w:szCs w:val="22"/>
              </w:rPr>
              <w:t xml:space="preserve"> (v bezvědomí nebo hluboké </w:t>
            </w:r>
            <w:proofErr w:type="spellStart"/>
            <w:r w:rsidRPr="00C62566">
              <w:rPr>
                <w:szCs w:val="22"/>
              </w:rPr>
              <w:t>sedaci</w:t>
            </w:r>
            <w:proofErr w:type="spellEnd"/>
            <w:r w:rsidRPr="00C62566">
              <w:rPr>
                <w:szCs w:val="22"/>
              </w:rPr>
              <w:t>/ anestezii)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A6D" w14:textId="51612D0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  <w:r w:rsidRPr="00C62566">
              <w:rPr>
                <w:szCs w:val="22"/>
              </w:rPr>
              <w:t>0,16 ml/kg</w:t>
            </w:r>
            <w:r>
              <w:t xml:space="preserve"> u zvířat </w:t>
            </w:r>
            <w:r w:rsidRPr="00C62566">
              <w:rPr>
                <w:szCs w:val="22"/>
              </w:rPr>
              <w:t xml:space="preserve">do 30 kg </w:t>
            </w:r>
          </w:p>
          <w:p w14:paraId="3EE4D5F9" w14:textId="18095530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  <w:r w:rsidRPr="00C62566">
              <w:rPr>
                <w:szCs w:val="22"/>
              </w:rPr>
              <w:t>0,08 ml/kg</w:t>
            </w:r>
            <w:r>
              <w:t xml:space="preserve"> u zvířat </w:t>
            </w:r>
            <w:r w:rsidRPr="00C62566">
              <w:rPr>
                <w:szCs w:val="22"/>
              </w:rPr>
              <w:t xml:space="preserve">nad 30 kg </w:t>
            </w:r>
          </w:p>
          <w:p w14:paraId="6BF18B25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</w:p>
          <w:p w14:paraId="2C73F48B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</w:p>
          <w:p w14:paraId="777933C3" w14:textId="3915DEA4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  <w:r w:rsidRPr="00C62566">
              <w:rPr>
                <w:szCs w:val="22"/>
              </w:rPr>
              <w:t>0,16 ml/kg</w:t>
            </w:r>
            <w:r>
              <w:t xml:space="preserve"> u zvířat </w:t>
            </w:r>
            <w:r w:rsidRPr="00C62566">
              <w:rPr>
                <w:szCs w:val="22"/>
              </w:rPr>
              <w:t xml:space="preserve">do 30 kg </w:t>
            </w:r>
          </w:p>
          <w:p w14:paraId="7FC3B3AD" w14:textId="170B0901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  <w:r w:rsidRPr="00C62566">
              <w:rPr>
                <w:szCs w:val="22"/>
              </w:rPr>
              <w:t>0,08 ml/kg</w:t>
            </w:r>
            <w:r>
              <w:t xml:space="preserve"> u zvířat </w:t>
            </w:r>
            <w:r w:rsidRPr="00C62566">
              <w:rPr>
                <w:szCs w:val="22"/>
              </w:rPr>
              <w:t xml:space="preserve">nad 30 kg </w:t>
            </w:r>
          </w:p>
          <w:p w14:paraId="11D0ED29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</w:p>
          <w:p w14:paraId="1726F45F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</w:p>
          <w:p w14:paraId="4C799603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</w:p>
          <w:p w14:paraId="6F7CBF16" w14:textId="77777777" w:rsidR="00DD7FC8" w:rsidRPr="00C62566" w:rsidRDefault="00DD7FC8" w:rsidP="00D26A08">
            <w:pPr>
              <w:tabs>
                <w:tab w:val="clear" w:pos="567"/>
                <w:tab w:val="left" w:pos="0"/>
              </w:tabs>
              <w:ind w:left="53" w:hanging="53"/>
              <w:rPr>
                <w:szCs w:val="22"/>
              </w:rPr>
            </w:pPr>
          </w:p>
          <w:p w14:paraId="1FBBB292" w14:textId="1D653386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  <w:r w:rsidRPr="00C62566">
              <w:rPr>
                <w:szCs w:val="22"/>
              </w:rPr>
              <w:t>0,16 ml/kg</w:t>
            </w:r>
            <w:r>
              <w:t xml:space="preserve"> u zvířat </w:t>
            </w:r>
            <w:r w:rsidRPr="00C62566">
              <w:rPr>
                <w:szCs w:val="22"/>
              </w:rPr>
              <w:t xml:space="preserve">do 30 kg </w:t>
            </w:r>
          </w:p>
          <w:p w14:paraId="7EBE3D03" w14:textId="4E764C15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  <w:r w:rsidRPr="00C62566">
              <w:rPr>
                <w:szCs w:val="22"/>
              </w:rPr>
              <w:t>0,08 ml/kg</w:t>
            </w:r>
            <w:r>
              <w:t xml:space="preserve"> u zvířat </w:t>
            </w:r>
            <w:r w:rsidRPr="00C62566">
              <w:rPr>
                <w:szCs w:val="22"/>
              </w:rPr>
              <w:t xml:space="preserve">nad 30 kg </w:t>
            </w:r>
          </w:p>
          <w:p w14:paraId="6337A236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0D9" w14:textId="2B51A882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80 mg /kg</w:t>
            </w:r>
            <w:r>
              <w:t xml:space="preserve"> u zvířat</w:t>
            </w:r>
            <w:r w:rsidRPr="00C62566">
              <w:rPr>
                <w:szCs w:val="22"/>
              </w:rPr>
              <w:t xml:space="preserve"> do 30</w:t>
            </w:r>
            <w:r w:rsidR="00D26A08">
              <w:rPr>
                <w:szCs w:val="22"/>
              </w:rPr>
              <w:t xml:space="preserve"> </w:t>
            </w:r>
            <w:r w:rsidRPr="00C62566">
              <w:rPr>
                <w:szCs w:val="22"/>
              </w:rPr>
              <w:t>kg</w:t>
            </w:r>
          </w:p>
          <w:p w14:paraId="65970FDD" w14:textId="76BA45C3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40 mg /kg</w:t>
            </w:r>
            <w:r>
              <w:t xml:space="preserve"> u zvířat </w:t>
            </w:r>
            <w:r w:rsidRPr="00C62566">
              <w:rPr>
                <w:szCs w:val="22"/>
              </w:rPr>
              <w:t>nad 30</w:t>
            </w:r>
            <w:r w:rsidR="00D26A08">
              <w:rPr>
                <w:szCs w:val="22"/>
              </w:rPr>
              <w:t xml:space="preserve"> </w:t>
            </w:r>
            <w:r w:rsidRPr="00C62566">
              <w:rPr>
                <w:szCs w:val="22"/>
              </w:rPr>
              <w:t>kg</w:t>
            </w:r>
          </w:p>
          <w:p w14:paraId="6F4874DD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49B82B7C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39690EC9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0E690D97" w14:textId="63132F11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80 mg /kg</w:t>
            </w:r>
            <w:r>
              <w:t xml:space="preserve"> u zvířat</w:t>
            </w:r>
            <w:r w:rsidRPr="00C62566">
              <w:rPr>
                <w:szCs w:val="22"/>
              </w:rPr>
              <w:t xml:space="preserve"> do 30</w:t>
            </w:r>
            <w:r w:rsidR="00D26A08">
              <w:rPr>
                <w:szCs w:val="22"/>
              </w:rPr>
              <w:t xml:space="preserve"> </w:t>
            </w:r>
            <w:r w:rsidRPr="00C62566">
              <w:rPr>
                <w:szCs w:val="22"/>
              </w:rPr>
              <w:t>kg</w:t>
            </w:r>
          </w:p>
          <w:p w14:paraId="6F3B01CA" w14:textId="7201884C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40 mg /kg</w:t>
            </w:r>
            <w:r>
              <w:t xml:space="preserve"> u zvířat</w:t>
            </w:r>
            <w:r w:rsidRPr="00C62566">
              <w:rPr>
                <w:szCs w:val="22"/>
              </w:rPr>
              <w:t xml:space="preserve"> nad 30</w:t>
            </w:r>
            <w:r w:rsidR="00D26A08">
              <w:rPr>
                <w:szCs w:val="22"/>
              </w:rPr>
              <w:t xml:space="preserve"> </w:t>
            </w:r>
            <w:r w:rsidRPr="00C62566">
              <w:rPr>
                <w:szCs w:val="22"/>
              </w:rPr>
              <w:t>kg</w:t>
            </w:r>
          </w:p>
          <w:p w14:paraId="45C09B78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09191274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21E5A709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0245D545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4C13791B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2219CDC4" w14:textId="3FD6C5BE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80 mg /kg</w:t>
            </w:r>
            <w:r>
              <w:t xml:space="preserve"> u zvířat</w:t>
            </w:r>
            <w:r w:rsidRPr="00C62566">
              <w:rPr>
                <w:szCs w:val="22"/>
              </w:rPr>
              <w:t xml:space="preserve"> do 30</w:t>
            </w:r>
            <w:r w:rsidR="00D26A08">
              <w:rPr>
                <w:szCs w:val="22"/>
              </w:rPr>
              <w:t xml:space="preserve"> </w:t>
            </w:r>
            <w:r w:rsidRPr="00C62566">
              <w:rPr>
                <w:szCs w:val="22"/>
              </w:rPr>
              <w:t>kg</w:t>
            </w:r>
          </w:p>
          <w:p w14:paraId="52F79139" w14:textId="2D6CE6DC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40 mg /kg</w:t>
            </w:r>
            <w:r>
              <w:t xml:space="preserve"> u zvířat</w:t>
            </w:r>
            <w:r w:rsidRPr="00C62566">
              <w:rPr>
                <w:szCs w:val="22"/>
              </w:rPr>
              <w:t xml:space="preserve"> nad 30</w:t>
            </w:r>
            <w:r w:rsidR="00D26A08">
              <w:rPr>
                <w:szCs w:val="22"/>
              </w:rPr>
              <w:t xml:space="preserve"> </w:t>
            </w:r>
            <w:r w:rsidRPr="00C62566">
              <w:rPr>
                <w:szCs w:val="22"/>
              </w:rPr>
              <w:t>kg</w:t>
            </w:r>
          </w:p>
          <w:p w14:paraId="7E8B1A4F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397D4A67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169C1515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</w:tc>
      </w:tr>
      <w:tr w:rsidR="00DD7FC8" w:rsidRPr="00C62566" w14:paraId="1559C963" w14:textId="77777777" w:rsidTr="00D26A08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E0E" w14:textId="77777777" w:rsidR="00DD7FC8" w:rsidRPr="00C62566" w:rsidRDefault="00DD7FC8" w:rsidP="00D26A08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szCs w:val="22"/>
                <w:u w:val="single"/>
              </w:rPr>
            </w:pPr>
            <w:proofErr w:type="spellStart"/>
            <w:r w:rsidRPr="00C62566">
              <w:rPr>
                <w:b/>
                <w:szCs w:val="22"/>
                <w:u w:val="single"/>
              </w:rPr>
              <w:t>Psi&amp;Kočky</w:t>
            </w:r>
            <w:proofErr w:type="spellEnd"/>
          </w:p>
          <w:p w14:paraId="382EE7F2" w14:textId="77777777" w:rsidR="00DD7FC8" w:rsidRPr="00C62566" w:rsidRDefault="00DD7FC8" w:rsidP="00D26A08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szCs w:val="22"/>
                <w:u w:val="single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84D" w14:textId="7638EE0E" w:rsidR="00DD7FC8" w:rsidRPr="00C62566" w:rsidRDefault="00DD7FC8" w:rsidP="00D26A08">
            <w:pPr>
              <w:tabs>
                <w:tab w:val="left" w:pos="540"/>
              </w:tabs>
              <w:rPr>
                <w:b/>
                <w:szCs w:val="22"/>
                <w:u w:val="single"/>
              </w:rPr>
            </w:pPr>
            <w:r w:rsidRPr="00C62566">
              <w:rPr>
                <w:szCs w:val="22"/>
              </w:rPr>
              <w:t xml:space="preserve">Intravenózní; pomalé kontinuální podání do uvedení do bezvědomí, poté rychlé podání zbývajícího množství </w:t>
            </w:r>
          </w:p>
          <w:p w14:paraId="5C9C668F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77176E10" w14:textId="0111809B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proofErr w:type="spellStart"/>
            <w:r w:rsidRPr="00C62566">
              <w:rPr>
                <w:szCs w:val="22"/>
              </w:rPr>
              <w:t>Intrakardiální&amp;intraperitoneální</w:t>
            </w:r>
            <w:proofErr w:type="spellEnd"/>
            <w:r w:rsidRPr="00C62566">
              <w:rPr>
                <w:szCs w:val="22"/>
              </w:rPr>
              <w:t xml:space="preserve">: v bezvědomí nebo hluboké </w:t>
            </w:r>
            <w:proofErr w:type="spellStart"/>
            <w:r w:rsidRPr="00C62566">
              <w:rPr>
                <w:szCs w:val="22"/>
              </w:rPr>
              <w:t>sedaci</w:t>
            </w:r>
            <w:proofErr w:type="spellEnd"/>
            <w:r w:rsidRPr="00C62566">
              <w:rPr>
                <w:szCs w:val="22"/>
              </w:rPr>
              <w:t>/ anestezii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E27" w14:textId="77777777" w:rsidR="00DD7FC8" w:rsidRPr="002D50B3" w:rsidRDefault="00DD7FC8" w:rsidP="00D26A08">
            <w:pPr>
              <w:pStyle w:val="ListParagraph1"/>
              <w:tabs>
                <w:tab w:val="left" w:pos="540"/>
              </w:tabs>
              <w:ind w:left="0"/>
              <w:rPr>
                <w:szCs w:val="22"/>
                <w:lang w:val="cs-CZ"/>
              </w:rPr>
            </w:pPr>
            <w:r w:rsidRPr="002D50B3">
              <w:rPr>
                <w:szCs w:val="22"/>
                <w:lang w:val="cs-CZ"/>
              </w:rPr>
              <w:t>1,0 ml na 4 kg u psa</w:t>
            </w:r>
          </w:p>
          <w:p w14:paraId="16510F34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1,0 ml na 3 kg </w:t>
            </w:r>
            <w:r>
              <w:rPr>
                <w:szCs w:val="22"/>
              </w:rPr>
              <w:t xml:space="preserve">u </w:t>
            </w:r>
            <w:r w:rsidRPr="00C62566">
              <w:rPr>
                <w:szCs w:val="22"/>
              </w:rPr>
              <w:t>kočk</w:t>
            </w:r>
            <w:r>
              <w:rPr>
                <w:szCs w:val="22"/>
              </w:rPr>
              <w:t>y</w:t>
            </w:r>
          </w:p>
          <w:p w14:paraId="3EC0F9FC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</w:p>
          <w:p w14:paraId="0C4305F4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</w:p>
          <w:p w14:paraId="0248071C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  <w:r w:rsidRPr="00C62566">
              <w:rPr>
                <w:szCs w:val="22"/>
              </w:rPr>
              <w:t xml:space="preserve">1,0 ml na 3 kg </w:t>
            </w:r>
            <w:r>
              <w:rPr>
                <w:szCs w:val="22"/>
              </w:rPr>
              <w:t>u psa</w:t>
            </w:r>
          </w:p>
          <w:p w14:paraId="204569C2" w14:textId="77777777" w:rsidR="00DD7FC8" w:rsidRPr="00C62566" w:rsidRDefault="00DD7FC8" w:rsidP="00D26A08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  <w:r w:rsidRPr="00C62566">
              <w:rPr>
                <w:szCs w:val="22"/>
              </w:rPr>
              <w:t xml:space="preserve">1,0 ml na 2 kg </w:t>
            </w:r>
            <w:r>
              <w:rPr>
                <w:szCs w:val="22"/>
              </w:rPr>
              <w:t>u kočky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DE1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125 mg/kg</w:t>
            </w:r>
            <w:r w:rsidRPr="002C7366">
              <w:rPr>
                <w:szCs w:val="22"/>
              </w:rPr>
              <w:t xml:space="preserve"> u psa</w:t>
            </w:r>
            <w:r w:rsidRPr="00C62566">
              <w:rPr>
                <w:szCs w:val="22"/>
              </w:rPr>
              <w:t xml:space="preserve"> </w:t>
            </w:r>
          </w:p>
          <w:p w14:paraId="19109646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166 mg/kg </w:t>
            </w:r>
            <w:r>
              <w:rPr>
                <w:szCs w:val="22"/>
              </w:rPr>
              <w:t xml:space="preserve">u </w:t>
            </w:r>
            <w:r w:rsidRPr="00C62566">
              <w:rPr>
                <w:szCs w:val="22"/>
              </w:rPr>
              <w:t>kočk</w:t>
            </w:r>
            <w:r>
              <w:rPr>
                <w:szCs w:val="22"/>
              </w:rPr>
              <w:t>y</w:t>
            </w:r>
            <w:r w:rsidRPr="00C62566">
              <w:rPr>
                <w:szCs w:val="22"/>
              </w:rPr>
              <w:t xml:space="preserve"> </w:t>
            </w:r>
          </w:p>
          <w:p w14:paraId="2C61C47C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3DBBA6B5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62F7498A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43CD2087" w14:textId="72712A04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166 mg/kg</w:t>
            </w:r>
            <w:r w:rsidRPr="002C7366">
              <w:rPr>
                <w:szCs w:val="22"/>
              </w:rPr>
              <w:t xml:space="preserve"> u psa</w:t>
            </w:r>
          </w:p>
          <w:p w14:paraId="2F65BC60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250 mg/kg </w:t>
            </w:r>
            <w:r>
              <w:rPr>
                <w:szCs w:val="22"/>
              </w:rPr>
              <w:t xml:space="preserve">u </w:t>
            </w:r>
            <w:r w:rsidRPr="00C62566">
              <w:rPr>
                <w:szCs w:val="22"/>
              </w:rPr>
              <w:t>kočk</w:t>
            </w:r>
            <w:r>
              <w:rPr>
                <w:szCs w:val="22"/>
              </w:rPr>
              <w:t>y</w:t>
            </w:r>
            <w:r w:rsidRPr="00C62566">
              <w:rPr>
                <w:szCs w:val="22"/>
              </w:rPr>
              <w:t xml:space="preserve"> </w:t>
            </w:r>
          </w:p>
          <w:p w14:paraId="6CF886D7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</w:tc>
      </w:tr>
      <w:tr w:rsidR="00DD7FC8" w:rsidRPr="00C62566" w14:paraId="479BF647" w14:textId="77777777" w:rsidTr="00D26A08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FA85E" w14:textId="77777777" w:rsidR="00DD7FC8" w:rsidRPr="00C62566" w:rsidRDefault="00DD7FC8" w:rsidP="00D26A08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szCs w:val="22"/>
                <w:u w:val="single"/>
              </w:rPr>
            </w:pPr>
            <w:r w:rsidRPr="00C62566">
              <w:rPr>
                <w:b/>
                <w:szCs w:val="22"/>
                <w:u w:val="single"/>
              </w:rPr>
              <w:t>Norci, tchoři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AE9FB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Intravenózní</w:t>
            </w:r>
          </w:p>
          <w:p w14:paraId="792EEEC3" w14:textId="7A65DF06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proofErr w:type="spellStart"/>
            <w:r w:rsidRPr="00C62566">
              <w:rPr>
                <w:szCs w:val="22"/>
              </w:rPr>
              <w:t>Intrakardiální</w:t>
            </w:r>
            <w:proofErr w:type="spellEnd"/>
            <w:r w:rsidRPr="00C62566">
              <w:rPr>
                <w:szCs w:val="22"/>
              </w:rPr>
              <w:t xml:space="preserve"> (v bezvědomí nebo hluboké </w:t>
            </w:r>
            <w:proofErr w:type="spellStart"/>
            <w:r w:rsidRPr="00C62566">
              <w:rPr>
                <w:szCs w:val="22"/>
              </w:rPr>
              <w:t>sedaci</w:t>
            </w:r>
            <w:proofErr w:type="spellEnd"/>
            <w:r w:rsidRPr="00C62566">
              <w:rPr>
                <w:szCs w:val="22"/>
              </w:rPr>
              <w:t>/ anestezii)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AB1F8" w14:textId="3129E7E2" w:rsidR="00DD7FC8" w:rsidRPr="00C62566" w:rsidRDefault="00DD7FC8" w:rsidP="00D26A08">
            <w:pPr>
              <w:pStyle w:val="ListParagraph1"/>
              <w:tabs>
                <w:tab w:val="left" w:pos="540"/>
              </w:tabs>
              <w:ind w:left="0"/>
              <w:rPr>
                <w:i/>
                <w:szCs w:val="22"/>
              </w:rPr>
            </w:pPr>
            <w:r w:rsidRPr="00C62566">
              <w:rPr>
                <w:szCs w:val="22"/>
              </w:rPr>
              <w:t>1,0 ml</w:t>
            </w:r>
            <w:r w:rsidRPr="00C62566">
              <w:rPr>
                <w:i/>
                <w:szCs w:val="22"/>
              </w:rPr>
              <w:t xml:space="preserve"> pro toto</w:t>
            </w:r>
          </w:p>
          <w:p w14:paraId="1BDA25C7" w14:textId="77777777" w:rsidR="00DD7FC8" w:rsidRPr="00C62566" w:rsidRDefault="00DD7FC8" w:rsidP="00D26A08">
            <w:pPr>
              <w:pStyle w:val="ListParagraph1"/>
              <w:tabs>
                <w:tab w:val="left" w:pos="540"/>
              </w:tabs>
              <w:ind w:left="0"/>
              <w:rPr>
                <w:szCs w:val="22"/>
              </w:rPr>
            </w:pPr>
          </w:p>
          <w:p w14:paraId="1AE7FCFE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14A81" w14:textId="77777777" w:rsidR="00DD7FC8" w:rsidRPr="00C62566" w:rsidRDefault="00DD7FC8" w:rsidP="00D26A08">
            <w:pPr>
              <w:pStyle w:val="ListParagraph1"/>
              <w:tabs>
                <w:tab w:val="left" w:pos="540"/>
              </w:tabs>
              <w:ind w:left="0"/>
              <w:rPr>
                <w:i/>
                <w:szCs w:val="22"/>
              </w:rPr>
            </w:pPr>
            <w:r w:rsidRPr="00C62566">
              <w:rPr>
                <w:szCs w:val="22"/>
              </w:rPr>
              <w:t xml:space="preserve">500 mg  </w:t>
            </w:r>
            <w:r w:rsidRPr="00C62566">
              <w:rPr>
                <w:i/>
                <w:szCs w:val="22"/>
              </w:rPr>
              <w:t xml:space="preserve"> pro toto</w:t>
            </w:r>
          </w:p>
          <w:p w14:paraId="6DF41379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</w:tc>
      </w:tr>
      <w:tr w:rsidR="00DD7FC8" w:rsidRPr="00C62566" w14:paraId="4EBF4235" w14:textId="77777777" w:rsidTr="00D26A08">
        <w:trPr>
          <w:trHeight w:val="1652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C3B" w14:textId="77777777" w:rsidR="00DD7FC8" w:rsidRPr="00C62566" w:rsidRDefault="00DD7FC8" w:rsidP="00D26A08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szCs w:val="22"/>
                <w:u w:val="single"/>
              </w:rPr>
            </w:pPr>
            <w:r w:rsidRPr="00C62566">
              <w:rPr>
                <w:b/>
                <w:szCs w:val="22"/>
                <w:u w:val="single"/>
              </w:rPr>
              <w:t>Zajíci, králíci, morčata, křečci, potkani, myši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67D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Intravenózní</w:t>
            </w:r>
          </w:p>
          <w:p w14:paraId="4B53E832" w14:textId="2FB1A8F0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proofErr w:type="spellStart"/>
            <w:r w:rsidRPr="00C62566">
              <w:rPr>
                <w:szCs w:val="22"/>
              </w:rPr>
              <w:t>Intrakardiální</w:t>
            </w:r>
            <w:proofErr w:type="spellEnd"/>
            <w:r w:rsidRPr="00C62566">
              <w:rPr>
                <w:szCs w:val="22"/>
              </w:rPr>
              <w:t xml:space="preserve"> (v bezvědomí nebo hluboké </w:t>
            </w:r>
            <w:proofErr w:type="spellStart"/>
            <w:r w:rsidRPr="00C62566">
              <w:rPr>
                <w:szCs w:val="22"/>
              </w:rPr>
              <w:t>sedaci</w:t>
            </w:r>
            <w:proofErr w:type="spellEnd"/>
            <w:r w:rsidRPr="00C62566">
              <w:rPr>
                <w:szCs w:val="22"/>
              </w:rPr>
              <w:t>/ anestezii)</w:t>
            </w:r>
          </w:p>
          <w:p w14:paraId="6CFF9762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245F86E9" w14:textId="4DAABEE0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Intraperitoneální (v bezvědomí nebo hluboké </w:t>
            </w:r>
            <w:proofErr w:type="spellStart"/>
            <w:r w:rsidRPr="00C62566">
              <w:rPr>
                <w:szCs w:val="22"/>
              </w:rPr>
              <w:t>sedaci</w:t>
            </w:r>
            <w:proofErr w:type="spellEnd"/>
            <w:r w:rsidRPr="00C62566">
              <w:rPr>
                <w:szCs w:val="22"/>
              </w:rPr>
              <w:t>/ anestezii)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94E" w14:textId="77777777" w:rsidR="00DD7FC8" w:rsidRPr="00C62566" w:rsidRDefault="00DD7FC8" w:rsidP="00D26A08">
            <w:pPr>
              <w:pStyle w:val="ListParagraph1"/>
              <w:tabs>
                <w:tab w:val="left" w:pos="540"/>
              </w:tabs>
              <w:ind w:left="0"/>
              <w:rPr>
                <w:szCs w:val="22"/>
              </w:rPr>
            </w:pPr>
            <w:r w:rsidRPr="00C62566">
              <w:rPr>
                <w:szCs w:val="22"/>
              </w:rPr>
              <w:t xml:space="preserve">1,0 ml </w:t>
            </w:r>
            <w:proofErr w:type="spellStart"/>
            <w:r w:rsidRPr="00C62566">
              <w:rPr>
                <w:szCs w:val="22"/>
              </w:rPr>
              <w:t>na</w:t>
            </w:r>
            <w:proofErr w:type="spellEnd"/>
            <w:r w:rsidRPr="00C62566">
              <w:rPr>
                <w:szCs w:val="22"/>
              </w:rPr>
              <w:t xml:space="preserve"> 1,5 kg</w:t>
            </w:r>
          </w:p>
          <w:p w14:paraId="1DB9FC2D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030C0120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7E93D3A1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082AD1BD" w14:textId="1F6D9D99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1,0 ml na 1</w:t>
            </w:r>
            <w:r w:rsidR="00D26A08">
              <w:rPr>
                <w:szCs w:val="22"/>
              </w:rPr>
              <w:t xml:space="preserve"> </w:t>
            </w:r>
            <w:r w:rsidRPr="00C62566">
              <w:rPr>
                <w:szCs w:val="22"/>
              </w:rPr>
              <w:t>kg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8A5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333 mg/kg</w:t>
            </w:r>
          </w:p>
          <w:p w14:paraId="0335E97F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464B61D0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54F436A4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</w:p>
          <w:p w14:paraId="37E10666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500 mg/kg</w:t>
            </w:r>
          </w:p>
        </w:tc>
      </w:tr>
      <w:tr w:rsidR="00DD7FC8" w:rsidRPr="00C62566" w14:paraId="1551E057" w14:textId="77777777" w:rsidTr="00D26A08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C37" w14:textId="77777777" w:rsidR="00DD7FC8" w:rsidRPr="00C62566" w:rsidRDefault="00DD7FC8" w:rsidP="00D26A08">
            <w:pPr>
              <w:tabs>
                <w:tab w:val="clear" w:pos="567"/>
                <w:tab w:val="left" w:pos="0"/>
              </w:tabs>
              <w:rPr>
                <w:b/>
                <w:szCs w:val="22"/>
                <w:u w:val="single"/>
              </w:rPr>
            </w:pPr>
            <w:r w:rsidRPr="00C62566">
              <w:rPr>
                <w:b/>
                <w:szCs w:val="22"/>
                <w:u w:val="single"/>
              </w:rPr>
              <w:t>Kur domácí, holubi, okrasní ptáci</w:t>
            </w:r>
          </w:p>
          <w:p w14:paraId="4EB60F1B" w14:textId="2A69805A" w:rsidR="00DD7FC8" w:rsidRPr="00C62566" w:rsidRDefault="00DD7FC8" w:rsidP="00D26A08">
            <w:pPr>
              <w:tabs>
                <w:tab w:val="clear" w:pos="567"/>
                <w:tab w:val="left" w:pos="0"/>
                <w:tab w:val="left" w:pos="29"/>
              </w:tabs>
              <w:rPr>
                <w:b/>
                <w:szCs w:val="22"/>
                <w:u w:val="single"/>
              </w:rPr>
            </w:pPr>
            <w:r w:rsidRPr="00C62566">
              <w:rPr>
                <w:szCs w:val="22"/>
              </w:rPr>
              <w:t xml:space="preserve">První volbou je intravenózní podání. Pokud nelze napíchnout žílu (např. </w:t>
            </w:r>
            <w:r w:rsidRPr="00C62566">
              <w:rPr>
                <w:szCs w:val="22"/>
              </w:rPr>
              <w:lastRenderedPageBreak/>
              <w:t xml:space="preserve">hematom, kolaps kardiovaskulárního systému) může být podáno </w:t>
            </w:r>
            <w:proofErr w:type="spellStart"/>
            <w:r w:rsidRPr="00C62566">
              <w:rPr>
                <w:szCs w:val="22"/>
              </w:rPr>
              <w:t>intrapulmonálně</w:t>
            </w:r>
            <w:proofErr w:type="spellEnd"/>
            <w:r w:rsidRPr="00C62566">
              <w:rPr>
                <w:szCs w:val="22"/>
              </w:rPr>
              <w:t xml:space="preserve">. </w:t>
            </w:r>
            <w:proofErr w:type="spellStart"/>
            <w:r w:rsidRPr="00C62566">
              <w:rPr>
                <w:szCs w:val="22"/>
              </w:rPr>
              <w:t>Intrapulmonální</w:t>
            </w:r>
            <w:proofErr w:type="spellEnd"/>
            <w:r w:rsidRPr="00C62566">
              <w:rPr>
                <w:szCs w:val="22"/>
              </w:rPr>
              <w:t xml:space="preserve"> podání se provádí zavedením kanyly </w:t>
            </w:r>
            <w:proofErr w:type="spellStart"/>
            <w:r w:rsidRPr="00C62566">
              <w:rPr>
                <w:szCs w:val="22"/>
              </w:rPr>
              <w:t>dorzo</w:t>
            </w:r>
            <w:proofErr w:type="spellEnd"/>
            <w:r w:rsidRPr="00C62566">
              <w:rPr>
                <w:szCs w:val="22"/>
              </w:rPr>
              <w:t>-ventrálně z levé nebo pravé strany páteře do plíce (3 nebo 4 mezižeberní segment mezi páteří a lopatkou).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055" w14:textId="2C6DC288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lastRenderedPageBreak/>
              <w:t>Intravenózní &amp;</w:t>
            </w:r>
            <w:proofErr w:type="spellStart"/>
            <w:r w:rsidRPr="00C62566">
              <w:rPr>
                <w:szCs w:val="22"/>
              </w:rPr>
              <w:t>intrapulmonální</w:t>
            </w:r>
            <w:proofErr w:type="spellEnd"/>
            <w:r w:rsidRPr="00C62566">
              <w:rPr>
                <w:szCs w:val="22"/>
              </w:rPr>
              <w:t xml:space="preserve"> (v bezvědomí nebo hluboké </w:t>
            </w:r>
            <w:proofErr w:type="spellStart"/>
            <w:r w:rsidRPr="00C62566">
              <w:rPr>
                <w:szCs w:val="22"/>
              </w:rPr>
              <w:t>sedaci</w:t>
            </w:r>
            <w:proofErr w:type="spellEnd"/>
            <w:r w:rsidRPr="00C62566">
              <w:rPr>
                <w:szCs w:val="22"/>
              </w:rPr>
              <w:t>/ anestezii)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855" w14:textId="77777777" w:rsidR="00DD7FC8" w:rsidRPr="00C62566" w:rsidRDefault="00DD7FC8" w:rsidP="00D26A08">
            <w:pPr>
              <w:pStyle w:val="ListParagraph1"/>
              <w:tabs>
                <w:tab w:val="left" w:pos="540"/>
              </w:tabs>
              <w:ind w:left="53"/>
              <w:rPr>
                <w:szCs w:val="22"/>
              </w:rPr>
            </w:pPr>
            <w:r w:rsidRPr="00C62566">
              <w:rPr>
                <w:szCs w:val="22"/>
              </w:rPr>
              <w:t>1,0 ml na1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B58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>500 mg/kg</w:t>
            </w:r>
          </w:p>
        </w:tc>
      </w:tr>
      <w:tr w:rsidR="00DD7FC8" w:rsidRPr="00C62566" w14:paraId="0B0504BF" w14:textId="77777777" w:rsidTr="00D26A08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658" w14:textId="77777777" w:rsidR="00DD7FC8" w:rsidRPr="00C62566" w:rsidRDefault="00DD7FC8" w:rsidP="00D26A08">
            <w:pPr>
              <w:tabs>
                <w:tab w:val="clear" w:pos="567"/>
                <w:tab w:val="left" w:pos="0"/>
              </w:tabs>
              <w:rPr>
                <w:b/>
                <w:szCs w:val="22"/>
                <w:u w:val="single"/>
              </w:rPr>
            </w:pPr>
            <w:r w:rsidRPr="00C62566">
              <w:rPr>
                <w:b/>
                <w:szCs w:val="22"/>
                <w:u w:val="single"/>
              </w:rPr>
              <w:t xml:space="preserve">Malí hadi, suchozemské želvy, ještěři, žáby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BF1" w14:textId="77777777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V závislosti na velikosti, podání do tělní dutiny blízko srdci, smrt u pacientů v bezvědomí nebo hluboké </w:t>
            </w:r>
            <w:proofErr w:type="spellStart"/>
            <w:r w:rsidRPr="00C62566">
              <w:rPr>
                <w:szCs w:val="22"/>
              </w:rPr>
              <w:t>sedaci</w:t>
            </w:r>
            <w:proofErr w:type="spellEnd"/>
            <w:r w:rsidRPr="00C62566">
              <w:rPr>
                <w:szCs w:val="22"/>
              </w:rPr>
              <w:t xml:space="preserve">/ anestezii nastává za zhruba 5 až 10 minut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934" w14:textId="09CC99FA" w:rsidR="00DD7FC8" w:rsidRPr="00C62566" w:rsidRDefault="00DD7FC8" w:rsidP="00D26A08">
            <w:pPr>
              <w:pStyle w:val="ListParagraph1"/>
              <w:tabs>
                <w:tab w:val="left" w:pos="540"/>
              </w:tabs>
              <w:ind w:left="53"/>
              <w:rPr>
                <w:szCs w:val="22"/>
              </w:rPr>
            </w:pPr>
            <w:r w:rsidRPr="00C62566">
              <w:rPr>
                <w:szCs w:val="22"/>
              </w:rPr>
              <w:t>0,4 – 0,8 ml</w:t>
            </w:r>
            <w:r w:rsidRPr="00C62566">
              <w:rPr>
                <w:i/>
                <w:szCs w:val="22"/>
              </w:rPr>
              <w:t xml:space="preserve"> pro toto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E42" w14:textId="093BB2A3" w:rsidR="00DD7FC8" w:rsidRPr="00C62566" w:rsidRDefault="00DD7FC8" w:rsidP="00D26A08">
            <w:pPr>
              <w:tabs>
                <w:tab w:val="left" w:pos="540"/>
              </w:tabs>
              <w:rPr>
                <w:szCs w:val="22"/>
              </w:rPr>
            </w:pPr>
            <w:r w:rsidRPr="00C62566">
              <w:rPr>
                <w:szCs w:val="22"/>
              </w:rPr>
              <w:t xml:space="preserve">200 až 400 mg </w:t>
            </w:r>
            <w:r w:rsidRPr="00C62566">
              <w:rPr>
                <w:i/>
                <w:szCs w:val="22"/>
              </w:rPr>
              <w:t>pro toto</w:t>
            </w:r>
          </w:p>
        </w:tc>
      </w:tr>
    </w:tbl>
    <w:p w14:paraId="29C70C52" w14:textId="105D7978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6D2264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E58805A" w14:textId="77777777" w:rsidR="00E13836" w:rsidRPr="00C62566" w:rsidRDefault="00E13836" w:rsidP="00E13836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62566">
        <w:rPr>
          <w:szCs w:val="22"/>
        </w:rPr>
        <w:t xml:space="preserve">Tento veterinární přípravek neobsahuje žádné antimikrobiální konzervační látky. </w:t>
      </w:r>
    </w:p>
    <w:p w14:paraId="4440CDFE" w14:textId="77777777" w:rsidR="00E13836" w:rsidRPr="00C62566" w:rsidRDefault="00E13836" w:rsidP="00E13836">
      <w:pPr>
        <w:jc w:val="both"/>
        <w:rPr>
          <w:szCs w:val="22"/>
        </w:rPr>
      </w:pPr>
      <w:r w:rsidRPr="00C62566">
        <w:rPr>
          <w:szCs w:val="22"/>
        </w:rPr>
        <w:t>Zátku injekční lahvičky lze propíchnout nejvýše 50krát.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6D2264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ECA1DAF" w14:textId="2968EFDD" w:rsidR="00DD7FC8" w:rsidRDefault="00DD7FC8" w:rsidP="00DD7FC8">
      <w:pPr>
        <w:tabs>
          <w:tab w:val="left" w:pos="708"/>
        </w:tabs>
        <w:jc w:val="both"/>
        <w:rPr>
          <w:szCs w:val="22"/>
        </w:rPr>
      </w:pPr>
      <w:r w:rsidRPr="00C62566">
        <w:rPr>
          <w:szCs w:val="22"/>
        </w:rPr>
        <w:t>Je třeba učinit patřičná opatření, aby se těla a vedlejší živočišné produkty utracených zvířat, kterým byl podán tento přípravek, nedostaly do potravinového řetězce a nebyly použity ke konzumaci lidmi nebo zvířaty.</w:t>
      </w:r>
    </w:p>
    <w:p w14:paraId="39C6B70B" w14:textId="77777777" w:rsidR="008C39D3" w:rsidRPr="00C62566" w:rsidRDefault="008C39D3" w:rsidP="00DD7FC8">
      <w:pPr>
        <w:tabs>
          <w:tab w:val="left" w:pos="708"/>
        </w:tabs>
        <w:jc w:val="both"/>
        <w:rPr>
          <w:szCs w:val="22"/>
        </w:rPr>
      </w:pPr>
    </w:p>
    <w:p w14:paraId="3EA828F0" w14:textId="77777777" w:rsidR="00C114FF" w:rsidRPr="00B41D57" w:rsidRDefault="006D2264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3145500" w14:textId="400E65D1" w:rsidR="00DD7FC8" w:rsidRPr="002D50B3" w:rsidRDefault="00DD7FC8" w:rsidP="00DD7FC8">
      <w:pPr>
        <w:spacing w:before="60" w:after="240"/>
        <w:jc w:val="both"/>
        <w:rPr>
          <w:szCs w:val="22"/>
        </w:rPr>
      </w:pPr>
      <w:r w:rsidRPr="002D50B3">
        <w:rPr>
          <w:szCs w:val="22"/>
        </w:rPr>
        <w:t>Uchováv</w:t>
      </w:r>
      <w:r w:rsidR="002338A2">
        <w:rPr>
          <w:szCs w:val="22"/>
        </w:rPr>
        <w:t>ejte</w:t>
      </w:r>
      <w:r w:rsidRPr="002D50B3">
        <w:rPr>
          <w:szCs w:val="22"/>
        </w:rPr>
        <w:t xml:space="preserve"> mimo dohled a dosah dětí.</w:t>
      </w:r>
    </w:p>
    <w:p w14:paraId="7E0DAD59" w14:textId="77777777" w:rsidR="00DD7FC8" w:rsidRPr="00C62566" w:rsidRDefault="00DD7FC8" w:rsidP="00DD7FC8">
      <w:pPr>
        <w:spacing w:before="60" w:after="240"/>
        <w:jc w:val="both"/>
        <w:rPr>
          <w:szCs w:val="22"/>
        </w:rPr>
      </w:pPr>
      <w:r w:rsidRPr="00C62566">
        <w:rPr>
          <w:szCs w:val="22"/>
        </w:rPr>
        <w:t>Tento léčivý přípravek nevyžaduje žádné zvláštní podmínky uchovávání.</w:t>
      </w:r>
    </w:p>
    <w:p w14:paraId="6DC0330E" w14:textId="77777777" w:rsidR="00DD7FC8" w:rsidRPr="00C62566" w:rsidRDefault="00DD7FC8" w:rsidP="00DD7FC8">
      <w:pPr>
        <w:spacing w:before="60" w:after="240"/>
        <w:jc w:val="both"/>
        <w:rPr>
          <w:szCs w:val="22"/>
        </w:rPr>
      </w:pPr>
      <w:r w:rsidRPr="00C62566">
        <w:rPr>
          <w:szCs w:val="22"/>
        </w:rPr>
        <w:t>Nepoužívejte tento veterinární přípravek po uplynutí doby použitelnosti uvedené na lahvičce a krabičce. Doba použitelnosti se vztahuje k poslednímu dni uvedeného měsíce.</w:t>
      </w:r>
    </w:p>
    <w:p w14:paraId="01738684" w14:textId="77777777" w:rsidR="00DD7FC8" w:rsidRPr="00C62566" w:rsidRDefault="00DD7FC8" w:rsidP="00DD7FC8">
      <w:pPr>
        <w:spacing w:before="60" w:after="240"/>
        <w:jc w:val="both"/>
        <w:rPr>
          <w:szCs w:val="22"/>
        </w:rPr>
      </w:pPr>
      <w:r w:rsidRPr="00C62566">
        <w:rPr>
          <w:szCs w:val="22"/>
        </w:rPr>
        <w:t>Doba použitelnosti po prvním otevření vnitřního obalu: 28 dní.</w:t>
      </w:r>
    </w:p>
    <w:p w14:paraId="669F904E" w14:textId="1BCF73F3" w:rsidR="00BF58FC" w:rsidRPr="00B41D57" w:rsidRDefault="00DD7FC8" w:rsidP="00A9226B">
      <w:pPr>
        <w:tabs>
          <w:tab w:val="clear" w:pos="567"/>
        </w:tabs>
        <w:spacing w:line="240" w:lineRule="auto"/>
        <w:rPr>
          <w:szCs w:val="22"/>
        </w:rPr>
      </w:pPr>
      <w:r w:rsidRPr="00C62566">
        <w:rPr>
          <w:szCs w:val="22"/>
        </w:rPr>
        <w:t xml:space="preserve">Po prvním otevření vnitřního obalu stanovte datum likvidace zbylého množství přípravku v tomto </w:t>
      </w:r>
      <w:proofErr w:type="gramStart"/>
      <w:r w:rsidRPr="00C62566">
        <w:rPr>
          <w:szCs w:val="22"/>
        </w:rPr>
        <w:t>obalu</w:t>
      </w:r>
      <w:proofErr w:type="gramEnd"/>
      <w:r w:rsidRPr="00C62566">
        <w:rPr>
          <w:szCs w:val="22"/>
        </w:rPr>
        <w:t xml:space="preserve"> a to na základě doby použitelnosti po prvním otevření uvedené v této příbalové informaci. Toto datum napište na místo k tomu určené na etiketě.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6D2264" w:rsidP="00640970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64097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143C6D94" w:rsidR="00C114FF" w:rsidRPr="00B41D57" w:rsidRDefault="006D2264" w:rsidP="006409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</w:t>
      </w:r>
      <w:r w:rsidR="001132B8">
        <w:t xml:space="preserve"> či domovního odpadu</w:t>
      </w:r>
      <w:r w:rsidRPr="00B41D57">
        <w:t>.</w:t>
      </w:r>
    </w:p>
    <w:p w14:paraId="6D54AD59" w14:textId="77777777" w:rsidR="00DB468A" w:rsidRPr="00B41D57" w:rsidRDefault="00DB468A" w:rsidP="006409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A62431" w14:textId="1FD9048C" w:rsidR="001132B8" w:rsidRDefault="006D2264" w:rsidP="00640970">
      <w:pPr>
        <w:spacing w:line="240" w:lineRule="auto"/>
        <w:jc w:val="both"/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3209CE4D" w14:textId="77777777" w:rsidR="008C39D3" w:rsidRPr="00B41D57" w:rsidRDefault="008C39D3" w:rsidP="00640970">
      <w:pPr>
        <w:spacing w:line="240" w:lineRule="auto"/>
        <w:jc w:val="both"/>
        <w:rPr>
          <w:szCs w:val="22"/>
        </w:rPr>
      </w:pPr>
    </w:p>
    <w:p w14:paraId="7E3D0AFD" w14:textId="77777777" w:rsidR="00DB468A" w:rsidRPr="00B41D57" w:rsidRDefault="00DB468A" w:rsidP="00BE759E">
      <w:pPr>
        <w:spacing w:line="240" w:lineRule="auto"/>
        <w:jc w:val="both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6D2264" w:rsidP="00B13B6D">
      <w:pPr>
        <w:pStyle w:val="Style1"/>
      </w:pPr>
      <w:r w:rsidRPr="00B41D57">
        <w:rPr>
          <w:highlight w:val="lightGray"/>
        </w:rPr>
        <w:lastRenderedPageBreak/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64B089" w14:textId="3D3C3CE2" w:rsidR="00DD7FC8" w:rsidRDefault="00DD7FC8" w:rsidP="00A9226B">
      <w:pPr>
        <w:tabs>
          <w:tab w:val="clear" w:pos="567"/>
        </w:tabs>
        <w:spacing w:line="240" w:lineRule="auto"/>
        <w:rPr>
          <w:szCs w:val="22"/>
        </w:rPr>
      </w:pPr>
      <w:r w:rsidRPr="00DD7FC8">
        <w:rPr>
          <w:szCs w:val="22"/>
        </w:rPr>
        <w:t>Veterinární léčivý přípravek je vydáván pouze na předpis.</w:t>
      </w:r>
    </w:p>
    <w:p w14:paraId="4AF88CEE" w14:textId="77777777" w:rsidR="008C39D3" w:rsidRPr="00B41D57" w:rsidRDefault="008C39D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6D2264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</w:r>
      <w:r w:rsidRPr="00834020">
        <w:t>Registrační čísla</w:t>
      </w:r>
      <w:r w:rsidRPr="00B41D57">
        <w:t xml:space="preserve">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137703" w14:textId="6CB4E5ED" w:rsidR="00834020" w:rsidRPr="00B41D57" w:rsidRDefault="00834020" w:rsidP="00DB468A">
      <w:pPr>
        <w:tabs>
          <w:tab w:val="clear" w:pos="567"/>
        </w:tabs>
        <w:spacing w:line="240" w:lineRule="auto"/>
        <w:rPr>
          <w:szCs w:val="22"/>
        </w:rPr>
      </w:pPr>
      <w:r w:rsidRPr="00834020">
        <w:t>96/032/</w:t>
      </w:r>
      <w:proofErr w:type="gramStart"/>
      <w:r w:rsidRPr="00834020">
        <w:t>20-C</w:t>
      </w:r>
      <w:proofErr w:type="gramEnd"/>
    </w:p>
    <w:p w14:paraId="2B98BFFE" w14:textId="77777777" w:rsidR="00C114FF" w:rsidRDefault="00C114FF" w:rsidP="00A9226B">
      <w:pPr>
        <w:tabs>
          <w:tab w:val="clear" w:pos="567"/>
        </w:tabs>
        <w:spacing w:line="240" w:lineRule="auto"/>
      </w:pPr>
    </w:p>
    <w:p w14:paraId="09535488" w14:textId="77777777" w:rsidR="00DD7FC8" w:rsidRDefault="00DD7FC8" w:rsidP="00DD7FC8">
      <w:pPr>
        <w:rPr>
          <w:rFonts w:eastAsia="Arial Unicode MS"/>
          <w:szCs w:val="22"/>
        </w:rPr>
      </w:pPr>
      <w:r w:rsidRPr="00C62566">
        <w:rPr>
          <w:rFonts w:eastAsia="Arial Unicode MS"/>
          <w:szCs w:val="22"/>
        </w:rPr>
        <w:t>Velikost balení – 100 ml</w:t>
      </w:r>
    </w:p>
    <w:p w14:paraId="66CD2D48" w14:textId="77777777" w:rsidR="00DD7FC8" w:rsidRPr="00B41D57" w:rsidRDefault="00DD7F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6D2264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06158CBE" w:rsidR="00DB468A" w:rsidRPr="00B41D57" w:rsidRDefault="00BE759E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6C5438">
        <w:t>2</w:t>
      </w:r>
      <w:r w:rsidR="008C39D3"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8E97E" w14:textId="21469D5F" w:rsidR="008C39D3" w:rsidRPr="006414D3" w:rsidRDefault="006D2264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3BB27A9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3668C9" w14:textId="77777777" w:rsidR="008C39D3" w:rsidRPr="00BE759E" w:rsidRDefault="008C39D3" w:rsidP="008C39D3">
      <w:pPr>
        <w:spacing w:line="240" w:lineRule="auto"/>
        <w:jc w:val="both"/>
      </w:pPr>
      <w:bookmarkStart w:id="0" w:name="_Hlk148433929"/>
      <w:r w:rsidRPr="00BE759E">
        <w:t>Podrobné informace o tomto veterinárním léčivém přípravku naleznete také v národní databázi (</w:t>
      </w:r>
      <w:hyperlink r:id="rId11" w:history="1">
        <w:r w:rsidRPr="00BE759E">
          <w:rPr>
            <w:rStyle w:val="Hypertextovodkaz"/>
          </w:rPr>
          <w:t>https://www.uskvbl.cz</w:t>
        </w:r>
      </w:hyperlink>
      <w:r w:rsidRPr="00BE759E">
        <w:t>).</w:t>
      </w:r>
    </w:p>
    <w:bookmarkEnd w:id="0"/>
    <w:p w14:paraId="49160E7B" w14:textId="77777777" w:rsidR="008C39D3" w:rsidRPr="00B41D57" w:rsidRDefault="008C39D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6D2264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A7A4988" w:rsidR="00DB468A" w:rsidRDefault="006D2264" w:rsidP="00DB468A">
      <w:bookmarkStart w:id="1" w:name="_Hlk73552578"/>
      <w:r w:rsidRPr="00B41D57">
        <w:rPr>
          <w:iCs/>
          <w:szCs w:val="22"/>
          <w:u w:val="single"/>
        </w:rPr>
        <w:t>Držitel rozhodnutí o registraci</w:t>
      </w:r>
      <w:r w:rsidR="00677CFC">
        <w:rPr>
          <w:iCs/>
          <w:szCs w:val="22"/>
          <w:u w:val="single"/>
        </w:rPr>
        <w:t xml:space="preserve"> </w:t>
      </w:r>
      <w:r w:rsidR="00677CFC" w:rsidRPr="001949D9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76605BA7" w14:textId="77777777" w:rsidR="00236958" w:rsidRDefault="00236958" w:rsidP="00DB468A"/>
    <w:p w14:paraId="53E41998" w14:textId="77777777" w:rsidR="006C5438" w:rsidRPr="00C62566" w:rsidRDefault="006C5438" w:rsidP="006C5438">
      <w:pPr>
        <w:autoSpaceDE w:val="0"/>
        <w:autoSpaceDN w:val="0"/>
        <w:adjustRightInd w:val="0"/>
        <w:rPr>
          <w:szCs w:val="22"/>
        </w:rPr>
      </w:pPr>
      <w:r w:rsidRPr="00C62566">
        <w:rPr>
          <w:szCs w:val="22"/>
        </w:rPr>
        <w:t xml:space="preserve">C&amp;H </w:t>
      </w:r>
      <w:proofErr w:type="spellStart"/>
      <w:r w:rsidRPr="00C62566">
        <w:rPr>
          <w:szCs w:val="22"/>
        </w:rPr>
        <w:t>Generics</w:t>
      </w:r>
      <w:proofErr w:type="spellEnd"/>
      <w:r w:rsidRPr="00C62566">
        <w:rPr>
          <w:szCs w:val="22"/>
        </w:rPr>
        <w:t xml:space="preserve"> Ltd., </w:t>
      </w:r>
    </w:p>
    <w:p w14:paraId="70B6ADE3" w14:textId="77777777" w:rsidR="006C5438" w:rsidRPr="00C62566" w:rsidRDefault="006C5438" w:rsidP="006C5438">
      <w:pPr>
        <w:autoSpaceDE w:val="0"/>
        <w:autoSpaceDN w:val="0"/>
        <w:adjustRightInd w:val="0"/>
        <w:rPr>
          <w:szCs w:val="22"/>
        </w:rPr>
      </w:pPr>
      <w:r w:rsidRPr="00C62566">
        <w:rPr>
          <w:szCs w:val="22"/>
        </w:rPr>
        <w:t xml:space="preserve">c/o Michael </w:t>
      </w:r>
      <w:proofErr w:type="spellStart"/>
      <w:r w:rsidRPr="00C62566">
        <w:rPr>
          <w:szCs w:val="22"/>
        </w:rPr>
        <w:t>McEvoy</w:t>
      </w:r>
      <w:proofErr w:type="spellEnd"/>
      <w:r w:rsidRPr="00C62566">
        <w:rPr>
          <w:szCs w:val="22"/>
        </w:rPr>
        <w:t xml:space="preserve"> and Co, Seville House, </w:t>
      </w:r>
    </w:p>
    <w:p w14:paraId="2B39DD38" w14:textId="77777777" w:rsidR="006C5438" w:rsidRPr="00C62566" w:rsidRDefault="006C5438" w:rsidP="006C5438">
      <w:pPr>
        <w:autoSpaceDE w:val="0"/>
        <w:autoSpaceDN w:val="0"/>
        <w:adjustRightInd w:val="0"/>
        <w:rPr>
          <w:szCs w:val="22"/>
        </w:rPr>
      </w:pPr>
      <w:r w:rsidRPr="00C62566">
        <w:rPr>
          <w:szCs w:val="22"/>
        </w:rPr>
        <w:t xml:space="preserve">New </w:t>
      </w:r>
      <w:proofErr w:type="spellStart"/>
      <w:r w:rsidRPr="00C62566">
        <w:rPr>
          <w:szCs w:val="22"/>
        </w:rPr>
        <w:t>Dock</w:t>
      </w:r>
      <w:proofErr w:type="spellEnd"/>
      <w:r w:rsidRPr="00C62566">
        <w:rPr>
          <w:szCs w:val="22"/>
        </w:rPr>
        <w:t xml:space="preserve"> Street, </w:t>
      </w:r>
    </w:p>
    <w:p w14:paraId="65E87BA4" w14:textId="77777777" w:rsidR="006C5438" w:rsidRPr="00C62566" w:rsidRDefault="006C5438" w:rsidP="006C5438">
      <w:pPr>
        <w:autoSpaceDE w:val="0"/>
        <w:autoSpaceDN w:val="0"/>
        <w:adjustRightInd w:val="0"/>
        <w:rPr>
          <w:szCs w:val="22"/>
        </w:rPr>
      </w:pPr>
      <w:proofErr w:type="spellStart"/>
      <w:r w:rsidRPr="00C62566">
        <w:rPr>
          <w:szCs w:val="22"/>
        </w:rPr>
        <w:t>Galway</w:t>
      </w:r>
      <w:proofErr w:type="spellEnd"/>
      <w:r w:rsidRPr="00C62566">
        <w:rPr>
          <w:szCs w:val="22"/>
        </w:rPr>
        <w:t xml:space="preserve">, </w:t>
      </w:r>
    </w:p>
    <w:p w14:paraId="22DC3BAA" w14:textId="77777777" w:rsidR="006C5438" w:rsidRDefault="006C5438" w:rsidP="006C5438">
      <w:pPr>
        <w:autoSpaceDE w:val="0"/>
        <w:autoSpaceDN w:val="0"/>
        <w:adjustRightInd w:val="0"/>
        <w:rPr>
          <w:szCs w:val="22"/>
        </w:rPr>
      </w:pPr>
      <w:r w:rsidRPr="00C62566">
        <w:rPr>
          <w:szCs w:val="22"/>
        </w:rPr>
        <w:t>Irsko</w:t>
      </w:r>
    </w:p>
    <w:p w14:paraId="75E9B09C" w14:textId="77777777" w:rsidR="006C5438" w:rsidRPr="00AB0AE8" w:rsidRDefault="006C5438" w:rsidP="006C5438">
      <w:pPr>
        <w:autoSpaceDE w:val="0"/>
        <w:autoSpaceDN w:val="0"/>
        <w:adjustRightInd w:val="0"/>
        <w:rPr>
          <w:szCs w:val="22"/>
        </w:rPr>
      </w:pPr>
      <w:proofErr w:type="spellStart"/>
      <w:r w:rsidRPr="00AB0AE8">
        <w:rPr>
          <w:szCs w:val="22"/>
        </w:rPr>
        <w:t>Telephone</w:t>
      </w:r>
      <w:proofErr w:type="spellEnd"/>
      <w:r w:rsidRPr="00AB0AE8">
        <w:rPr>
          <w:szCs w:val="22"/>
        </w:rPr>
        <w:t>: +353 (0)91 841788</w:t>
      </w:r>
    </w:p>
    <w:p w14:paraId="2129584B" w14:textId="77777777" w:rsidR="006C5438" w:rsidRDefault="006C5438" w:rsidP="006C5438">
      <w:pPr>
        <w:autoSpaceDE w:val="0"/>
        <w:autoSpaceDN w:val="0"/>
        <w:adjustRightInd w:val="0"/>
        <w:rPr>
          <w:szCs w:val="22"/>
        </w:rPr>
      </w:pPr>
      <w:hyperlink r:id="rId12" w:history="1">
        <w:r w:rsidRPr="00AB0AE8">
          <w:t>vetpharmacoviggroup@chanellegroup.ie</w:t>
        </w:r>
      </w:hyperlink>
    </w:p>
    <w:bookmarkEnd w:id="1"/>
    <w:p w14:paraId="75655F82" w14:textId="77777777" w:rsidR="006C5438" w:rsidRDefault="006C5438" w:rsidP="003841FC">
      <w:pPr>
        <w:rPr>
          <w:bCs/>
          <w:szCs w:val="22"/>
          <w:u w:val="single"/>
        </w:rPr>
      </w:pPr>
    </w:p>
    <w:p w14:paraId="5A0CEF0F" w14:textId="0EDAA7D5" w:rsidR="003841FC" w:rsidRDefault="006D2264" w:rsidP="003841FC">
      <w:bookmarkStart w:id="2" w:name="_GoBack"/>
      <w:bookmarkEnd w:id="2"/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4C2B7927" w14:textId="77777777" w:rsidR="00236958" w:rsidRDefault="00236958" w:rsidP="003841FC"/>
    <w:p w14:paraId="0BBF20FC" w14:textId="77777777" w:rsidR="00236958" w:rsidRPr="00C62566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2566">
        <w:rPr>
          <w:szCs w:val="22"/>
        </w:rPr>
        <w:t xml:space="preserve">Labiana Life Sciences, </w:t>
      </w:r>
    </w:p>
    <w:p w14:paraId="3E61276F" w14:textId="77777777" w:rsidR="00236958" w:rsidRPr="00C62566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2566">
        <w:rPr>
          <w:szCs w:val="22"/>
        </w:rPr>
        <w:t>c/ Venus, 26. Can Parellada Industrial</w:t>
      </w:r>
    </w:p>
    <w:p w14:paraId="3032AD86" w14:textId="77777777" w:rsidR="00236958" w:rsidRPr="00C62566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2566">
        <w:rPr>
          <w:szCs w:val="22"/>
        </w:rPr>
        <w:t xml:space="preserve">08228 Terrassa </w:t>
      </w:r>
    </w:p>
    <w:p w14:paraId="2337C0ED" w14:textId="77777777" w:rsidR="00236958" w:rsidRPr="00C62566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2566">
        <w:rPr>
          <w:szCs w:val="22"/>
        </w:rPr>
        <w:t>Barcelona</w:t>
      </w:r>
    </w:p>
    <w:p w14:paraId="2CF1165F" w14:textId="77777777" w:rsidR="00236958" w:rsidRPr="00C62566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2566">
        <w:rPr>
          <w:szCs w:val="22"/>
        </w:rPr>
        <w:t>Španělsko</w:t>
      </w:r>
    </w:p>
    <w:p w14:paraId="37F3FEEC" w14:textId="466BE4FB" w:rsidR="00236958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343C493A" w14:textId="5FAEC48F" w:rsidR="00BA6609" w:rsidRDefault="00BA6609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>
        <w:rPr>
          <w:szCs w:val="22"/>
        </w:rPr>
        <w:t>nebo</w:t>
      </w:r>
    </w:p>
    <w:p w14:paraId="29FD7337" w14:textId="77777777" w:rsidR="00BA6609" w:rsidRPr="00C62566" w:rsidRDefault="00BA6609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687775B" w14:textId="77777777" w:rsidR="00236958" w:rsidRPr="00C62566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2566">
        <w:rPr>
          <w:szCs w:val="22"/>
        </w:rPr>
        <w:t>Chanelle Pharmaceuticals Manufacturing Ltd</w:t>
      </w:r>
    </w:p>
    <w:p w14:paraId="35FAACCF" w14:textId="77777777" w:rsidR="00236958" w:rsidRPr="00C62566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2566">
        <w:rPr>
          <w:szCs w:val="22"/>
        </w:rPr>
        <w:t>Loughrea</w:t>
      </w:r>
    </w:p>
    <w:p w14:paraId="6CC4575D" w14:textId="77777777" w:rsidR="00236958" w:rsidRPr="00C62566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2566">
        <w:rPr>
          <w:szCs w:val="22"/>
        </w:rPr>
        <w:t>Co. Galway</w:t>
      </w:r>
    </w:p>
    <w:p w14:paraId="435886A4" w14:textId="0B84AFA5" w:rsidR="00236958" w:rsidRDefault="00236958" w:rsidP="0023695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62566">
        <w:rPr>
          <w:szCs w:val="22"/>
        </w:rPr>
        <w:t>Irsko</w:t>
      </w:r>
    </w:p>
    <w:p w14:paraId="0485249C" w14:textId="77777777" w:rsidR="00236958" w:rsidRPr="00B41D57" w:rsidRDefault="00236958" w:rsidP="003841FC">
      <w:pPr>
        <w:rPr>
          <w:bCs/>
          <w:szCs w:val="22"/>
        </w:rPr>
      </w:pPr>
    </w:p>
    <w:p w14:paraId="003B01AD" w14:textId="611077DB" w:rsidR="00BB2539" w:rsidRPr="00B41D57" w:rsidRDefault="006D2264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2349070E" w14:textId="7A6B4B3F" w:rsidR="007D050F" w:rsidRDefault="007D050F" w:rsidP="007D050F">
      <w:pPr>
        <w:ind w:right="566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796D5645" wp14:editId="7218E6B3">
            <wp:simplePos x="0" y="0"/>
            <wp:positionH relativeFrom="column">
              <wp:posOffset>2329180</wp:posOffset>
            </wp:positionH>
            <wp:positionV relativeFrom="paragraph">
              <wp:posOffset>131445</wp:posOffset>
            </wp:positionV>
            <wp:extent cx="497840" cy="300355"/>
            <wp:effectExtent l="0" t="0" r="0" b="4445"/>
            <wp:wrapSquare wrapText="bothSides"/>
            <wp:docPr id="2029003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8471B" w14:textId="26A51E4E" w:rsidR="007D050F" w:rsidRPr="00C62566" w:rsidRDefault="007D050F" w:rsidP="007D050F">
      <w:pPr>
        <w:ind w:right="566"/>
        <w:rPr>
          <w:rFonts w:eastAsia="Arial Unicode MS"/>
          <w:szCs w:val="22"/>
        </w:rPr>
      </w:pPr>
      <w:r w:rsidRPr="00DC3801">
        <w:rPr>
          <w:szCs w:val="22"/>
        </w:rPr>
        <w:t>Přípravek obsahuje návykové látky.</w:t>
      </w:r>
      <w:r w:rsidRPr="002B0894">
        <w:rPr>
          <w:szCs w:val="22"/>
        </w:rPr>
        <w:t xml:space="preserve"> </w:t>
      </w:r>
      <w:r>
        <w:rPr>
          <w:szCs w:val="22"/>
        </w:rPr>
        <w:t xml:space="preserve"> </w:t>
      </w:r>
    </w:p>
    <w:p w14:paraId="72BBFD3F" w14:textId="2A8657F0" w:rsidR="005F346D" w:rsidRPr="00B41D57" w:rsidRDefault="005F346D" w:rsidP="00BE759E">
      <w:pPr>
        <w:rPr>
          <w:szCs w:val="22"/>
        </w:rPr>
      </w:pPr>
    </w:p>
    <w:sectPr w:rsidR="005F346D" w:rsidRPr="00B41D57" w:rsidSect="003837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483B" w14:textId="77777777" w:rsidR="00A16728" w:rsidRDefault="00A16728">
      <w:pPr>
        <w:spacing w:line="240" w:lineRule="auto"/>
      </w:pPr>
      <w:r>
        <w:separator/>
      </w:r>
    </w:p>
  </w:endnote>
  <w:endnote w:type="continuationSeparator" w:id="0">
    <w:p w14:paraId="10E7DFD2" w14:textId="77777777" w:rsidR="00A16728" w:rsidRDefault="00A16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1A9A" w14:textId="77777777" w:rsidR="00D05BB6" w:rsidRDefault="00D05B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132B8" w:rsidRPr="00E0068C" w:rsidRDefault="001132B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132B8" w:rsidRPr="00E0068C" w:rsidRDefault="001132B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58D1" w14:textId="77777777" w:rsidR="00A16728" w:rsidRDefault="00A16728">
      <w:pPr>
        <w:spacing w:line="240" w:lineRule="auto"/>
      </w:pPr>
      <w:r>
        <w:separator/>
      </w:r>
    </w:p>
  </w:footnote>
  <w:footnote w:type="continuationSeparator" w:id="0">
    <w:p w14:paraId="43DFC18A" w14:textId="77777777" w:rsidR="00A16728" w:rsidRDefault="00A16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6F77E" w14:textId="77777777" w:rsidR="00D05BB6" w:rsidRDefault="00D05B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CCE3" w14:textId="266E672C" w:rsidR="001132B8" w:rsidRDefault="001132B8" w:rsidP="00D50E7A">
    <w:pPr>
      <w:pStyle w:val="Zhlav"/>
    </w:pPr>
    <w:r>
      <w:t>,</w:t>
    </w:r>
  </w:p>
  <w:p w14:paraId="51BE8007" w14:textId="77777777" w:rsidR="001132B8" w:rsidRDefault="001132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BA38" w14:textId="77777777" w:rsidR="00D05BB6" w:rsidRDefault="00D05B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7E06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8A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2F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E3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88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6A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82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C4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6A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83ABA8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50A9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07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0E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A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A0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2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A7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43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CCE851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05CB0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946FBF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4D6C5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721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C5294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1AA044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3908E5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ACE4D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8905EC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0A83D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5492D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64FAF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7C40B5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87403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8DA11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536CA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08819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5305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E4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28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8E3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4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8D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6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C5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C4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20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780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B60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0F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28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C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AC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2B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3C8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E188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C5CF3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3C37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16B3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226E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26CD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DCE2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147F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5CA6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662E7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112E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4B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81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20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A0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EA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C0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C6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B0E03C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5C4491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BAE6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25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C6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48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C4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C3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01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26C32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6C0B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87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CC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28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65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29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66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F80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438E6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E2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EB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8A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AB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6B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6B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AB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106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B76EA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24A787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6D2A2C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C64A6D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084CC0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1668AA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488E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5C0E17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7C654B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0B098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8386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DE4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C1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A6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A46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27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A1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50D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A40449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F381202" w:tentative="1">
      <w:start w:val="1"/>
      <w:numFmt w:val="lowerLetter"/>
      <w:lvlText w:val="%2."/>
      <w:lvlJc w:val="left"/>
      <w:pPr>
        <w:ind w:left="1440" w:hanging="360"/>
      </w:pPr>
    </w:lvl>
    <w:lvl w:ilvl="2" w:tplc="4ACAB356" w:tentative="1">
      <w:start w:val="1"/>
      <w:numFmt w:val="lowerRoman"/>
      <w:lvlText w:val="%3."/>
      <w:lvlJc w:val="right"/>
      <w:pPr>
        <w:ind w:left="2160" w:hanging="180"/>
      </w:pPr>
    </w:lvl>
    <w:lvl w:ilvl="3" w:tplc="71DEBCC8" w:tentative="1">
      <w:start w:val="1"/>
      <w:numFmt w:val="decimal"/>
      <w:lvlText w:val="%4."/>
      <w:lvlJc w:val="left"/>
      <w:pPr>
        <w:ind w:left="2880" w:hanging="360"/>
      </w:pPr>
    </w:lvl>
    <w:lvl w:ilvl="4" w:tplc="FA006D4E" w:tentative="1">
      <w:start w:val="1"/>
      <w:numFmt w:val="lowerLetter"/>
      <w:lvlText w:val="%5."/>
      <w:lvlJc w:val="left"/>
      <w:pPr>
        <w:ind w:left="3600" w:hanging="360"/>
      </w:pPr>
    </w:lvl>
    <w:lvl w:ilvl="5" w:tplc="BCD83220" w:tentative="1">
      <w:start w:val="1"/>
      <w:numFmt w:val="lowerRoman"/>
      <w:lvlText w:val="%6."/>
      <w:lvlJc w:val="right"/>
      <w:pPr>
        <w:ind w:left="4320" w:hanging="180"/>
      </w:pPr>
    </w:lvl>
    <w:lvl w:ilvl="6" w:tplc="74FC8AF2" w:tentative="1">
      <w:start w:val="1"/>
      <w:numFmt w:val="decimal"/>
      <w:lvlText w:val="%7."/>
      <w:lvlJc w:val="left"/>
      <w:pPr>
        <w:ind w:left="5040" w:hanging="360"/>
      </w:pPr>
    </w:lvl>
    <w:lvl w:ilvl="7" w:tplc="D53E56B0" w:tentative="1">
      <w:start w:val="1"/>
      <w:numFmt w:val="lowerLetter"/>
      <w:lvlText w:val="%8."/>
      <w:lvlJc w:val="left"/>
      <w:pPr>
        <w:ind w:left="5760" w:hanging="360"/>
      </w:pPr>
    </w:lvl>
    <w:lvl w:ilvl="8" w:tplc="25A48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BFCE0B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BE1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741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CE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6D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AF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E6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0EE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266E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62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68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28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0C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89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66D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4B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48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D387F6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7FCB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C6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4F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61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BCA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960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8B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A0C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AA80FE0">
      <w:start w:val="1"/>
      <w:numFmt w:val="decimal"/>
      <w:lvlText w:val="%1."/>
      <w:lvlJc w:val="left"/>
      <w:pPr>
        <w:ind w:left="720" w:hanging="360"/>
      </w:pPr>
    </w:lvl>
    <w:lvl w:ilvl="1" w:tplc="6EB225AC" w:tentative="1">
      <w:start w:val="1"/>
      <w:numFmt w:val="lowerLetter"/>
      <w:lvlText w:val="%2."/>
      <w:lvlJc w:val="left"/>
      <w:pPr>
        <w:ind w:left="1440" w:hanging="360"/>
      </w:pPr>
    </w:lvl>
    <w:lvl w:ilvl="2" w:tplc="B6DA4D4C" w:tentative="1">
      <w:start w:val="1"/>
      <w:numFmt w:val="lowerRoman"/>
      <w:lvlText w:val="%3."/>
      <w:lvlJc w:val="right"/>
      <w:pPr>
        <w:ind w:left="2160" w:hanging="180"/>
      </w:pPr>
    </w:lvl>
    <w:lvl w:ilvl="3" w:tplc="D3D8A018" w:tentative="1">
      <w:start w:val="1"/>
      <w:numFmt w:val="decimal"/>
      <w:lvlText w:val="%4."/>
      <w:lvlJc w:val="left"/>
      <w:pPr>
        <w:ind w:left="2880" w:hanging="360"/>
      </w:pPr>
    </w:lvl>
    <w:lvl w:ilvl="4" w:tplc="304C570C" w:tentative="1">
      <w:start w:val="1"/>
      <w:numFmt w:val="lowerLetter"/>
      <w:lvlText w:val="%5."/>
      <w:lvlJc w:val="left"/>
      <w:pPr>
        <w:ind w:left="3600" w:hanging="360"/>
      </w:pPr>
    </w:lvl>
    <w:lvl w:ilvl="5" w:tplc="F814E2B4" w:tentative="1">
      <w:start w:val="1"/>
      <w:numFmt w:val="lowerRoman"/>
      <w:lvlText w:val="%6."/>
      <w:lvlJc w:val="right"/>
      <w:pPr>
        <w:ind w:left="4320" w:hanging="180"/>
      </w:pPr>
    </w:lvl>
    <w:lvl w:ilvl="6" w:tplc="9AB6C554" w:tentative="1">
      <w:start w:val="1"/>
      <w:numFmt w:val="decimal"/>
      <w:lvlText w:val="%7."/>
      <w:lvlJc w:val="left"/>
      <w:pPr>
        <w:ind w:left="5040" w:hanging="360"/>
      </w:pPr>
    </w:lvl>
    <w:lvl w:ilvl="7" w:tplc="CD54927C" w:tentative="1">
      <w:start w:val="1"/>
      <w:numFmt w:val="lowerLetter"/>
      <w:lvlText w:val="%8."/>
      <w:lvlJc w:val="left"/>
      <w:pPr>
        <w:ind w:left="5760" w:hanging="360"/>
      </w:pPr>
    </w:lvl>
    <w:lvl w:ilvl="8" w:tplc="352A0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4D681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7E27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027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4F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AB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48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69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81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9E6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4BA7"/>
    <w:rsid w:val="00052D2B"/>
    <w:rsid w:val="00054F55"/>
    <w:rsid w:val="00056EE7"/>
    <w:rsid w:val="00062945"/>
    <w:rsid w:val="00063946"/>
    <w:rsid w:val="00074719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0DB2"/>
    <w:rsid w:val="000E115E"/>
    <w:rsid w:val="000E195C"/>
    <w:rsid w:val="000E3602"/>
    <w:rsid w:val="000E705A"/>
    <w:rsid w:val="000E77F5"/>
    <w:rsid w:val="000F38DA"/>
    <w:rsid w:val="000F5822"/>
    <w:rsid w:val="000F796B"/>
    <w:rsid w:val="0010031E"/>
    <w:rsid w:val="001012EB"/>
    <w:rsid w:val="001078D1"/>
    <w:rsid w:val="00111185"/>
    <w:rsid w:val="001132B8"/>
    <w:rsid w:val="001146DA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09F8"/>
    <w:rsid w:val="001E5621"/>
    <w:rsid w:val="001E68F0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8A2"/>
    <w:rsid w:val="0023676E"/>
    <w:rsid w:val="00236958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B4B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71D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0D48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3F77F7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3616"/>
    <w:rsid w:val="00495A75"/>
    <w:rsid w:val="00495CAE"/>
    <w:rsid w:val="0049641F"/>
    <w:rsid w:val="004A005B"/>
    <w:rsid w:val="004A1BD5"/>
    <w:rsid w:val="004A61E1"/>
    <w:rsid w:val="004B1A75"/>
    <w:rsid w:val="004B2344"/>
    <w:rsid w:val="004B4F5F"/>
    <w:rsid w:val="004B51DE"/>
    <w:rsid w:val="004B5797"/>
    <w:rsid w:val="004B5DDC"/>
    <w:rsid w:val="004B798E"/>
    <w:rsid w:val="004C0568"/>
    <w:rsid w:val="004C2ABD"/>
    <w:rsid w:val="004C5F62"/>
    <w:rsid w:val="004D2601"/>
    <w:rsid w:val="004D3E58"/>
    <w:rsid w:val="004D6172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4B7"/>
    <w:rsid w:val="00517756"/>
    <w:rsid w:val="005202C6"/>
    <w:rsid w:val="00520E0B"/>
    <w:rsid w:val="00523C53"/>
    <w:rsid w:val="005272F4"/>
    <w:rsid w:val="00527B8F"/>
    <w:rsid w:val="00535AE8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2D1F"/>
    <w:rsid w:val="005D380C"/>
    <w:rsid w:val="005D3F79"/>
    <w:rsid w:val="005D6E04"/>
    <w:rsid w:val="005D7A12"/>
    <w:rsid w:val="005E30CC"/>
    <w:rsid w:val="005E53EE"/>
    <w:rsid w:val="005E66FC"/>
    <w:rsid w:val="005F0542"/>
    <w:rsid w:val="005F0F72"/>
    <w:rsid w:val="005F1606"/>
    <w:rsid w:val="005F1C1F"/>
    <w:rsid w:val="005F2FAD"/>
    <w:rsid w:val="005F346D"/>
    <w:rsid w:val="005F38FB"/>
    <w:rsid w:val="005F71A5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970"/>
    <w:rsid w:val="00640FC9"/>
    <w:rsid w:val="006414D3"/>
    <w:rsid w:val="006432F2"/>
    <w:rsid w:val="006471BA"/>
    <w:rsid w:val="0065320F"/>
    <w:rsid w:val="00653D64"/>
    <w:rsid w:val="00654B3F"/>
    <w:rsid w:val="00654E13"/>
    <w:rsid w:val="00667489"/>
    <w:rsid w:val="00670D44"/>
    <w:rsid w:val="00673F4C"/>
    <w:rsid w:val="00676AFC"/>
    <w:rsid w:val="00677CFC"/>
    <w:rsid w:val="006807CD"/>
    <w:rsid w:val="00682D43"/>
    <w:rsid w:val="0068507D"/>
    <w:rsid w:val="00685BAF"/>
    <w:rsid w:val="006863A2"/>
    <w:rsid w:val="00690463"/>
    <w:rsid w:val="00693DE5"/>
    <w:rsid w:val="00695CC1"/>
    <w:rsid w:val="006A03A0"/>
    <w:rsid w:val="006A0D03"/>
    <w:rsid w:val="006A41E9"/>
    <w:rsid w:val="006B12CB"/>
    <w:rsid w:val="006B2030"/>
    <w:rsid w:val="006B5916"/>
    <w:rsid w:val="006C4775"/>
    <w:rsid w:val="006C4F4A"/>
    <w:rsid w:val="006C5438"/>
    <w:rsid w:val="006C5E80"/>
    <w:rsid w:val="006C7CEE"/>
    <w:rsid w:val="006D075E"/>
    <w:rsid w:val="006D09DC"/>
    <w:rsid w:val="006D2264"/>
    <w:rsid w:val="006D3509"/>
    <w:rsid w:val="006D7C6E"/>
    <w:rsid w:val="006E15A2"/>
    <w:rsid w:val="006E2F95"/>
    <w:rsid w:val="006F148B"/>
    <w:rsid w:val="00702B00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3604"/>
    <w:rsid w:val="00765316"/>
    <w:rsid w:val="007708C8"/>
    <w:rsid w:val="0077719D"/>
    <w:rsid w:val="00780DF0"/>
    <w:rsid w:val="007810B7"/>
    <w:rsid w:val="00782F0F"/>
    <w:rsid w:val="00784D83"/>
    <w:rsid w:val="0078538F"/>
    <w:rsid w:val="00787482"/>
    <w:rsid w:val="007A286D"/>
    <w:rsid w:val="007A314D"/>
    <w:rsid w:val="007A38DF"/>
    <w:rsid w:val="007A411E"/>
    <w:rsid w:val="007B00E5"/>
    <w:rsid w:val="007B1716"/>
    <w:rsid w:val="007B20CF"/>
    <w:rsid w:val="007B2499"/>
    <w:rsid w:val="007B72E1"/>
    <w:rsid w:val="007B783A"/>
    <w:rsid w:val="007C1B95"/>
    <w:rsid w:val="007C3DF3"/>
    <w:rsid w:val="007C796D"/>
    <w:rsid w:val="007D050F"/>
    <w:rsid w:val="007D73FB"/>
    <w:rsid w:val="007D7608"/>
    <w:rsid w:val="007E0501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4020"/>
    <w:rsid w:val="00836B8C"/>
    <w:rsid w:val="00840062"/>
    <w:rsid w:val="008410C5"/>
    <w:rsid w:val="00846C08"/>
    <w:rsid w:val="00850794"/>
    <w:rsid w:val="008521BD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DF9"/>
    <w:rsid w:val="00887615"/>
    <w:rsid w:val="00890052"/>
    <w:rsid w:val="008947AE"/>
    <w:rsid w:val="00894E3A"/>
    <w:rsid w:val="00895A2F"/>
    <w:rsid w:val="00896985"/>
    <w:rsid w:val="00896EBD"/>
    <w:rsid w:val="008A026F"/>
    <w:rsid w:val="008A5665"/>
    <w:rsid w:val="008B24A8"/>
    <w:rsid w:val="008B25E4"/>
    <w:rsid w:val="008B3D78"/>
    <w:rsid w:val="008C08E4"/>
    <w:rsid w:val="008C261B"/>
    <w:rsid w:val="008C2B29"/>
    <w:rsid w:val="008C39D3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3BBE"/>
    <w:rsid w:val="00946B2F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3CD5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6B9"/>
    <w:rsid w:val="00A00C78"/>
    <w:rsid w:val="00A0479E"/>
    <w:rsid w:val="00A07979"/>
    <w:rsid w:val="00A11755"/>
    <w:rsid w:val="00A16728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0AD5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E7685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A660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759E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576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5BB6"/>
    <w:rsid w:val="00D1089A"/>
    <w:rsid w:val="00D116BD"/>
    <w:rsid w:val="00D16FE0"/>
    <w:rsid w:val="00D2001A"/>
    <w:rsid w:val="00D20684"/>
    <w:rsid w:val="00D26A08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E7A"/>
    <w:rsid w:val="00D51C07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6EAD"/>
    <w:rsid w:val="00DC2946"/>
    <w:rsid w:val="00DC4340"/>
    <w:rsid w:val="00DC550F"/>
    <w:rsid w:val="00DC64FD"/>
    <w:rsid w:val="00DD53C3"/>
    <w:rsid w:val="00DD669D"/>
    <w:rsid w:val="00DD7FC8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407E"/>
    <w:rsid w:val="00E060F7"/>
    <w:rsid w:val="00E124D3"/>
    <w:rsid w:val="00E1267F"/>
    <w:rsid w:val="00E13836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2B12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6B2A"/>
    <w:rsid w:val="00EB0E20"/>
    <w:rsid w:val="00EB1682"/>
    <w:rsid w:val="00EB1A80"/>
    <w:rsid w:val="00EB457B"/>
    <w:rsid w:val="00EB590D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A64"/>
    <w:rsid w:val="00F520FE"/>
    <w:rsid w:val="00F52EAB"/>
    <w:rsid w:val="00F55A04"/>
    <w:rsid w:val="00F572EF"/>
    <w:rsid w:val="00F57C8C"/>
    <w:rsid w:val="00F61A31"/>
    <w:rsid w:val="00F62DEC"/>
    <w:rsid w:val="00F65A39"/>
    <w:rsid w:val="00F66F00"/>
    <w:rsid w:val="00F67A2D"/>
    <w:rsid w:val="00F70A1B"/>
    <w:rsid w:val="00F72FDF"/>
    <w:rsid w:val="00F75960"/>
    <w:rsid w:val="00F801AF"/>
    <w:rsid w:val="00F80D82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C8C2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B4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ListParagraph1">
    <w:name w:val="List Paragraph1"/>
    <w:basedOn w:val="Normln"/>
    <w:rsid w:val="00885DF9"/>
    <w:pPr>
      <w:ind w:left="720"/>
    </w:pPr>
    <w:rPr>
      <w:rFonts w:eastAsia="Calibri"/>
      <w:lang w:val="en-GB"/>
    </w:rPr>
  </w:style>
  <w:style w:type="character" w:customStyle="1" w:styleId="hps">
    <w:name w:val="hps"/>
    <w:rsid w:val="005E30CC"/>
  </w:style>
  <w:style w:type="paragraph" w:styleId="Normlnweb">
    <w:name w:val="Normal (Web)"/>
    <w:basedOn w:val="Normln"/>
    <w:semiHidden/>
    <w:unhideWhenUsed/>
    <w:rsid w:val="00784D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etpharmacoviggroup@chanellegroup.i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207F-121C-4EF6-9582-5627D034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2358</Words>
  <Characters>13913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Vernerová Eva</cp:lastModifiedBy>
  <cp:revision>19</cp:revision>
  <cp:lastPrinted>2025-02-17T09:26:00Z</cp:lastPrinted>
  <dcterms:created xsi:type="dcterms:W3CDTF">2024-11-13T07:08:00Z</dcterms:created>
  <dcterms:modified xsi:type="dcterms:W3CDTF">2025-02-17T09:26:00Z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