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D4CE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spellStart"/>
      <w:r w:rsidRPr="00693475">
        <w:rPr>
          <w:rFonts w:cstheme="minorHAnsi"/>
          <w:b/>
        </w:rPr>
        <w:t>probiONE</w:t>
      </w:r>
      <w:proofErr w:type="spellEnd"/>
      <w:r w:rsidRPr="00693475">
        <w:rPr>
          <w:rFonts w:cstheme="minorHAnsi"/>
          <w:b/>
        </w:rPr>
        <w:t xml:space="preserve"> Dog</w:t>
      </w:r>
    </w:p>
    <w:p w14:paraId="2EADC358" w14:textId="77777777" w:rsid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>PROBIOTIKA</w:t>
      </w:r>
      <w:r>
        <w:rPr>
          <w:rFonts w:cstheme="minorHAnsi"/>
        </w:rPr>
        <w:t xml:space="preserve"> </w:t>
      </w:r>
      <w:r w:rsidRPr="00693475">
        <w:rPr>
          <w:rFonts w:cstheme="minorHAnsi"/>
        </w:rPr>
        <w:t>PRO PSY</w:t>
      </w:r>
    </w:p>
    <w:p w14:paraId="5B2BDF02" w14:textId="77777777" w:rsidR="00044B26" w:rsidRDefault="00044B26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1739FA" w14:textId="5771EAA1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ascii="RedHatDisplay-SemiBold" w:hAnsi="RedHatDisplay-SemiBold" w:cs="RedHatDisplay-SemiBold"/>
          <w:b/>
          <w:bCs/>
          <w:sz w:val="15"/>
          <w:szCs w:val="13"/>
        </w:rPr>
      </w:pPr>
      <w:r w:rsidRPr="00693475">
        <w:rPr>
          <w:rFonts w:ascii="RedHatDisplay-SemiBold" w:hAnsi="RedHatDisplay-SemiBold" w:cs="RedHatDisplay-SemiBold"/>
          <w:b/>
          <w:bCs/>
          <w:sz w:val="15"/>
          <w:szCs w:val="13"/>
        </w:rPr>
        <w:t>+</w:t>
      </w:r>
      <w:r w:rsidR="007D587F">
        <w:rPr>
          <w:rFonts w:ascii="RedHatDisplay-SemiBold" w:hAnsi="RedHatDisplay-SemiBold" w:cs="RedHatDisplay-SemiBold"/>
          <w:b/>
          <w:bCs/>
          <w:sz w:val="15"/>
          <w:szCs w:val="13"/>
        </w:rPr>
        <w:t>podpora</w:t>
      </w:r>
      <w:r w:rsidR="007D587F" w:rsidRPr="00693475">
        <w:rPr>
          <w:rFonts w:ascii="RedHatDisplay-SemiBold" w:hAnsi="RedHatDisplay-SemiBold" w:cs="RedHatDisplay-SemiBold"/>
          <w:b/>
          <w:bCs/>
          <w:sz w:val="15"/>
          <w:szCs w:val="13"/>
        </w:rPr>
        <w:t xml:space="preserve"> </w:t>
      </w:r>
      <w:r w:rsidRPr="00693475">
        <w:rPr>
          <w:rFonts w:ascii="RedHatDisplay-SemiBold" w:hAnsi="RedHatDisplay-SemiBold" w:cs="RedHatDisplay-SemiBold"/>
          <w:b/>
          <w:bCs/>
          <w:sz w:val="15"/>
          <w:szCs w:val="13"/>
        </w:rPr>
        <w:t>trávení</w:t>
      </w:r>
    </w:p>
    <w:p w14:paraId="151FD2C8" w14:textId="509FA89B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ascii="RedHatDisplay-SemiBold" w:hAnsi="RedHatDisplay-SemiBold" w:cs="RedHatDisplay-SemiBold"/>
          <w:b/>
          <w:bCs/>
          <w:sz w:val="15"/>
          <w:szCs w:val="13"/>
        </w:rPr>
      </w:pPr>
      <w:r w:rsidRPr="00693475">
        <w:rPr>
          <w:rFonts w:ascii="RedHatDisplay-SemiBold" w:hAnsi="RedHatDisplay-SemiBold" w:cs="RedHatDisplay-SemiBold"/>
          <w:b/>
          <w:bCs/>
          <w:sz w:val="15"/>
          <w:szCs w:val="13"/>
        </w:rPr>
        <w:t>+podpora imunity</w:t>
      </w:r>
    </w:p>
    <w:p w14:paraId="00E5EFD8" w14:textId="77777777" w:rsid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ascii="RedHatDisplay-SemiBold" w:hAnsi="RedHatDisplay-SemiBold" w:cs="RedHatDisplay-SemiBold"/>
          <w:b/>
          <w:bCs/>
          <w:sz w:val="15"/>
          <w:szCs w:val="13"/>
        </w:rPr>
      </w:pPr>
      <w:r w:rsidRPr="00693475">
        <w:rPr>
          <w:rFonts w:ascii="RedHatDisplay-SemiBold" w:hAnsi="RedHatDisplay-SemiBold" w:cs="RedHatDisplay-SemiBold"/>
          <w:b/>
          <w:bCs/>
          <w:sz w:val="15"/>
          <w:szCs w:val="13"/>
        </w:rPr>
        <w:t>+zdravější šlachy,</w:t>
      </w:r>
      <w:r w:rsidR="00044B26">
        <w:rPr>
          <w:rFonts w:ascii="RedHatDisplay-SemiBold" w:hAnsi="RedHatDisplay-SemiBold" w:cs="RedHatDisplay-SemiBold"/>
          <w:b/>
          <w:bCs/>
          <w:sz w:val="15"/>
          <w:szCs w:val="13"/>
        </w:rPr>
        <w:t xml:space="preserve"> </w:t>
      </w:r>
      <w:r w:rsidRPr="00693475">
        <w:rPr>
          <w:rFonts w:ascii="RedHatDisplay-SemiBold" w:hAnsi="RedHatDisplay-SemiBold" w:cs="RedHatDisplay-SemiBold"/>
          <w:b/>
          <w:bCs/>
          <w:sz w:val="15"/>
          <w:szCs w:val="13"/>
        </w:rPr>
        <w:t>klouby a srst</w:t>
      </w:r>
    </w:p>
    <w:p w14:paraId="102ED2E4" w14:textId="77777777" w:rsidR="00044B26" w:rsidRPr="00693475" w:rsidRDefault="00044B26" w:rsidP="006934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</w:p>
    <w:p w14:paraId="6F5D28C1" w14:textId="08472C4C" w:rsidR="00693475" w:rsidRDefault="00044B26" w:rsidP="00E373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Veterinární přípravek</w:t>
      </w:r>
      <w:r w:rsidR="00693475" w:rsidRPr="00693475">
        <w:rPr>
          <w:rFonts w:cstheme="minorHAnsi"/>
        </w:rPr>
        <w:t xml:space="preserve"> </w:t>
      </w:r>
      <w:proofErr w:type="spellStart"/>
      <w:r w:rsidR="00693475" w:rsidRPr="00693475">
        <w:rPr>
          <w:rFonts w:cstheme="minorHAnsi"/>
        </w:rPr>
        <w:t>probiONE</w:t>
      </w:r>
      <w:proofErr w:type="spellEnd"/>
      <w:r w:rsidR="00693475" w:rsidRPr="00693475">
        <w:rPr>
          <w:rFonts w:cstheme="minorHAnsi"/>
        </w:rPr>
        <w:t xml:space="preserve"> DOG obsahuj</w:t>
      </w:r>
      <w:r w:rsidR="00766CCF">
        <w:rPr>
          <w:rFonts w:cstheme="minorHAnsi"/>
        </w:rPr>
        <w:t>e</w:t>
      </w:r>
      <w:r w:rsidR="00693475" w:rsidRPr="00693475">
        <w:rPr>
          <w:rFonts w:cstheme="minorHAnsi"/>
        </w:rPr>
        <w:t xml:space="preserve"> probiotický mix a bioaktivní</w:t>
      </w:r>
      <w:r w:rsidR="00693475">
        <w:rPr>
          <w:rFonts w:cstheme="minorHAnsi"/>
        </w:rPr>
        <w:t xml:space="preserve"> </w:t>
      </w:r>
      <w:r w:rsidR="00693475" w:rsidRPr="00693475">
        <w:rPr>
          <w:rFonts w:cstheme="minorHAnsi"/>
        </w:rPr>
        <w:t>složky pro podporu trávicích procesů psů.</w:t>
      </w:r>
      <w:r w:rsidR="00693475">
        <w:rPr>
          <w:rFonts w:cstheme="minorHAnsi"/>
        </w:rPr>
        <w:t xml:space="preserve"> </w:t>
      </w:r>
      <w:r w:rsidR="00693475" w:rsidRPr="00693475">
        <w:rPr>
          <w:rFonts w:cstheme="minorHAnsi"/>
        </w:rPr>
        <w:t xml:space="preserve">Přispívá k normální </w:t>
      </w:r>
      <w:r w:rsidR="004734B2">
        <w:rPr>
          <w:rFonts w:cstheme="minorHAnsi"/>
        </w:rPr>
        <w:t>činnosti</w:t>
      </w:r>
      <w:r w:rsidR="004734B2" w:rsidRPr="00693475">
        <w:rPr>
          <w:rFonts w:cstheme="minorHAnsi"/>
        </w:rPr>
        <w:t xml:space="preserve"> </w:t>
      </w:r>
      <w:r w:rsidR="00176CAC">
        <w:rPr>
          <w:rFonts w:cstheme="minorHAnsi"/>
        </w:rPr>
        <w:t>trávicího traktu</w:t>
      </w:r>
      <w:r w:rsidR="00693475" w:rsidRPr="00693475">
        <w:rPr>
          <w:rFonts w:cstheme="minorHAnsi"/>
        </w:rPr>
        <w:t>,</w:t>
      </w:r>
      <w:r w:rsidR="00693475">
        <w:rPr>
          <w:rFonts w:cstheme="minorHAnsi"/>
        </w:rPr>
        <w:t xml:space="preserve"> </w:t>
      </w:r>
      <w:r w:rsidR="00F825B5">
        <w:rPr>
          <w:rFonts w:cstheme="minorHAnsi"/>
        </w:rPr>
        <w:t>podporuje</w:t>
      </w:r>
      <w:r w:rsidR="00F825B5" w:rsidRPr="00693475">
        <w:rPr>
          <w:rFonts w:cstheme="minorHAnsi"/>
        </w:rPr>
        <w:t xml:space="preserve"> </w:t>
      </w:r>
      <w:r w:rsidR="00693475" w:rsidRPr="00693475">
        <w:rPr>
          <w:rFonts w:cstheme="minorHAnsi"/>
        </w:rPr>
        <w:t>látkov</w:t>
      </w:r>
      <w:r w:rsidR="00F825B5">
        <w:rPr>
          <w:rFonts w:cstheme="minorHAnsi"/>
        </w:rPr>
        <w:t>ou</w:t>
      </w:r>
      <w:r w:rsidR="00693475" w:rsidRPr="00693475">
        <w:rPr>
          <w:rFonts w:cstheme="minorHAnsi"/>
        </w:rPr>
        <w:t xml:space="preserve"> výměn</w:t>
      </w:r>
      <w:r w:rsidR="00F825B5">
        <w:rPr>
          <w:rFonts w:cstheme="minorHAnsi"/>
        </w:rPr>
        <w:t>u</w:t>
      </w:r>
      <w:r w:rsidR="00693475" w:rsidRPr="00693475">
        <w:rPr>
          <w:rFonts w:cstheme="minorHAnsi"/>
        </w:rPr>
        <w:t>, peristalti</w:t>
      </w:r>
      <w:r w:rsidR="00F825B5">
        <w:rPr>
          <w:rFonts w:cstheme="minorHAnsi"/>
        </w:rPr>
        <w:t>ku</w:t>
      </w:r>
      <w:r w:rsidR="00693475" w:rsidRPr="00693475">
        <w:rPr>
          <w:rFonts w:cstheme="minorHAnsi"/>
        </w:rPr>
        <w:t xml:space="preserve"> střev</w:t>
      </w:r>
      <w:r w:rsidR="00F825B5">
        <w:rPr>
          <w:rFonts w:cstheme="minorHAnsi"/>
        </w:rPr>
        <w:t xml:space="preserve">, výsledkem je </w:t>
      </w:r>
      <w:r w:rsidR="00693475" w:rsidRPr="00693475">
        <w:rPr>
          <w:rFonts w:cstheme="minorHAnsi"/>
        </w:rPr>
        <w:t>pevn</w:t>
      </w:r>
      <w:r w:rsidR="00F825B5">
        <w:rPr>
          <w:rFonts w:cstheme="minorHAnsi"/>
        </w:rPr>
        <w:t xml:space="preserve">ý </w:t>
      </w:r>
      <w:r w:rsidR="00693475" w:rsidRPr="00693475">
        <w:rPr>
          <w:rFonts w:cstheme="minorHAnsi"/>
        </w:rPr>
        <w:t>trus. Pomáhá také ke zlepšení</w:t>
      </w:r>
      <w:r>
        <w:rPr>
          <w:rFonts w:cstheme="minorHAnsi"/>
        </w:rPr>
        <w:t xml:space="preserve"> </w:t>
      </w:r>
      <w:r w:rsidR="00693475" w:rsidRPr="00693475">
        <w:rPr>
          <w:rFonts w:cstheme="minorHAnsi"/>
        </w:rPr>
        <w:t>přirozené obranyschopnosti</w:t>
      </w:r>
      <w:r w:rsidR="004734B2">
        <w:rPr>
          <w:rFonts w:cstheme="minorHAnsi"/>
        </w:rPr>
        <w:t xml:space="preserve"> imunitního systému.</w:t>
      </w:r>
      <w:r w:rsidR="00693475" w:rsidRPr="00693475">
        <w:rPr>
          <w:rFonts w:cstheme="minorHAnsi"/>
        </w:rPr>
        <w:t xml:space="preserve"> Pozitivně působí</w:t>
      </w:r>
      <w:r w:rsidR="00693475">
        <w:rPr>
          <w:rFonts w:cstheme="minorHAnsi"/>
        </w:rPr>
        <w:t xml:space="preserve"> </w:t>
      </w:r>
      <w:r w:rsidR="00693475" w:rsidRPr="00693475">
        <w:rPr>
          <w:rFonts w:cstheme="minorHAnsi"/>
        </w:rPr>
        <w:t xml:space="preserve">vůči nadýmání a </w:t>
      </w:r>
      <w:r w:rsidR="007D587F">
        <w:rPr>
          <w:rFonts w:cstheme="minorHAnsi"/>
        </w:rPr>
        <w:t>na</w:t>
      </w:r>
      <w:r>
        <w:rPr>
          <w:rFonts w:cstheme="minorHAnsi"/>
        </w:rPr>
        <w:t xml:space="preserve">pomáhá snižovat riziko výskytu </w:t>
      </w:r>
      <w:r w:rsidR="00693475" w:rsidRPr="00693475">
        <w:rPr>
          <w:rFonts w:cstheme="minorHAnsi"/>
        </w:rPr>
        <w:t>patogenních</w:t>
      </w:r>
      <w:r w:rsidR="00693475">
        <w:rPr>
          <w:rFonts w:cstheme="minorHAnsi"/>
        </w:rPr>
        <w:t xml:space="preserve"> </w:t>
      </w:r>
      <w:r w:rsidR="00693475" w:rsidRPr="00693475">
        <w:rPr>
          <w:rFonts w:cstheme="minorHAnsi"/>
        </w:rPr>
        <w:t xml:space="preserve">bakterií. Je vhodné užívat jako </w:t>
      </w:r>
      <w:r>
        <w:rPr>
          <w:rFonts w:cstheme="minorHAnsi"/>
        </w:rPr>
        <w:t>podporu při střevních</w:t>
      </w:r>
      <w:r w:rsidR="00693475">
        <w:rPr>
          <w:rFonts w:cstheme="minorHAnsi"/>
        </w:rPr>
        <w:t xml:space="preserve"> </w:t>
      </w:r>
      <w:r w:rsidR="00693475" w:rsidRPr="00693475">
        <w:rPr>
          <w:rFonts w:cstheme="minorHAnsi"/>
        </w:rPr>
        <w:t>onemocnění</w:t>
      </w:r>
      <w:r>
        <w:rPr>
          <w:rFonts w:cstheme="minorHAnsi"/>
        </w:rPr>
        <w:t>ch</w:t>
      </w:r>
      <w:r w:rsidR="00693475" w:rsidRPr="00693475">
        <w:rPr>
          <w:rFonts w:cstheme="minorHAnsi"/>
        </w:rPr>
        <w:t xml:space="preserve">, </w:t>
      </w:r>
      <w:r w:rsidR="00693475" w:rsidRPr="007D587F">
        <w:rPr>
          <w:rFonts w:cstheme="minorHAnsi"/>
        </w:rPr>
        <w:t>zažívacích obtížích</w:t>
      </w:r>
      <w:r w:rsidR="00693475" w:rsidRPr="00693475">
        <w:rPr>
          <w:rFonts w:cstheme="minorHAnsi"/>
        </w:rPr>
        <w:t>, potravinové intoleranci</w:t>
      </w:r>
      <w:r w:rsidR="004734B2">
        <w:rPr>
          <w:rFonts w:cstheme="minorHAnsi"/>
        </w:rPr>
        <w:t xml:space="preserve">, </w:t>
      </w:r>
      <w:r w:rsidR="004734B2" w:rsidRPr="00693475">
        <w:rPr>
          <w:rFonts w:cstheme="minorHAnsi"/>
        </w:rPr>
        <w:t>dermatitidě</w:t>
      </w:r>
      <w:r w:rsidR="004734B2">
        <w:rPr>
          <w:rFonts w:cstheme="minorHAnsi"/>
        </w:rPr>
        <w:t xml:space="preserve">, </w:t>
      </w:r>
      <w:r w:rsidR="004734B2" w:rsidRPr="00693475">
        <w:rPr>
          <w:rFonts w:cstheme="minorHAnsi"/>
        </w:rPr>
        <w:t>cukrovce</w:t>
      </w:r>
      <w:r w:rsidR="004734B2">
        <w:rPr>
          <w:rFonts w:cstheme="minorHAnsi"/>
        </w:rPr>
        <w:t xml:space="preserve"> či během rekonvalescence. </w:t>
      </w:r>
      <w:r>
        <w:rPr>
          <w:rFonts w:cstheme="minorHAnsi"/>
        </w:rPr>
        <w:t xml:space="preserve">Napomáhá snižovat nepříznivé působení antibiotik na střevní mikroflóru. </w:t>
      </w:r>
    </w:p>
    <w:p w14:paraId="63F154BB" w14:textId="77777777" w:rsidR="00693475" w:rsidRPr="00693475" w:rsidRDefault="00693475" w:rsidP="00E373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4C7FA6" w14:textId="652DA972" w:rsidR="00693475" w:rsidRPr="00693475" w:rsidRDefault="00693475" w:rsidP="00E373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3475">
        <w:rPr>
          <w:rFonts w:cstheme="minorHAnsi"/>
          <w:b/>
        </w:rPr>
        <w:t>UŽÍVÁNÍ</w:t>
      </w:r>
      <w:r w:rsidRPr="00693475">
        <w:rPr>
          <w:rFonts w:cstheme="minorHAnsi"/>
        </w:rPr>
        <w:t xml:space="preserve">: Přisypte a </w:t>
      </w:r>
      <w:r w:rsidR="008543DC" w:rsidRPr="00693475">
        <w:rPr>
          <w:rFonts w:cstheme="minorHAnsi"/>
        </w:rPr>
        <w:t>v</w:t>
      </w:r>
      <w:r w:rsidR="008543DC">
        <w:rPr>
          <w:rFonts w:cstheme="minorHAnsi"/>
        </w:rPr>
        <w:t>míchejte</w:t>
      </w:r>
      <w:r w:rsidR="008543DC" w:rsidRPr="00693475">
        <w:rPr>
          <w:rFonts w:cstheme="minorHAnsi"/>
        </w:rPr>
        <w:t xml:space="preserve"> </w:t>
      </w:r>
      <w:r w:rsidRPr="00693475">
        <w:rPr>
          <w:rFonts w:cstheme="minorHAnsi"/>
        </w:rPr>
        <w:t>psovi do hlavního krmiva jako</w:t>
      </w:r>
      <w:r>
        <w:rPr>
          <w:rFonts w:cstheme="minorHAnsi"/>
        </w:rPr>
        <w:t xml:space="preserve"> </w:t>
      </w:r>
      <w:r w:rsidR="008543DC">
        <w:rPr>
          <w:rFonts w:cstheme="minorHAnsi"/>
        </w:rPr>
        <w:t>doplněk.</w:t>
      </w:r>
    </w:p>
    <w:p w14:paraId="5DC9C47E" w14:textId="4EFD9D01" w:rsidR="00693475" w:rsidRPr="00693475" w:rsidRDefault="00693475" w:rsidP="00E373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3475">
        <w:rPr>
          <w:rFonts w:cstheme="minorHAnsi"/>
          <w:b/>
        </w:rPr>
        <w:t>DÁVKOVÁNÍ</w:t>
      </w:r>
      <w:r w:rsidRPr="00693475">
        <w:rPr>
          <w:rFonts w:cstheme="minorHAnsi"/>
        </w:rPr>
        <w:t xml:space="preserve">: 1 g </w:t>
      </w:r>
      <w:r w:rsidR="00230F38">
        <w:rPr>
          <w:rFonts w:cstheme="minorHAnsi"/>
        </w:rPr>
        <w:t>přípravku</w:t>
      </w:r>
      <w:r w:rsidR="00230F38" w:rsidRPr="00693475">
        <w:rPr>
          <w:rFonts w:cstheme="minorHAnsi"/>
        </w:rPr>
        <w:t xml:space="preserve"> </w:t>
      </w:r>
      <w:r w:rsidRPr="00693475">
        <w:rPr>
          <w:rFonts w:cstheme="minorHAnsi"/>
        </w:rPr>
        <w:t>na 1 kg váhy psa denně, přimíchat do</w:t>
      </w:r>
      <w:r>
        <w:rPr>
          <w:rFonts w:cstheme="minorHAnsi"/>
        </w:rPr>
        <w:t xml:space="preserve"> </w:t>
      </w:r>
      <w:r w:rsidRPr="00693475">
        <w:rPr>
          <w:rFonts w:cstheme="minorHAnsi"/>
        </w:rPr>
        <w:t>libovolné</w:t>
      </w:r>
      <w:r w:rsidR="00C23B18">
        <w:rPr>
          <w:rFonts w:cstheme="minorHAnsi"/>
        </w:rPr>
        <w:t>ho krmiva</w:t>
      </w:r>
      <w:r w:rsidRPr="00693475">
        <w:rPr>
          <w:rFonts w:cstheme="minorHAnsi"/>
        </w:rPr>
        <w:t xml:space="preserve"> (poprášit granule, vmíchat do konzervy apod.;</w:t>
      </w:r>
      <w:r>
        <w:rPr>
          <w:rFonts w:cstheme="minorHAnsi"/>
        </w:rPr>
        <w:t xml:space="preserve"> </w:t>
      </w:r>
      <w:r w:rsidRPr="00693475">
        <w:rPr>
          <w:rFonts w:cstheme="minorHAnsi"/>
        </w:rPr>
        <w:t xml:space="preserve">nedávat do vody). Objem odměrky v </w:t>
      </w:r>
      <w:r w:rsidR="00230F38">
        <w:rPr>
          <w:rFonts w:cstheme="minorHAnsi"/>
        </w:rPr>
        <w:t>balení</w:t>
      </w:r>
      <w:r w:rsidR="00230F38" w:rsidRPr="00693475">
        <w:rPr>
          <w:rFonts w:cstheme="minorHAnsi"/>
        </w:rPr>
        <w:t xml:space="preserve"> </w:t>
      </w:r>
      <w:r w:rsidRPr="00693475">
        <w:rPr>
          <w:rFonts w:cstheme="minorHAnsi"/>
        </w:rPr>
        <w:t>činí 10 g.</w:t>
      </w:r>
    </w:p>
    <w:p w14:paraId="2083F0AA" w14:textId="3BE023A2" w:rsidR="00693475" w:rsidRPr="008543DC" w:rsidRDefault="00693475" w:rsidP="00E373A0">
      <w:pPr>
        <w:pStyle w:val="Vchoz"/>
        <w:jc w:val="both"/>
        <w:rPr>
          <w:rFonts w:asciiTheme="minorHAnsi" w:hAnsiTheme="minorHAnsi" w:cstheme="minorHAnsi"/>
        </w:rPr>
      </w:pPr>
      <w:r w:rsidRPr="008543DC">
        <w:rPr>
          <w:rFonts w:asciiTheme="minorHAnsi" w:hAnsiTheme="minorHAnsi" w:cstheme="minorHAnsi"/>
          <w:b/>
        </w:rPr>
        <w:t>UPOZORNĚNÍ</w:t>
      </w:r>
      <w:r w:rsidRPr="008543DC">
        <w:rPr>
          <w:rFonts w:asciiTheme="minorHAnsi" w:hAnsiTheme="minorHAnsi" w:cstheme="minorHAnsi"/>
        </w:rPr>
        <w:t xml:space="preserve">: Uchovávat mimo dohled a dosah dětí. </w:t>
      </w:r>
      <w:r w:rsidR="004734B2" w:rsidRPr="008543DC">
        <w:rPr>
          <w:rFonts w:asciiTheme="minorHAnsi" w:hAnsiTheme="minorHAnsi" w:cstheme="minorHAnsi"/>
        </w:rPr>
        <w:t>P</w:t>
      </w:r>
      <w:r w:rsidRPr="008543DC">
        <w:rPr>
          <w:rFonts w:asciiTheme="minorHAnsi" w:hAnsiTheme="minorHAnsi" w:cstheme="minorHAnsi"/>
        </w:rPr>
        <w:t xml:space="preserve">ouze pro psy. Nepoužívejte, pokud pes trpí alergií na některou ze složek produktu. </w:t>
      </w:r>
      <w:r w:rsidR="004734B2" w:rsidRPr="007D587F">
        <w:rPr>
          <w:rFonts w:asciiTheme="minorHAnsi" w:hAnsiTheme="minorHAnsi" w:cstheme="minorHAnsi"/>
        </w:rPr>
        <w:t>P</w:t>
      </w:r>
      <w:r w:rsidR="004734B2" w:rsidRPr="007D587F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ř</w:t>
      </w:r>
      <w:r w:rsidR="004734B2" w:rsidRPr="00637355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ípravek není náhradou veterinární péče a léčiv doporučených veterinárním lékařem. </w:t>
      </w:r>
      <w:r w:rsidRPr="008543DC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 případě jakýchkoli pochybností konzultujte užívání </w:t>
      </w:r>
      <w:r w:rsidR="00230F38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přípravku</w:t>
      </w:r>
      <w:r w:rsidR="00230F38" w:rsidRPr="008543DC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543DC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230F38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8543DC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veteriná</w:t>
      </w:r>
      <w:r w:rsidR="00230F38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rním lékařem</w:t>
      </w:r>
      <w:r w:rsidRPr="008543DC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0C72C7"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0B469E7" w14:textId="64579FFF" w:rsidR="00693475" w:rsidRDefault="00693475" w:rsidP="00E373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3475">
        <w:rPr>
          <w:rFonts w:cstheme="minorHAnsi"/>
          <w:b/>
        </w:rPr>
        <w:t>SKLADOVÁNÍ</w:t>
      </w:r>
      <w:r w:rsidRPr="00693475">
        <w:rPr>
          <w:rFonts w:cstheme="minorHAnsi"/>
        </w:rPr>
        <w:t xml:space="preserve">: Uchovávejte </w:t>
      </w:r>
      <w:r w:rsidR="00230F38">
        <w:rPr>
          <w:rFonts w:cstheme="minorHAnsi"/>
        </w:rPr>
        <w:t xml:space="preserve">v chladničce, </w:t>
      </w:r>
      <w:r w:rsidRPr="00693475">
        <w:rPr>
          <w:rFonts w:cstheme="minorHAnsi"/>
        </w:rPr>
        <w:t>při teplotě 4–8 °C. Balení</w:t>
      </w:r>
      <w:r>
        <w:rPr>
          <w:rFonts w:cstheme="minorHAnsi"/>
        </w:rPr>
        <w:t xml:space="preserve"> </w:t>
      </w:r>
      <w:r w:rsidRPr="00693475">
        <w:rPr>
          <w:rFonts w:cstheme="minorHAnsi"/>
        </w:rPr>
        <w:t>otevírejte na nejkratší možnou dobu (naberte požadované</w:t>
      </w:r>
      <w:r>
        <w:rPr>
          <w:rFonts w:cstheme="minorHAnsi"/>
        </w:rPr>
        <w:t xml:space="preserve"> </w:t>
      </w:r>
      <w:r w:rsidRPr="00693475">
        <w:rPr>
          <w:rFonts w:cstheme="minorHAnsi"/>
        </w:rPr>
        <w:t>množství a ihned zašroubujte</w:t>
      </w:r>
      <w:r w:rsidR="00C23B18">
        <w:rPr>
          <w:rFonts w:cstheme="minorHAnsi"/>
        </w:rPr>
        <w:t>, abyste přípravek chránili před vlhkem</w:t>
      </w:r>
      <w:r w:rsidRPr="00693475">
        <w:rPr>
          <w:rFonts w:cstheme="minorHAnsi"/>
        </w:rPr>
        <w:t>). Po</w:t>
      </w:r>
      <w:r w:rsidR="00C7225A">
        <w:rPr>
          <w:rFonts w:cstheme="minorHAnsi"/>
        </w:rPr>
        <w:t> </w:t>
      </w:r>
      <w:bookmarkStart w:id="0" w:name="_GoBack"/>
      <w:bookmarkEnd w:id="0"/>
      <w:r w:rsidRPr="00693475">
        <w:rPr>
          <w:rFonts w:cstheme="minorHAnsi"/>
        </w:rPr>
        <w:t>otevření spotřebujte do 30 dnů.</w:t>
      </w:r>
      <w:r w:rsidR="008543DC">
        <w:rPr>
          <w:rFonts w:cstheme="minorHAnsi"/>
        </w:rPr>
        <w:t xml:space="preserve"> </w:t>
      </w:r>
    </w:p>
    <w:p w14:paraId="244F629D" w14:textId="0006C5B9" w:rsid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DBEBED" w14:textId="3AF005C9" w:rsidR="00EA6AD2" w:rsidRDefault="00EA6AD2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A6AD2">
        <w:rPr>
          <w:rFonts w:cstheme="minorHAnsi"/>
          <w:i/>
        </w:rPr>
        <w:t>piktogramy</w:t>
      </w:r>
      <w:r>
        <w:rPr>
          <w:rFonts w:cstheme="minorHAnsi"/>
        </w:rPr>
        <w:t>:</w:t>
      </w:r>
    </w:p>
    <w:p w14:paraId="1486F482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>klouby</w:t>
      </w:r>
    </w:p>
    <w:p w14:paraId="185EEB8B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>a šlachy</w:t>
      </w:r>
    </w:p>
    <w:p w14:paraId="0C7EFA32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>srst</w:t>
      </w:r>
    </w:p>
    <w:p w14:paraId="7E50FEF4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>a kůže</w:t>
      </w:r>
    </w:p>
    <w:p w14:paraId="184DE3F9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>silnější</w:t>
      </w:r>
    </w:p>
    <w:p w14:paraId="7F2F9647" w14:textId="77777777" w:rsid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>imunita</w:t>
      </w:r>
    </w:p>
    <w:p w14:paraId="5FA5254A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947FB1" w14:textId="445C1D4F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93475">
        <w:rPr>
          <w:rFonts w:cstheme="minorHAnsi"/>
          <w:b/>
        </w:rPr>
        <w:t>SLOŽENÍ</w:t>
      </w:r>
      <w:r w:rsidRPr="00693475">
        <w:rPr>
          <w:rFonts w:cstheme="minorHAnsi"/>
        </w:rPr>
        <w:t>: Probiotický mix 1×10</w:t>
      </w:r>
      <w:r w:rsidR="00230F38">
        <w:rPr>
          <w:rFonts w:cstheme="minorHAnsi"/>
          <w:vertAlign w:val="superscript"/>
        </w:rPr>
        <w:t>9</w:t>
      </w:r>
      <w:r w:rsidRPr="00693475">
        <w:rPr>
          <w:rFonts w:cstheme="minorHAnsi"/>
        </w:rPr>
        <w:t xml:space="preserve"> CFU* na 1 g </w:t>
      </w:r>
      <w:r w:rsidRPr="00693475">
        <w:rPr>
          <w:rFonts w:cstheme="minorHAnsi"/>
          <w:iCs/>
        </w:rPr>
        <w:t>(</w:t>
      </w:r>
      <w:proofErr w:type="spellStart"/>
      <w:r w:rsidRPr="00693475">
        <w:rPr>
          <w:rFonts w:cstheme="minorHAnsi"/>
          <w:i/>
          <w:iCs/>
        </w:rPr>
        <w:t>Lacticaseibacillus</w:t>
      </w:r>
      <w:proofErr w:type="spellEnd"/>
      <w:r w:rsidRPr="00693475"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rhamnosus</w:t>
      </w:r>
      <w:proofErr w:type="spellEnd"/>
      <w:r w:rsidRPr="00693475">
        <w:rPr>
          <w:rFonts w:cstheme="minorHAnsi"/>
          <w:i/>
          <w:iCs/>
        </w:rPr>
        <w:t xml:space="preserve"> </w:t>
      </w:r>
      <w:r w:rsidRPr="007D587F">
        <w:rPr>
          <w:rFonts w:cstheme="minorHAnsi"/>
          <w:iCs/>
        </w:rPr>
        <w:t>T8</w:t>
      </w:r>
      <w:r w:rsidRPr="00693475">
        <w:rPr>
          <w:rFonts w:cstheme="minorHAnsi"/>
          <w:i/>
          <w:iCs/>
        </w:rPr>
        <w:t xml:space="preserve">, </w:t>
      </w:r>
      <w:proofErr w:type="spellStart"/>
      <w:r w:rsidRPr="00693475">
        <w:rPr>
          <w:rFonts w:cstheme="minorHAnsi"/>
          <w:i/>
          <w:iCs/>
        </w:rPr>
        <w:t>Ligilactobacillus</w:t>
      </w:r>
      <w:proofErr w:type="spellEnd"/>
      <w:r w:rsidRPr="00693475"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salivarius</w:t>
      </w:r>
      <w:proofErr w:type="spellEnd"/>
      <w:r w:rsidRPr="00693475">
        <w:rPr>
          <w:rFonts w:cstheme="minorHAnsi"/>
          <w:i/>
          <w:iCs/>
        </w:rPr>
        <w:t xml:space="preserve"> </w:t>
      </w:r>
      <w:r w:rsidRPr="007D587F">
        <w:rPr>
          <w:rFonts w:cstheme="minorHAnsi"/>
          <w:iCs/>
        </w:rPr>
        <w:t>CD42</w:t>
      </w:r>
      <w:r w:rsidRPr="00693475">
        <w:rPr>
          <w:rFonts w:cstheme="minorHAnsi"/>
          <w:i/>
          <w:iCs/>
        </w:rPr>
        <w:t>,</w:t>
      </w:r>
      <w:r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Lacticaseibacillus</w:t>
      </w:r>
      <w:proofErr w:type="spellEnd"/>
      <w:r w:rsidRPr="00693475"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paracase</w:t>
      </w:r>
      <w:r w:rsidRPr="007D587F">
        <w:rPr>
          <w:rFonts w:cstheme="minorHAnsi"/>
          <w:i/>
          <w:iCs/>
        </w:rPr>
        <w:t>i</w:t>
      </w:r>
      <w:proofErr w:type="spellEnd"/>
      <w:r w:rsidRPr="007D587F">
        <w:rPr>
          <w:rFonts w:cstheme="minorHAnsi"/>
          <w:iCs/>
        </w:rPr>
        <w:t xml:space="preserve"> L9</w:t>
      </w:r>
      <w:r w:rsidRPr="00693475">
        <w:rPr>
          <w:rFonts w:cstheme="minorHAnsi"/>
          <w:i/>
          <w:iCs/>
        </w:rPr>
        <w:t xml:space="preserve">, </w:t>
      </w:r>
      <w:proofErr w:type="spellStart"/>
      <w:r w:rsidRPr="00693475">
        <w:rPr>
          <w:rFonts w:cstheme="minorHAnsi"/>
          <w:i/>
          <w:iCs/>
        </w:rPr>
        <w:t>Lactobacillus</w:t>
      </w:r>
      <w:proofErr w:type="spellEnd"/>
      <w:r w:rsidRPr="00693475"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acidophilus</w:t>
      </w:r>
      <w:proofErr w:type="spellEnd"/>
      <w:r w:rsidRPr="00693475">
        <w:rPr>
          <w:rFonts w:cstheme="minorHAnsi"/>
          <w:i/>
          <w:iCs/>
        </w:rPr>
        <w:t xml:space="preserve"> </w:t>
      </w:r>
      <w:r w:rsidRPr="007D587F">
        <w:rPr>
          <w:rFonts w:cstheme="minorHAnsi"/>
          <w:iCs/>
        </w:rPr>
        <w:t>RA15</w:t>
      </w:r>
      <w:r w:rsidRPr="00693475">
        <w:rPr>
          <w:rFonts w:cstheme="minorHAnsi"/>
          <w:i/>
          <w:iCs/>
        </w:rPr>
        <w:t xml:space="preserve">, </w:t>
      </w:r>
      <w:proofErr w:type="spellStart"/>
      <w:r w:rsidRPr="00693475">
        <w:rPr>
          <w:rFonts w:cstheme="minorHAnsi"/>
          <w:i/>
          <w:iCs/>
        </w:rPr>
        <w:t>Lactiplantibacilus</w:t>
      </w:r>
      <w:proofErr w:type="spellEnd"/>
      <w:r w:rsidRPr="00693475"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plantarum</w:t>
      </w:r>
      <w:proofErr w:type="spellEnd"/>
      <w:r w:rsidRPr="00693475">
        <w:rPr>
          <w:rFonts w:cstheme="minorHAnsi"/>
          <w:i/>
          <w:iCs/>
        </w:rPr>
        <w:t xml:space="preserve"> </w:t>
      </w:r>
      <w:r w:rsidRPr="007D587F">
        <w:rPr>
          <w:rFonts w:cstheme="minorHAnsi"/>
          <w:iCs/>
        </w:rPr>
        <w:t>CR12</w:t>
      </w:r>
      <w:r w:rsidRPr="00693475">
        <w:rPr>
          <w:rFonts w:cstheme="minorHAnsi"/>
          <w:i/>
          <w:iCs/>
        </w:rPr>
        <w:t xml:space="preserve">, </w:t>
      </w:r>
      <w:proofErr w:type="spellStart"/>
      <w:r w:rsidRPr="00693475">
        <w:rPr>
          <w:rFonts w:cstheme="minorHAnsi"/>
          <w:i/>
          <w:iCs/>
        </w:rPr>
        <w:t>Bifidobacterium</w:t>
      </w:r>
      <w:proofErr w:type="spellEnd"/>
      <w:r w:rsidRPr="00693475"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animalis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subsp</w:t>
      </w:r>
      <w:proofErr w:type="spellEnd"/>
      <w:r w:rsidRPr="00693475">
        <w:rPr>
          <w:rFonts w:cstheme="minorHAnsi"/>
          <w:i/>
          <w:iCs/>
        </w:rPr>
        <w:t xml:space="preserve">. </w:t>
      </w:r>
      <w:proofErr w:type="spellStart"/>
      <w:r w:rsidRPr="00693475">
        <w:rPr>
          <w:rFonts w:cstheme="minorHAnsi"/>
          <w:i/>
          <w:iCs/>
        </w:rPr>
        <w:t>lactis</w:t>
      </w:r>
      <w:proofErr w:type="spellEnd"/>
      <w:r w:rsidRPr="00693475">
        <w:rPr>
          <w:rFonts w:cstheme="minorHAnsi"/>
          <w:i/>
          <w:iCs/>
        </w:rPr>
        <w:t xml:space="preserve"> </w:t>
      </w:r>
      <w:r w:rsidRPr="007D587F">
        <w:rPr>
          <w:rFonts w:cstheme="minorHAnsi"/>
          <w:iCs/>
        </w:rPr>
        <w:t>A6</w:t>
      </w:r>
      <w:r w:rsidRPr="00693475">
        <w:rPr>
          <w:rFonts w:cstheme="minorHAnsi"/>
          <w:i/>
          <w:iCs/>
        </w:rPr>
        <w:t xml:space="preserve">, </w:t>
      </w:r>
      <w:proofErr w:type="spellStart"/>
      <w:r w:rsidRPr="00693475">
        <w:rPr>
          <w:rFonts w:cstheme="minorHAnsi"/>
          <w:i/>
          <w:iCs/>
        </w:rPr>
        <w:t>Streptococcus</w:t>
      </w:r>
      <w:proofErr w:type="spellEnd"/>
      <w:r w:rsidRPr="00693475"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salivarius</w:t>
      </w:r>
      <w:proofErr w:type="spellEnd"/>
      <w:r w:rsidRPr="00693475">
        <w:rPr>
          <w:rFonts w:cstheme="minorHAnsi"/>
          <w:i/>
          <w:iCs/>
        </w:rPr>
        <w:t xml:space="preserve"> </w:t>
      </w:r>
      <w:proofErr w:type="spellStart"/>
      <w:r w:rsidRPr="00693475">
        <w:rPr>
          <w:rFonts w:cstheme="minorHAnsi"/>
          <w:i/>
          <w:iCs/>
        </w:rPr>
        <w:t>subsp</w:t>
      </w:r>
      <w:proofErr w:type="spellEnd"/>
      <w:r w:rsidRPr="00693475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 xml:space="preserve"> </w:t>
      </w:r>
      <w:proofErr w:type="spellStart"/>
      <w:r w:rsidR="00E373A0">
        <w:rPr>
          <w:rFonts w:cstheme="minorHAnsi"/>
          <w:i/>
          <w:iCs/>
        </w:rPr>
        <w:t>t</w:t>
      </w:r>
      <w:r w:rsidRPr="00693475">
        <w:rPr>
          <w:rFonts w:cstheme="minorHAnsi"/>
          <w:i/>
          <w:iCs/>
        </w:rPr>
        <w:t>hermophilus</w:t>
      </w:r>
      <w:proofErr w:type="spellEnd"/>
      <w:r w:rsidRPr="00693475">
        <w:rPr>
          <w:rFonts w:cstheme="minorHAnsi"/>
          <w:i/>
          <w:iCs/>
        </w:rPr>
        <w:t xml:space="preserve"> </w:t>
      </w:r>
      <w:r w:rsidRPr="007D587F">
        <w:rPr>
          <w:rFonts w:cstheme="minorHAnsi"/>
          <w:iCs/>
        </w:rPr>
        <w:t>STH01</w:t>
      </w:r>
      <w:r w:rsidRPr="00693475">
        <w:rPr>
          <w:rFonts w:cstheme="minorHAnsi"/>
          <w:iCs/>
        </w:rPr>
        <w:t>)</w:t>
      </w:r>
      <w:r w:rsidRPr="00693475">
        <w:rPr>
          <w:rFonts w:cstheme="minorHAnsi"/>
        </w:rPr>
        <w:t>, sušené pivovarské kvasnice, hydrolyzovaný vepřový</w:t>
      </w:r>
      <w:r>
        <w:rPr>
          <w:rFonts w:cstheme="minorHAnsi"/>
          <w:i/>
          <w:iCs/>
        </w:rPr>
        <w:t xml:space="preserve"> </w:t>
      </w:r>
      <w:r w:rsidRPr="00693475">
        <w:rPr>
          <w:rFonts w:cstheme="minorHAnsi"/>
        </w:rPr>
        <w:t xml:space="preserve">kolagen, sušený mletý hrách, </w:t>
      </w:r>
      <w:proofErr w:type="spellStart"/>
      <w:r w:rsidRPr="00693475">
        <w:rPr>
          <w:rFonts w:cstheme="minorHAnsi"/>
        </w:rPr>
        <w:t>psyllium</w:t>
      </w:r>
      <w:proofErr w:type="spellEnd"/>
      <w:r w:rsidRPr="00693475">
        <w:rPr>
          <w:rFonts w:cstheme="minorHAnsi"/>
        </w:rPr>
        <w:t xml:space="preserve"> </w:t>
      </w:r>
      <w:proofErr w:type="spellStart"/>
      <w:r w:rsidRPr="00693475">
        <w:rPr>
          <w:rFonts w:cstheme="minorHAnsi"/>
        </w:rPr>
        <w:t>husk</w:t>
      </w:r>
      <w:proofErr w:type="spellEnd"/>
      <w:r w:rsidRPr="00693475">
        <w:rPr>
          <w:rFonts w:cstheme="minorHAnsi"/>
        </w:rPr>
        <w:t xml:space="preserve">, </w:t>
      </w:r>
      <w:proofErr w:type="spellStart"/>
      <w:r w:rsidRPr="00693475">
        <w:rPr>
          <w:rFonts w:cstheme="minorHAnsi"/>
        </w:rPr>
        <w:t>mannooligosacharidy</w:t>
      </w:r>
      <w:proofErr w:type="spellEnd"/>
      <w:r w:rsidRPr="00693475">
        <w:rPr>
          <w:rFonts w:cstheme="minorHAnsi"/>
        </w:rPr>
        <w:t>, jablečná vláknina, l-</w:t>
      </w:r>
      <w:proofErr w:type="spellStart"/>
      <w:r w:rsidRPr="00693475">
        <w:rPr>
          <w:rFonts w:cstheme="minorHAnsi"/>
        </w:rPr>
        <w:t>glutamin</w:t>
      </w:r>
      <w:proofErr w:type="spellEnd"/>
      <w:r w:rsidRPr="00693475">
        <w:rPr>
          <w:rFonts w:cstheme="minorHAnsi"/>
        </w:rPr>
        <w:t>, extrakt z hlívy ústřičné</w:t>
      </w:r>
    </w:p>
    <w:p w14:paraId="24F39427" w14:textId="77777777" w:rsid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>(</w:t>
      </w:r>
      <w:proofErr w:type="spellStart"/>
      <w:r w:rsidRPr="00693475">
        <w:rPr>
          <w:rFonts w:cstheme="minorHAnsi"/>
        </w:rPr>
        <w:t>betaglukany</w:t>
      </w:r>
      <w:proofErr w:type="spellEnd"/>
      <w:r w:rsidRPr="00693475">
        <w:rPr>
          <w:rFonts w:cstheme="minorHAnsi"/>
        </w:rPr>
        <w:t xml:space="preserve">), </w:t>
      </w:r>
      <w:proofErr w:type="spellStart"/>
      <w:r w:rsidRPr="00693475">
        <w:rPr>
          <w:rFonts w:cstheme="minorHAnsi"/>
        </w:rPr>
        <w:t>thiamin</w:t>
      </w:r>
      <w:proofErr w:type="spellEnd"/>
      <w:r w:rsidRPr="00693475">
        <w:rPr>
          <w:rFonts w:cstheme="minorHAnsi"/>
        </w:rPr>
        <w:t xml:space="preserve"> </w:t>
      </w:r>
      <w:proofErr w:type="spellStart"/>
      <w:r w:rsidRPr="00693475">
        <w:rPr>
          <w:rFonts w:cstheme="minorHAnsi"/>
        </w:rPr>
        <w:t>hydrochlorid</w:t>
      </w:r>
      <w:proofErr w:type="spellEnd"/>
      <w:r w:rsidRPr="00693475">
        <w:rPr>
          <w:rFonts w:cstheme="minorHAnsi"/>
        </w:rPr>
        <w:t xml:space="preserve"> (vitamín B1).</w:t>
      </w:r>
    </w:p>
    <w:p w14:paraId="2F875065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</w:rPr>
        <w:t xml:space="preserve">*CFU – </w:t>
      </w:r>
      <w:proofErr w:type="spellStart"/>
      <w:r w:rsidRPr="00693475">
        <w:rPr>
          <w:rFonts w:cstheme="minorHAnsi"/>
        </w:rPr>
        <w:t>colony-forming</w:t>
      </w:r>
      <w:proofErr w:type="spellEnd"/>
      <w:r w:rsidRPr="00693475">
        <w:rPr>
          <w:rFonts w:cstheme="minorHAnsi"/>
        </w:rPr>
        <w:t xml:space="preserve"> </w:t>
      </w:r>
      <w:proofErr w:type="spellStart"/>
      <w:r w:rsidRPr="00693475">
        <w:rPr>
          <w:rFonts w:cstheme="minorHAnsi"/>
        </w:rPr>
        <w:t>units</w:t>
      </w:r>
      <w:proofErr w:type="spellEnd"/>
      <w:r w:rsidRPr="00693475">
        <w:rPr>
          <w:rFonts w:cstheme="minorHAnsi"/>
        </w:rPr>
        <w:t xml:space="preserve"> (kolonie tvořící jednotky)</w:t>
      </w:r>
    </w:p>
    <w:p w14:paraId="7523FD51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04D3EC" w14:textId="251AD207" w:rsidR="00693475" w:rsidRDefault="000C72C7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Odpad likvidujte podle místních právních předpisů.</w:t>
      </w:r>
    </w:p>
    <w:p w14:paraId="10F82080" w14:textId="77777777" w:rsidR="00EA6AD2" w:rsidRDefault="00EA6AD2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4300F7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  <w:b/>
        </w:rPr>
        <w:t>HMOTNOST OBSAHU:</w:t>
      </w:r>
      <w:r w:rsidRPr="00693475">
        <w:rPr>
          <w:rFonts w:cstheme="minorHAnsi"/>
        </w:rPr>
        <w:t xml:space="preserve"> 210 g</w:t>
      </w:r>
    </w:p>
    <w:p w14:paraId="0588EF42" w14:textId="24F6F866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  <w:b/>
        </w:rPr>
        <w:t>ČÍSLO ŠARŽE</w:t>
      </w:r>
      <w:r w:rsidRPr="00693475">
        <w:rPr>
          <w:rFonts w:cstheme="minorHAnsi"/>
        </w:rPr>
        <w:t>: viz obal</w:t>
      </w:r>
    </w:p>
    <w:p w14:paraId="714F5D30" w14:textId="43E6F744" w:rsidR="00693475" w:rsidRPr="00693475" w:rsidRDefault="000C72C7" w:rsidP="0069347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ČÍSLO SCHVÁLENÍ:</w:t>
      </w:r>
      <w:r w:rsidR="008C06A2">
        <w:rPr>
          <w:rFonts w:cstheme="minorHAnsi"/>
          <w:b/>
        </w:rPr>
        <w:t xml:space="preserve"> </w:t>
      </w:r>
      <w:r w:rsidR="008C06A2" w:rsidRPr="003A0322">
        <w:rPr>
          <w:rFonts w:cstheme="minorHAnsi"/>
        </w:rPr>
        <w:t>006-25/C</w:t>
      </w:r>
    </w:p>
    <w:p w14:paraId="0CB6ECB5" w14:textId="6F9A675A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3475">
        <w:rPr>
          <w:rFonts w:cstheme="minorHAnsi"/>
          <w:b/>
        </w:rPr>
        <w:t>TRVANLIVOST</w:t>
      </w:r>
      <w:r w:rsidRPr="00693475">
        <w:rPr>
          <w:rFonts w:cstheme="minorHAnsi"/>
        </w:rPr>
        <w:t>: viz obal. Po otevření spotřebujte do 30 dní.</w:t>
      </w:r>
    </w:p>
    <w:p w14:paraId="15393300" w14:textId="77777777" w:rsidR="00EA6AD2" w:rsidRDefault="000C72C7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DRŽITEL ROZHODNUTÍ O SCHVÁLENÍ A VÝROBCE:</w:t>
      </w:r>
      <w:r w:rsidR="00693475" w:rsidRPr="00693475">
        <w:rPr>
          <w:rFonts w:cstheme="minorHAnsi"/>
        </w:rPr>
        <w:t xml:space="preserve"> </w:t>
      </w:r>
    </w:p>
    <w:p w14:paraId="7DC05BD8" w14:textId="1A038CB1" w:rsid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93475">
        <w:rPr>
          <w:rFonts w:cstheme="minorHAnsi"/>
        </w:rPr>
        <w:t>Medi</w:t>
      </w:r>
      <w:proofErr w:type="spellEnd"/>
      <w:r w:rsidRPr="00693475">
        <w:rPr>
          <w:rFonts w:cstheme="minorHAnsi"/>
        </w:rPr>
        <w:t xml:space="preserve"> </w:t>
      </w:r>
      <w:proofErr w:type="spellStart"/>
      <w:r w:rsidRPr="00693475">
        <w:rPr>
          <w:rFonts w:cstheme="minorHAnsi"/>
        </w:rPr>
        <w:t>Pharma</w:t>
      </w:r>
      <w:proofErr w:type="spellEnd"/>
      <w:r w:rsidRPr="00693475">
        <w:rPr>
          <w:rFonts w:cstheme="minorHAnsi"/>
        </w:rPr>
        <w:t xml:space="preserve"> Vision s.r.o.</w:t>
      </w:r>
      <w:r w:rsidR="00B40ACF">
        <w:rPr>
          <w:rFonts w:cstheme="minorHAnsi"/>
        </w:rPr>
        <w:t xml:space="preserve">, </w:t>
      </w:r>
      <w:r w:rsidRPr="00693475">
        <w:rPr>
          <w:rFonts w:cstheme="minorHAnsi"/>
        </w:rPr>
        <w:t>Dobrovského 1310/64, 612 00 Brno, Česká republika. Vyrobeno v</w:t>
      </w:r>
      <w:r w:rsidR="007D587F">
        <w:rPr>
          <w:rFonts w:cstheme="minorHAnsi"/>
        </w:rPr>
        <w:t> </w:t>
      </w:r>
      <w:r w:rsidRPr="00693475">
        <w:rPr>
          <w:rFonts w:cstheme="minorHAnsi"/>
        </w:rPr>
        <w:t>EU</w:t>
      </w:r>
    </w:p>
    <w:p w14:paraId="27B89BC4" w14:textId="77777777" w:rsidR="007D587F" w:rsidRPr="00693475" w:rsidRDefault="007D587F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7EC03B" w14:textId="77777777" w:rsidR="00693475" w:rsidRPr="00693475" w:rsidRDefault="00693475" w:rsidP="006934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93475" w:rsidRPr="006934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910C" w14:textId="77777777" w:rsidR="00902668" w:rsidRDefault="00902668" w:rsidP="00693475">
      <w:pPr>
        <w:spacing w:after="0" w:line="240" w:lineRule="auto"/>
      </w:pPr>
      <w:r>
        <w:separator/>
      </w:r>
    </w:p>
  </w:endnote>
  <w:endnote w:type="continuationSeparator" w:id="0">
    <w:p w14:paraId="4F5A94CF" w14:textId="77777777" w:rsidR="00902668" w:rsidRDefault="00902668" w:rsidP="0069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edHatDisplay-Semi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C5B0" w14:textId="77777777" w:rsidR="00902668" w:rsidRDefault="00902668" w:rsidP="00693475">
      <w:pPr>
        <w:spacing w:after="0" w:line="240" w:lineRule="auto"/>
      </w:pPr>
      <w:r>
        <w:separator/>
      </w:r>
    </w:p>
  </w:footnote>
  <w:footnote w:type="continuationSeparator" w:id="0">
    <w:p w14:paraId="51C292C9" w14:textId="77777777" w:rsidR="00902668" w:rsidRDefault="00902668" w:rsidP="0069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0648" w14:textId="21475447" w:rsidR="00044B26" w:rsidRPr="00EA6AD2" w:rsidRDefault="00044B26" w:rsidP="00EA6AD2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C7225A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 xml:space="preserve">součást dokumentace schválené rozhodnutím </w:t>
    </w:r>
    <w:proofErr w:type="spellStart"/>
    <w:r w:rsidRPr="003E6FA3">
      <w:rPr>
        <w:rFonts w:ascii="Calibri" w:hAnsi="Calibri"/>
        <w:bCs/>
      </w:rPr>
      <w:t>sp</w:t>
    </w:r>
    <w:proofErr w:type="spellEnd"/>
    <w:r w:rsidRPr="003E6FA3">
      <w:rPr>
        <w:rFonts w:ascii="Calibri" w:hAnsi="Calibri"/>
        <w:bCs/>
      </w:rPr>
      <w:t>.</w:t>
    </w:r>
    <w:r w:rsidR="00C7225A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C7225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9F313BA58A7349229E1B884447E13280"/>
        </w:placeholder>
        <w:text/>
      </w:sdtPr>
      <w:sdtEndPr/>
      <w:sdtContent>
        <w:r>
          <w:rPr>
            <w:rFonts w:ascii="Calibri" w:hAnsi="Calibri"/>
            <w:bCs/>
          </w:rPr>
          <w:t>USKVBL/14905/2024/POD</w:t>
        </w:r>
      </w:sdtContent>
    </w:sdt>
    <w:r w:rsidRPr="003E6FA3">
      <w:rPr>
        <w:rFonts w:ascii="Calibri" w:hAnsi="Calibri"/>
        <w:bCs/>
      </w:rPr>
      <w:t>, č.j.</w:t>
    </w:r>
    <w:r w:rsidR="00C7225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9F313BA58A7349229E1B884447E13280"/>
        </w:placeholder>
        <w:text/>
      </w:sdtPr>
      <w:sdtEndPr/>
      <w:sdtContent>
        <w:r w:rsidR="002A63CE" w:rsidRPr="002A63CE">
          <w:rPr>
            <w:rFonts w:ascii="Calibri" w:hAnsi="Calibri"/>
            <w:bCs/>
          </w:rPr>
          <w:t>USKVBL/558/2025/REG-</w:t>
        </w:r>
        <w:proofErr w:type="spellStart"/>
        <w:r w:rsidR="002A63CE" w:rsidRPr="002A63CE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BB35C008C33746C39C84F23A9A8E285C"/>
        </w:placeholder>
        <w:date w:fullDate="2025-01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63CE">
          <w:rPr>
            <w:rFonts w:ascii="Calibri" w:hAnsi="Calibri"/>
            <w:bCs/>
          </w:rPr>
          <w:t>13.1.2025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361554CDC95488F94F341AE061545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55CE180E1B349228D52307A979CCB82"/>
        </w:placeholder>
        <w:text/>
      </w:sdtPr>
      <w:sdtEndPr/>
      <w:sdtContent>
        <w:proofErr w:type="spellStart"/>
        <w:r>
          <w:rPr>
            <w:rFonts w:ascii="Calibri" w:hAnsi="Calibri"/>
          </w:rPr>
          <w:t>probiONE</w:t>
        </w:r>
        <w:proofErr w:type="spellEnd"/>
        <w:r>
          <w:rPr>
            <w:rFonts w:ascii="Calibri" w:hAnsi="Calibri"/>
          </w:rPr>
          <w:t xml:space="preserve"> Dog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75"/>
    <w:rsid w:val="00044B26"/>
    <w:rsid w:val="000C72C7"/>
    <w:rsid w:val="00176CAC"/>
    <w:rsid w:val="00230F38"/>
    <w:rsid w:val="002A63CE"/>
    <w:rsid w:val="003A0322"/>
    <w:rsid w:val="003B43B1"/>
    <w:rsid w:val="003F05B1"/>
    <w:rsid w:val="003F0617"/>
    <w:rsid w:val="004734B2"/>
    <w:rsid w:val="00473C11"/>
    <w:rsid w:val="00637355"/>
    <w:rsid w:val="00687AFB"/>
    <w:rsid w:val="00693475"/>
    <w:rsid w:val="00766CCF"/>
    <w:rsid w:val="007D587F"/>
    <w:rsid w:val="008543DC"/>
    <w:rsid w:val="008724BB"/>
    <w:rsid w:val="008C06A2"/>
    <w:rsid w:val="00902668"/>
    <w:rsid w:val="00A50721"/>
    <w:rsid w:val="00B40ACF"/>
    <w:rsid w:val="00BB0DF9"/>
    <w:rsid w:val="00C23B18"/>
    <w:rsid w:val="00C7225A"/>
    <w:rsid w:val="00D42C81"/>
    <w:rsid w:val="00E373A0"/>
    <w:rsid w:val="00EA6AD2"/>
    <w:rsid w:val="00F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2BAB"/>
  <w15:chartTrackingRefBased/>
  <w15:docId w15:val="{B9B4EBD9-FFC9-46A5-9D00-DE80DF41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475"/>
  </w:style>
  <w:style w:type="paragraph" w:styleId="Zpat">
    <w:name w:val="footer"/>
    <w:basedOn w:val="Normln"/>
    <w:link w:val="ZpatChar"/>
    <w:uiPriority w:val="99"/>
    <w:unhideWhenUsed/>
    <w:rsid w:val="0069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475"/>
  </w:style>
  <w:style w:type="character" w:styleId="Zstupntext">
    <w:name w:val="Placeholder Text"/>
    <w:rsid w:val="00044B2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2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34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4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4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4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4B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734B2"/>
    <w:rPr>
      <w:color w:val="0000FF"/>
      <w:u w:val="single"/>
    </w:rPr>
  </w:style>
  <w:style w:type="paragraph" w:customStyle="1" w:styleId="Vchoz">
    <w:name w:val="Výchozí"/>
    <w:rsid w:val="004734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e">
    <w:name w:val="Revision"/>
    <w:hidden/>
    <w:uiPriority w:val="99"/>
    <w:semiHidden/>
    <w:rsid w:val="0085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313BA58A7349229E1B884447E13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A06AF-A14C-4C4E-89EA-403AE9E4FABF}"/>
      </w:docPartPr>
      <w:docPartBody>
        <w:p w:rsidR="0095547C" w:rsidRDefault="00664C69" w:rsidP="00664C69">
          <w:pPr>
            <w:pStyle w:val="9F313BA58A7349229E1B884447E1328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B35C008C33746C39C84F23A9A8E2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647B1-2686-43E1-8490-101B78A14B6B}"/>
      </w:docPartPr>
      <w:docPartBody>
        <w:p w:rsidR="0095547C" w:rsidRDefault="00664C69" w:rsidP="00664C69">
          <w:pPr>
            <w:pStyle w:val="BB35C008C33746C39C84F23A9A8E285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361554CDC95488F94F341AE06154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50E9E-6068-4444-9AC9-55021A4432C3}"/>
      </w:docPartPr>
      <w:docPartBody>
        <w:p w:rsidR="0095547C" w:rsidRDefault="00664C69" w:rsidP="00664C69">
          <w:pPr>
            <w:pStyle w:val="1361554CDC95488F94F341AE061545D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55CE180E1B349228D52307A979CC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1752E-EBA8-400B-B42C-6D4336042A11}"/>
      </w:docPartPr>
      <w:docPartBody>
        <w:p w:rsidR="0095547C" w:rsidRDefault="00664C69" w:rsidP="00664C69">
          <w:pPr>
            <w:pStyle w:val="355CE180E1B349228D52307A979CCB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edHatDisplay-Semi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69"/>
    <w:rsid w:val="000A1782"/>
    <w:rsid w:val="00126D90"/>
    <w:rsid w:val="001F2266"/>
    <w:rsid w:val="00664C69"/>
    <w:rsid w:val="006C7E75"/>
    <w:rsid w:val="008D6FB5"/>
    <w:rsid w:val="0095547C"/>
    <w:rsid w:val="009A07E3"/>
    <w:rsid w:val="00E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4C69"/>
    <w:rPr>
      <w:color w:val="808080"/>
    </w:rPr>
  </w:style>
  <w:style w:type="paragraph" w:customStyle="1" w:styleId="9F313BA58A7349229E1B884447E13280">
    <w:name w:val="9F313BA58A7349229E1B884447E13280"/>
    <w:rsid w:val="00664C69"/>
  </w:style>
  <w:style w:type="paragraph" w:customStyle="1" w:styleId="BB35C008C33746C39C84F23A9A8E285C">
    <w:name w:val="BB35C008C33746C39C84F23A9A8E285C"/>
    <w:rsid w:val="00664C69"/>
  </w:style>
  <w:style w:type="paragraph" w:customStyle="1" w:styleId="1361554CDC95488F94F341AE061545DB">
    <w:name w:val="1361554CDC95488F94F341AE061545DB"/>
    <w:rsid w:val="00664C69"/>
  </w:style>
  <w:style w:type="paragraph" w:customStyle="1" w:styleId="355CE180E1B349228D52307A979CCB82">
    <w:name w:val="355CE180E1B349228D52307A979CCB82"/>
    <w:rsid w:val="00664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16</cp:revision>
  <dcterms:created xsi:type="dcterms:W3CDTF">2024-11-26T13:26:00Z</dcterms:created>
  <dcterms:modified xsi:type="dcterms:W3CDTF">2025-01-18T20:54:00Z</dcterms:modified>
</cp:coreProperties>
</file>