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E7" w:rsidRDefault="00A068E7" w:rsidP="00452FD4">
      <w:pPr>
        <w:pStyle w:val="Bezmezer"/>
        <w:rPr>
          <w:rFonts w:cs="Tahoma"/>
          <w:lang w:eastAsia="sk-SK"/>
        </w:rPr>
      </w:pPr>
      <w:bookmarkStart w:id="0" w:name="_Hlk184205530"/>
      <w:r w:rsidRPr="00FC4C8B">
        <w:rPr>
          <w:rFonts w:cs="Tahoma"/>
          <w:b/>
        </w:rPr>
        <w:t>BIOGANCE</w:t>
      </w:r>
      <w:r w:rsidRPr="00FC4C8B">
        <w:rPr>
          <w:rFonts w:cs="Tahoma"/>
        </w:rPr>
        <w:t xml:space="preserve"> </w:t>
      </w:r>
      <w:proofErr w:type="spellStart"/>
      <w:r w:rsidRPr="00635454">
        <w:rPr>
          <w:rFonts w:cs="Tahoma"/>
          <w:b/>
        </w:rPr>
        <w:t>Tawny</w:t>
      </w:r>
      <w:proofErr w:type="spellEnd"/>
      <w:r w:rsidRPr="00635454">
        <w:rPr>
          <w:rFonts w:cs="Tahoma"/>
          <w:b/>
        </w:rPr>
        <w:t xml:space="preserve"> </w:t>
      </w:r>
      <w:proofErr w:type="spellStart"/>
      <w:r w:rsidRPr="00635454">
        <w:rPr>
          <w:rFonts w:cs="Tahoma"/>
          <w:b/>
        </w:rPr>
        <w:t>Apricot</w:t>
      </w:r>
      <w:proofErr w:type="spellEnd"/>
      <w:r w:rsidRPr="00164D05">
        <w:rPr>
          <w:rFonts w:cs="Tahoma"/>
          <w:b/>
        </w:rPr>
        <w:t xml:space="preserve"> </w:t>
      </w:r>
      <w:proofErr w:type="spellStart"/>
      <w:r w:rsidRPr="00164D05">
        <w:rPr>
          <w:rFonts w:cs="Tahoma"/>
          <w:b/>
          <w:lang w:eastAsia="sk-SK"/>
        </w:rPr>
        <w:t>Shampoo</w:t>
      </w:r>
      <w:proofErr w:type="spellEnd"/>
      <w:r w:rsidRPr="00FC4C8B">
        <w:rPr>
          <w:rFonts w:cs="Tahoma"/>
          <w:b/>
          <w:lang w:eastAsia="sk-SK"/>
        </w:rPr>
        <w:t xml:space="preserve"> – šampon pro </w:t>
      </w:r>
      <w:proofErr w:type="spellStart"/>
      <w:r>
        <w:rPr>
          <w:rFonts w:cs="Tahoma"/>
          <w:b/>
          <w:lang w:eastAsia="sk-SK"/>
        </w:rPr>
        <w:t>aprikot</w:t>
      </w:r>
      <w:proofErr w:type="spellEnd"/>
      <w:r>
        <w:rPr>
          <w:rFonts w:cs="Tahoma"/>
          <w:b/>
          <w:lang w:eastAsia="sk-SK"/>
        </w:rPr>
        <w:t xml:space="preserve"> srst</w:t>
      </w:r>
    </w:p>
    <w:bookmarkEnd w:id="0"/>
    <w:p w:rsidR="00A068E7" w:rsidRPr="006C4CEF" w:rsidRDefault="00A068E7" w:rsidP="00452FD4">
      <w:pPr>
        <w:pStyle w:val="Bezmezer"/>
        <w:rPr>
          <w:rFonts w:cs="Tahoma"/>
          <w:lang w:eastAsia="sk-SK"/>
        </w:rPr>
      </w:pPr>
      <w:r>
        <w:rPr>
          <w:rFonts w:cs="Tahoma"/>
          <w:lang w:eastAsia="sk-SK"/>
        </w:rPr>
        <w:t>Veterinární přípravek</w:t>
      </w:r>
    </w:p>
    <w:p w:rsidR="00A068E7" w:rsidRPr="00ED440E" w:rsidRDefault="00A068E7" w:rsidP="00452FD4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:rsidR="00A068E7" w:rsidRPr="00EC29A6" w:rsidRDefault="00A068E7" w:rsidP="00452FD4">
      <w:pPr>
        <w:rPr>
          <w:rFonts w:asciiTheme="minorHAnsi" w:hAnsiTheme="minorHAnsi"/>
          <w:sz w:val="22"/>
          <w:szCs w:val="22"/>
        </w:rPr>
      </w:pPr>
      <w:r w:rsidRPr="00EC29A6">
        <w:rPr>
          <w:rFonts w:asciiTheme="minorHAnsi" w:hAnsiTheme="minorHAnsi" w:cs="Tahoma"/>
          <w:b/>
          <w:sz w:val="22"/>
          <w:szCs w:val="22"/>
        </w:rPr>
        <w:t>Charakteristika a účel užití:</w:t>
      </w:r>
      <w:r w:rsidRPr="00EC29A6">
        <w:rPr>
          <w:rFonts w:asciiTheme="minorHAnsi" w:hAnsiTheme="minorHAnsi" w:cs="Tahoma"/>
          <w:sz w:val="22"/>
          <w:szCs w:val="22"/>
        </w:rPr>
        <w:t xml:space="preserve"> </w:t>
      </w:r>
      <w:r w:rsidRPr="00EC29A6">
        <w:rPr>
          <w:rFonts w:asciiTheme="minorHAnsi" w:hAnsiTheme="minorHAnsi"/>
          <w:sz w:val="22"/>
          <w:szCs w:val="22"/>
        </w:rPr>
        <w:t>Šampon pro blond, žluté, zlaté, žlutohnědé a meruňkové barvy srsti psů i</w:t>
      </w:r>
      <w:r w:rsidR="00452FD4">
        <w:rPr>
          <w:rFonts w:asciiTheme="minorHAnsi" w:hAnsiTheme="minorHAnsi"/>
          <w:sz w:val="22"/>
          <w:szCs w:val="22"/>
        </w:rPr>
        <w:t> </w:t>
      </w:r>
      <w:r w:rsidRPr="00EC29A6">
        <w:rPr>
          <w:rFonts w:asciiTheme="minorHAnsi" w:hAnsiTheme="minorHAnsi"/>
          <w:sz w:val="22"/>
          <w:szCs w:val="22"/>
        </w:rPr>
        <w:t xml:space="preserve">koček je </w:t>
      </w:r>
      <w:r>
        <w:rPr>
          <w:rFonts w:asciiTheme="minorHAnsi" w:hAnsiTheme="minorHAnsi"/>
          <w:sz w:val="22"/>
          <w:szCs w:val="22"/>
        </w:rPr>
        <w:t>vyroben</w:t>
      </w:r>
      <w:r w:rsidRPr="00EC29A6">
        <w:rPr>
          <w:rFonts w:asciiTheme="minorHAnsi" w:hAnsiTheme="minorHAnsi"/>
          <w:sz w:val="22"/>
          <w:szCs w:val="22"/>
        </w:rPr>
        <w:t xml:space="preserve"> z 98 % z přírodních a bio surovin – s neutrálním </w:t>
      </w:r>
      <w:r w:rsidR="005C7B7C" w:rsidRPr="00EC29A6">
        <w:rPr>
          <w:rFonts w:asciiTheme="minorHAnsi" w:hAnsiTheme="minorHAnsi"/>
          <w:sz w:val="22"/>
          <w:szCs w:val="22"/>
        </w:rPr>
        <w:t>pH – bez</w:t>
      </w:r>
      <w:r w:rsidRPr="00EC29A6">
        <w:rPr>
          <w:rFonts w:asciiTheme="minorHAnsi" w:hAnsiTheme="minorHAnsi"/>
          <w:sz w:val="22"/>
          <w:szCs w:val="22"/>
        </w:rPr>
        <w:t xml:space="preserve"> parabenů. Obsahuje výtažky </w:t>
      </w:r>
      <w:r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EC29A6">
        <w:rPr>
          <w:rFonts w:asciiTheme="minorHAnsi" w:hAnsiTheme="minorHAnsi"/>
          <w:sz w:val="22"/>
          <w:szCs w:val="22"/>
        </w:rPr>
        <w:t>henny</w:t>
      </w:r>
      <w:proofErr w:type="spellEnd"/>
      <w:r w:rsidRPr="00EC29A6">
        <w:rPr>
          <w:rFonts w:asciiTheme="minorHAnsi" w:hAnsiTheme="minorHAnsi"/>
          <w:sz w:val="22"/>
          <w:szCs w:val="22"/>
        </w:rPr>
        <w:t xml:space="preserve"> a aloe vera a je obohacen o provitamín A pro zvlhčení vrchní vrstvy pokožky, posílení a aktivaci přirozené barvy srsti. Šampon </w:t>
      </w:r>
      <w:r>
        <w:rPr>
          <w:rFonts w:asciiTheme="minorHAnsi" w:hAnsiTheme="minorHAnsi"/>
          <w:sz w:val="22"/>
          <w:szCs w:val="22"/>
        </w:rPr>
        <w:t>přispívá ke zvýšení antioxidační kapacity</w:t>
      </w:r>
      <w:r w:rsidRPr="00EC29A6">
        <w:rPr>
          <w:rFonts w:asciiTheme="minorHAnsi" w:hAnsiTheme="minorHAnsi"/>
          <w:sz w:val="22"/>
          <w:szCs w:val="22"/>
        </w:rPr>
        <w:t xml:space="preserve"> a zanechává srst jemnou, hedvábnou a lesklou. Vhodný i pro štěňata.</w:t>
      </w:r>
    </w:p>
    <w:p w:rsidR="00A068E7" w:rsidRPr="00ED440E" w:rsidRDefault="00A068E7" w:rsidP="00452FD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:rsidR="00A068E7" w:rsidRPr="00EC29A6" w:rsidRDefault="00A068E7" w:rsidP="00452FD4">
      <w:pPr>
        <w:pStyle w:val="Bezmezer"/>
      </w:pPr>
      <w:r w:rsidRPr="00EC29A6">
        <w:rPr>
          <w:rFonts w:cs="Tahoma"/>
          <w:b/>
        </w:rPr>
        <w:t>Složení:</w:t>
      </w:r>
      <w:r w:rsidRPr="00EC29A6">
        <w:rPr>
          <w:rFonts w:cs="Tahoma"/>
        </w:rPr>
        <w:t xml:space="preserve"> </w:t>
      </w:r>
      <w:r w:rsidRPr="00EC29A6">
        <w:t>Voda, čist</w:t>
      </w:r>
      <w:r>
        <w:t>i</w:t>
      </w:r>
      <w:r w:rsidRPr="00EC29A6">
        <w:t>cí báze přírodního původu, extrakty z </w:t>
      </w:r>
      <w:proofErr w:type="spellStart"/>
      <w:r w:rsidRPr="00EC29A6">
        <w:t>henny</w:t>
      </w:r>
      <w:proofErr w:type="spellEnd"/>
      <w:r w:rsidRPr="00EC29A6">
        <w:t xml:space="preserve"> a aloe vera*, provitamíny A </w:t>
      </w:r>
      <w:proofErr w:type="spellStart"/>
      <w:r w:rsidRPr="00EC29A6">
        <w:t>a</w:t>
      </w:r>
      <w:proofErr w:type="spellEnd"/>
      <w:r w:rsidRPr="00EC29A6">
        <w:t xml:space="preserve"> B5, aroma, </w:t>
      </w:r>
      <w:proofErr w:type="spellStart"/>
      <w:r w:rsidRPr="00EC29A6">
        <w:t>konzervant</w:t>
      </w:r>
      <w:proofErr w:type="spellEnd"/>
      <w:r w:rsidRPr="00EC29A6">
        <w:t xml:space="preserve">. </w:t>
      </w:r>
    </w:p>
    <w:p w:rsidR="00A068E7" w:rsidRPr="00EC29A6" w:rsidRDefault="00A068E7" w:rsidP="00452FD4">
      <w:pPr>
        <w:pStyle w:val="Bezmezer"/>
        <w:rPr>
          <w:iCs/>
        </w:rPr>
      </w:pPr>
      <w:r w:rsidRPr="00EC29A6">
        <w:rPr>
          <w:b/>
          <w:iCs/>
        </w:rPr>
        <w:t xml:space="preserve">* </w:t>
      </w:r>
      <w:r w:rsidRPr="00EC29A6">
        <w:rPr>
          <w:iCs/>
        </w:rPr>
        <w:t>surovina z ekologického zemědělství</w:t>
      </w:r>
    </w:p>
    <w:p w:rsidR="00A068E7" w:rsidRPr="00EC29A6" w:rsidRDefault="00A068E7" w:rsidP="00452FD4">
      <w:pPr>
        <w:pStyle w:val="Zkladntext2"/>
        <w:tabs>
          <w:tab w:val="left" w:pos="0"/>
        </w:tabs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:rsidR="00A068E7" w:rsidRPr="00EC29A6" w:rsidRDefault="00A068E7" w:rsidP="00452FD4">
      <w:pPr>
        <w:pStyle w:val="Bezmezer"/>
        <w:rPr>
          <w:rFonts w:cs="Tahoma"/>
          <w:lang w:eastAsia="sk-SK"/>
        </w:rPr>
      </w:pPr>
      <w:r w:rsidRPr="00EC29A6">
        <w:rPr>
          <w:rFonts w:cs="Tahoma"/>
          <w:b/>
        </w:rPr>
        <w:t>Cílové druhy zvířat</w:t>
      </w:r>
      <w:r w:rsidRPr="00EC29A6">
        <w:rPr>
          <w:rFonts w:cs="Tahoma"/>
          <w:lang w:eastAsia="sk-SK"/>
        </w:rPr>
        <w:t>: Psi</w:t>
      </w:r>
      <w:r>
        <w:rPr>
          <w:rFonts w:cs="Tahoma"/>
          <w:lang w:eastAsia="sk-SK"/>
        </w:rPr>
        <w:t>, kočky.</w:t>
      </w:r>
    </w:p>
    <w:p w:rsidR="00A068E7" w:rsidRPr="00EC29A6" w:rsidRDefault="00A068E7" w:rsidP="00452FD4">
      <w:pPr>
        <w:pStyle w:val="Bezmezer"/>
        <w:rPr>
          <w:rFonts w:cs="Tahoma"/>
          <w:b/>
          <w:iCs/>
        </w:rPr>
      </w:pPr>
    </w:p>
    <w:p w:rsidR="00A068E7" w:rsidRPr="00ED440E" w:rsidRDefault="00A068E7" w:rsidP="00452FD4">
      <w:pPr>
        <w:pStyle w:val="Bezmezer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Naneste na mokrou srst, jemně vmasírujte a poté důkladně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opláchněte. Naneste znovu, nechte působit 2 minuty, poté opláchněte.</w:t>
      </w:r>
    </w:p>
    <w:p w:rsidR="00A068E7" w:rsidRDefault="00A068E7" w:rsidP="00452FD4">
      <w:pPr>
        <w:pStyle w:val="Bezmezer"/>
        <w:rPr>
          <w:rFonts w:cs="Tahoma"/>
          <w:b/>
          <w:iCs/>
        </w:rPr>
      </w:pPr>
    </w:p>
    <w:p w:rsidR="00A068E7" w:rsidRPr="00A0389E" w:rsidRDefault="00A068E7" w:rsidP="00452FD4">
      <w:pPr>
        <w:pStyle w:val="Bezmezer"/>
        <w:rPr>
          <w:rFonts w:cs="Tahoma"/>
          <w:iCs/>
        </w:rPr>
      </w:pPr>
      <w:r w:rsidRPr="00ED440E">
        <w:rPr>
          <w:rFonts w:cs="Tahoma"/>
          <w:b/>
          <w:iCs/>
        </w:rPr>
        <w:t xml:space="preserve">Bezpečnostní opatření: </w:t>
      </w:r>
      <w:r w:rsidRPr="00ED440E">
        <w:rPr>
          <w:rFonts w:cs="Tahoma"/>
          <w:iCs/>
        </w:rPr>
        <w:t>Uchovávejte mimo</w:t>
      </w:r>
      <w:r>
        <w:rPr>
          <w:rFonts w:cs="Tahoma"/>
          <w:iCs/>
        </w:rPr>
        <w:t xml:space="preserve"> dohled a</w:t>
      </w:r>
      <w:r w:rsidRPr="00ED440E">
        <w:rPr>
          <w:rFonts w:cs="Tahoma"/>
          <w:iCs/>
        </w:rPr>
        <w:t xml:space="preserve"> dosah dětí. Zamezte kontaktu s očima.</w:t>
      </w:r>
      <w:r>
        <w:rPr>
          <w:rFonts w:cs="Tahoma"/>
          <w:iCs/>
        </w:rPr>
        <w:t xml:space="preserve"> </w:t>
      </w:r>
      <w:r w:rsidRPr="00A0389E">
        <w:rPr>
          <w:rFonts w:cs="Tahoma"/>
          <w:iCs/>
        </w:rPr>
        <w:t>Pokud</w:t>
      </w:r>
      <w:r w:rsidR="00452FD4">
        <w:rPr>
          <w:rFonts w:cs="Tahoma"/>
          <w:iCs/>
        </w:rPr>
        <w:t> </w:t>
      </w:r>
      <w:r w:rsidRPr="00A0389E">
        <w:rPr>
          <w:rFonts w:cs="Tahoma"/>
          <w:iCs/>
        </w:rPr>
        <w:t>ke</w:t>
      </w:r>
      <w:r w:rsidR="00452FD4">
        <w:rPr>
          <w:rFonts w:cs="Tahoma"/>
          <w:iCs/>
        </w:rPr>
        <w:t> </w:t>
      </w:r>
      <w:bookmarkStart w:id="1" w:name="_GoBack"/>
      <w:bookmarkEnd w:id="1"/>
      <w:r w:rsidRPr="00A0389E">
        <w:rPr>
          <w:rFonts w:cs="Tahoma"/>
          <w:iCs/>
        </w:rPr>
        <w:t xml:space="preserve">kontaktu s očima dojte, důkladně je vypláchněte vodou. </w:t>
      </w:r>
    </w:p>
    <w:p w:rsidR="00A068E7" w:rsidRPr="00A0389E" w:rsidRDefault="00A068E7" w:rsidP="00452FD4">
      <w:pPr>
        <w:pStyle w:val="Bezmezer"/>
        <w:rPr>
          <w:rFonts w:cs="Tahoma"/>
          <w:iCs/>
        </w:rPr>
      </w:pPr>
    </w:p>
    <w:p w:rsidR="00A068E7" w:rsidRPr="00A0389E" w:rsidRDefault="00A068E7" w:rsidP="00452FD4">
      <w:pPr>
        <w:pStyle w:val="Bezmezer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A068E7" w:rsidRDefault="00A068E7" w:rsidP="00452FD4">
      <w:pPr>
        <w:pStyle w:val="Bezmezer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C7B7C">
        <w:rPr>
          <w:rFonts w:cs="Tahoma"/>
        </w:rPr>
        <w:t>U</w:t>
      </w:r>
      <w:r>
        <w:rPr>
          <w:rFonts w:cs="Tahoma"/>
        </w:rPr>
        <w:t>vedeno na obalu</w:t>
      </w:r>
      <w:r w:rsidRPr="00ED046E">
        <w:rPr>
          <w:rFonts w:cs="Tahoma"/>
        </w:rPr>
        <w:t>. Po otevření: 12 měsíců.</w:t>
      </w:r>
    </w:p>
    <w:p w:rsidR="00A068E7" w:rsidRPr="00ED440E" w:rsidRDefault="00A068E7" w:rsidP="00452FD4">
      <w:pPr>
        <w:pStyle w:val="Bezmezer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</w:t>
      </w:r>
      <w:r w:rsidR="005C7B7C">
        <w:rPr>
          <w:rFonts w:cs="Tahoma"/>
        </w:rPr>
        <w:t>U</w:t>
      </w:r>
      <w:r>
        <w:rPr>
          <w:rFonts w:cs="Tahoma"/>
        </w:rPr>
        <w:t>vedeno na obalu.</w:t>
      </w:r>
    </w:p>
    <w:p w:rsidR="00A068E7" w:rsidRPr="00ED440E" w:rsidRDefault="00A068E7" w:rsidP="00452FD4">
      <w:pPr>
        <w:pStyle w:val="Bezmezer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:rsidR="00A068E7" w:rsidRPr="00ED440E" w:rsidRDefault="00A068E7" w:rsidP="00452FD4">
      <w:pPr>
        <w:pStyle w:val="Bezmezer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341265">
        <w:rPr>
          <w:rFonts w:cs="Tahoma"/>
          <w:iCs/>
        </w:rPr>
        <w:t>: 250 ml / 1 l</w:t>
      </w:r>
    </w:p>
    <w:p w:rsidR="00A068E7" w:rsidRDefault="00A068E7" w:rsidP="00452FD4">
      <w:pPr>
        <w:pStyle w:val="Bezmezer"/>
        <w:rPr>
          <w:rFonts w:cs="Tahoma"/>
          <w:b/>
          <w:lang w:eastAsia="sk-SK"/>
        </w:rPr>
      </w:pPr>
    </w:p>
    <w:p w:rsidR="00A068E7" w:rsidRDefault="00A068E7" w:rsidP="00452FD4">
      <w:pPr>
        <w:pStyle w:val="Bezmezer"/>
        <w:rPr>
          <w:rFonts w:cs="Tahoma"/>
          <w:b/>
          <w:lang w:eastAsia="sk-SK"/>
        </w:rPr>
      </w:pPr>
      <w:r w:rsidRPr="00ED440E">
        <w:rPr>
          <w:rFonts w:cs="Tahoma"/>
          <w:b/>
        </w:rPr>
        <w:t>Výrobce:</w:t>
      </w:r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Laboratoire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Biogance</w:t>
      </w:r>
      <w:proofErr w:type="spellEnd"/>
      <w:r w:rsidRPr="00ED440E">
        <w:rPr>
          <w:rFonts w:cs="Tahoma"/>
        </w:rPr>
        <w:t xml:space="preserve">, Z.I Anjou </w:t>
      </w:r>
      <w:proofErr w:type="spellStart"/>
      <w:r w:rsidRPr="00ED440E">
        <w:rPr>
          <w:rFonts w:cs="Tahoma"/>
        </w:rPr>
        <w:t>Atlantique</w:t>
      </w:r>
      <w:proofErr w:type="spellEnd"/>
      <w:r w:rsidRPr="00ED440E">
        <w:rPr>
          <w:rFonts w:cs="Tahoma"/>
        </w:rPr>
        <w:t xml:space="preserve">, 49123 </w:t>
      </w:r>
      <w:proofErr w:type="spellStart"/>
      <w:r w:rsidRPr="00ED440E">
        <w:rPr>
          <w:rFonts w:cs="Tahoma"/>
        </w:rPr>
        <w:t>Champtoce</w:t>
      </w:r>
      <w:proofErr w:type="spellEnd"/>
      <w:r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Sur</w:t>
      </w:r>
      <w:proofErr w:type="spellEnd"/>
      <w:r w:rsidRPr="00ED440E">
        <w:rPr>
          <w:rFonts w:cs="Tahoma"/>
        </w:rPr>
        <w:t xml:space="preserve"> </w:t>
      </w:r>
      <w:proofErr w:type="spellStart"/>
      <w:r w:rsidRPr="00ED440E">
        <w:rPr>
          <w:rFonts w:cs="Tahoma"/>
        </w:rPr>
        <w:t>Loire</w:t>
      </w:r>
      <w:proofErr w:type="spellEnd"/>
      <w:r w:rsidRPr="00ED440E">
        <w:rPr>
          <w:rFonts w:cs="Tahoma"/>
        </w:rPr>
        <w:t>, Francie</w:t>
      </w:r>
    </w:p>
    <w:p w:rsidR="00A068E7" w:rsidRPr="00ED440E" w:rsidRDefault="00A068E7" w:rsidP="00452FD4">
      <w:pPr>
        <w:pStyle w:val="Bezmezer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:rsidR="00A068E7" w:rsidRPr="00FC4C8B" w:rsidRDefault="00A068E7" w:rsidP="00452FD4">
      <w:pPr>
        <w:pStyle w:val="Bezmezer"/>
        <w:rPr>
          <w:rFonts w:cs="Tahoma"/>
          <w:bCs/>
        </w:rPr>
      </w:pPr>
      <w:r w:rsidRPr="00FC4C8B">
        <w:rPr>
          <w:rFonts w:cs="Tahoma"/>
          <w:b/>
          <w:lang w:eastAsia="sk-SK"/>
        </w:rPr>
        <w:t xml:space="preserve">Číslo schválení: </w:t>
      </w:r>
      <w:r w:rsidRPr="00FC4C8B">
        <w:rPr>
          <w:rFonts w:cs="Tahoma"/>
          <w:bCs/>
        </w:rPr>
        <w:t>0</w:t>
      </w:r>
      <w:r>
        <w:rPr>
          <w:rFonts w:cs="Tahoma"/>
          <w:bCs/>
        </w:rPr>
        <w:t>92</w:t>
      </w:r>
      <w:r w:rsidRPr="00FC4C8B">
        <w:rPr>
          <w:rFonts w:cs="Tahoma"/>
          <w:bCs/>
        </w:rPr>
        <w:t>-17/C</w:t>
      </w:r>
    </w:p>
    <w:p w:rsidR="009E6E0F" w:rsidRPr="00A068E7" w:rsidRDefault="009E6E0F" w:rsidP="00452FD4"/>
    <w:sectPr w:rsidR="009E6E0F" w:rsidRPr="00A068E7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D7" w:rsidRDefault="00E206D7" w:rsidP="00341265">
      <w:r>
        <w:separator/>
      </w:r>
    </w:p>
  </w:endnote>
  <w:endnote w:type="continuationSeparator" w:id="0">
    <w:p w:rsidR="00E206D7" w:rsidRDefault="00E206D7" w:rsidP="003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D7" w:rsidRDefault="00E206D7" w:rsidP="00341265">
      <w:r>
        <w:separator/>
      </w:r>
    </w:p>
  </w:footnote>
  <w:footnote w:type="continuationSeparator" w:id="0">
    <w:p w:rsidR="00E206D7" w:rsidRDefault="00E206D7" w:rsidP="0034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265" w:rsidRPr="003E6FA3" w:rsidRDefault="00341265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52FD4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52FD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52FD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05CEB5B87B64FE9AE68A28355AB65F3"/>
        </w:placeholder>
        <w:text/>
      </w:sdtPr>
      <w:sdtEndPr/>
      <w:sdtContent>
        <w:r>
          <w:rPr>
            <w:rFonts w:ascii="Calibri" w:hAnsi="Calibri"/>
            <w:bCs/>
          </w:rPr>
          <w:t>USKVBL/13720/2024/POD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605CEB5B87B64FE9AE68A28355AB65F3"/>
        </w:placeholder>
        <w:text/>
      </w:sdtPr>
      <w:sdtEndPr/>
      <w:sdtContent>
        <w:r w:rsidR="008153EC" w:rsidRPr="008153EC">
          <w:rPr>
            <w:rFonts w:ascii="Calibri" w:hAnsi="Calibri"/>
            <w:bCs/>
          </w:rPr>
          <w:t>USKVBL/16363/2024/REG-Gro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7678E754061473CA0B6FC7359C01F04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53EC">
          <w:rPr>
            <w:rFonts w:ascii="Calibri" w:hAnsi="Calibri"/>
            <w:bCs/>
          </w:rPr>
          <w:t>11.12.2024</w:t>
        </w:r>
      </w:sdtContent>
    </w:sdt>
    <w:r w:rsidRPr="003E6FA3">
      <w:rPr>
        <w:rFonts w:ascii="Calibri" w:hAnsi="Calibri"/>
        <w:bCs/>
      </w:rPr>
      <w:t xml:space="preserve"> o</w:t>
    </w:r>
    <w:r w:rsidR="00452FD4">
      <w:rPr>
        <w:rFonts w:ascii="Calibri" w:hAnsi="Calibri"/>
        <w:bCs/>
      </w:rPr>
      <w:t> </w:t>
    </w:r>
    <w:sdt>
      <w:sdtPr>
        <w:rPr>
          <w:rFonts w:ascii="Calibri" w:hAnsi="Calibri"/>
        </w:rPr>
        <w:id w:val="-1147659314"/>
        <w:placeholder>
          <w:docPart w:val="060C5DA56EBA4AF098937294B54511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46575CDE398468D9B63523DC9B39FE1"/>
        </w:placeholder>
        <w:text/>
      </w:sdtPr>
      <w:sdtEndPr/>
      <w:sdtContent>
        <w:r w:rsidRPr="00341265">
          <w:rPr>
            <w:rFonts w:ascii="Calibri" w:hAnsi="Calibri"/>
          </w:rPr>
          <w:t xml:space="preserve">BIOGANCE </w:t>
        </w:r>
        <w:proofErr w:type="spellStart"/>
        <w:r w:rsidRPr="00341265">
          <w:rPr>
            <w:rFonts w:ascii="Calibri" w:hAnsi="Calibri"/>
          </w:rPr>
          <w:t>Tawny</w:t>
        </w:r>
        <w:proofErr w:type="spellEnd"/>
        <w:r w:rsidRPr="00341265">
          <w:rPr>
            <w:rFonts w:ascii="Calibri" w:hAnsi="Calibri"/>
          </w:rPr>
          <w:t xml:space="preserve"> </w:t>
        </w:r>
        <w:proofErr w:type="spellStart"/>
        <w:r w:rsidRPr="00341265">
          <w:rPr>
            <w:rFonts w:ascii="Calibri" w:hAnsi="Calibri"/>
          </w:rPr>
          <w:t>Apricot</w:t>
        </w:r>
        <w:proofErr w:type="spellEnd"/>
        <w:r w:rsidRPr="00341265">
          <w:rPr>
            <w:rFonts w:ascii="Calibri" w:hAnsi="Calibri"/>
          </w:rPr>
          <w:t xml:space="preserve"> </w:t>
        </w:r>
        <w:proofErr w:type="spellStart"/>
        <w:r w:rsidRPr="00341265">
          <w:rPr>
            <w:rFonts w:ascii="Calibri" w:hAnsi="Calibri"/>
          </w:rPr>
          <w:t>Shampoo</w:t>
        </w:r>
        <w:proofErr w:type="spellEnd"/>
        <w:r w:rsidRPr="00341265">
          <w:rPr>
            <w:rFonts w:ascii="Calibri" w:hAnsi="Calibri"/>
          </w:rPr>
          <w:t xml:space="preserve"> – šampon pro </w:t>
        </w:r>
        <w:proofErr w:type="spellStart"/>
        <w:r w:rsidRPr="00341265">
          <w:rPr>
            <w:rFonts w:ascii="Calibri" w:hAnsi="Calibri"/>
          </w:rPr>
          <w:t>aprikot</w:t>
        </w:r>
        <w:proofErr w:type="spellEnd"/>
        <w:r w:rsidRPr="00341265">
          <w:rPr>
            <w:rFonts w:ascii="Calibri" w:hAnsi="Calibri"/>
          </w:rPr>
          <w:t xml:space="preserve"> srst</w:t>
        </w:r>
      </w:sdtContent>
    </w:sdt>
  </w:p>
  <w:p w:rsidR="00341265" w:rsidRDefault="003412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34307"/>
    <w:rsid w:val="00074B90"/>
    <w:rsid w:val="00164D05"/>
    <w:rsid w:val="002664F7"/>
    <w:rsid w:val="002848D5"/>
    <w:rsid w:val="002F2D24"/>
    <w:rsid w:val="00327BF0"/>
    <w:rsid w:val="00341265"/>
    <w:rsid w:val="0037114D"/>
    <w:rsid w:val="0038400E"/>
    <w:rsid w:val="00393896"/>
    <w:rsid w:val="00397CC0"/>
    <w:rsid w:val="003C5E2D"/>
    <w:rsid w:val="004032BE"/>
    <w:rsid w:val="00417598"/>
    <w:rsid w:val="00437BD6"/>
    <w:rsid w:val="00452FD4"/>
    <w:rsid w:val="00486B20"/>
    <w:rsid w:val="005906A3"/>
    <w:rsid w:val="005B3399"/>
    <w:rsid w:val="005C7B7C"/>
    <w:rsid w:val="00635454"/>
    <w:rsid w:val="00665AA7"/>
    <w:rsid w:val="006912DD"/>
    <w:rsid w:val="006B4341"/>
    <w:rsid w:val="006C2E3C"/>
    <w:rsid w:val="007009C5"/>
    <w:rsid w:val="00702EFF"/>
    <w:rsid w:val="00715890"/>
    <w:rsid w:val="00723D0E"/>
    <w:rsid w:val="007A0B7B"/>
    <w:rsid w:val="007A6609"/>
    <w:rsid w:val="008153EC"/>
    <w:rsid w:val="008303B5"/>
    <w:rsid w:val="008F6331"/>
    <w:rsid w:val="00941B9A"/>
    <w:rsid w:val="00952CD4"/>
    <w:rsid w:val="009774E5"/>
    <w:rsid w:val="00993E99"/>
    <w:rsid w:val="009C02E6"/>
    <w:rsid w:val="009E6E0F"/>
    <w:rsid w:val="00A0389E"/>
    <w:rsid w:val="00A068E7"/>
    <w:rsid w:val="00A6669C"/>
    <w:rsid w:val="00AB6F5F"/>
    <w:rsid w:val="00B30573"/>
    <w:rsid w:val="00B31AC8"/>
    <w:rsid w:val="00B5305C"/>
    <w:rsid w:val="00B61C87"/>
    <w:rsid w:val="00B70BCF"/>
    <w:rsid w:val="00C30AA9"/>
    <w:rsid w:val="00C51231"/>
    <w:rsid w:val="00C66847"/>
    <w:rsid w:val="00C811E1"/>
    <w:rsid w:val="00CE641E"/>
    <w:rsid w:val="00D77B86"/>
    <w:rsid w:val="00DF73CD"/>
    <w:rsid w:val="00E05FA2"/>
    <w:rsid w:val="00E206D7"/>
    <w:rsid w:val="00E355BB"/>
    <w:rsid w:val="00E50AEC"/>
    <w:rsid w:val="00E73C47"/>
    <w:rsid w:val="00EB396D"/>
    <w:rsid w:val="00EB3EE4"/>
    <w:rsid w:val="00EC29A6"/>
    <w:rsid w:val="00ED440E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4655"/>
  <w15:docId w15:val="{4CE96838-5989-4E37-8395-2413D28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412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2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12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2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34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CEB5B87B64FE9AE68A28355AB6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5AF68-43F8-451C-83AE-9E80DF0B8672}"/>
      </w:docPartPr>
      <w:docPartBody>
        <w:p w:rsidR="00186615" w:rsidRDefault="005C16E4" w:rsidP="005C16E4">
          <w:pPr>
            <w:pStyle w:val="605CEB5B87B64FE9AE68A28355AB65F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7678E754061473CA0B6FC7359C01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40A3F-BA76-4DC2-9B7A-03D19AB754AE}"/>
      </w:docPartPr>
      <w:docPartBody>
        <w:p w:rsidR="00186615" w:rsidRDefault="005C16E4" w:rsidP="005C16E4">
          <w:pPr>
            <w:pStyle w:val="67678E754061473CA0B6FC7359C01F0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60C5DA56EBA4AF098937294B5451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020C5-4099-4585-AE6E-2793EC4928A0}"/>
      </w:docPartPr>
      <w:docPartBody>
        <w:p w:rsidR="00186615" w:rsidRDefault="005C16E4" w:rsidP="005C16E4">
          <w:pPr>
            <w:pStyle w:val="060C5DA56EBA4AF098937294B54511C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46575CDE398468D9B63523DC9B39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ECC99-4DEA-470E-9686-F9E71F800FC3}"/>
      </w:docPartPr>
      <w:docPartBody>
        <w:p w:rsidR="00186615" w:rsidRDefault="005C16E4" w:rsidP="005C16E4">
          <w:pPr>
            <w:pStyle w:val="A46575CDE398468D9B63523DC9B39FE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E4"/>
    <w:rsid w:val="000C133C"/>
    <w:rsid w:val="00186615"/>
    <w:rsid w:val="003D396C"/>
    <w:rsid w:val="005C16E4"/>
    <w:rsid w:val="006C3BE7"/>
    <w:rsid w:val="00C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16E4"/>
    <w:rPr>
      <w:color w:val="808080"/>
    </w:rPr>
  </w:style>
  <w:style w:type="paragraph" w:customStyle="1" w:styleId="605CEB5B87B64FE9AE68A28355AB65F3">
    <w:name w:val="605CEB5B87B64FE9AE68A28355AB65F3"/>
    <w:rsid w:val="005C16E4"/>
  </w:style>
  <w:style w:type="paragraph" w:customStyle="1" w:styleId="67678E754061473CA0B6FC7359C01F04">
    <w:name w:val="67678E754061473CA0B6FC7359C01F04"/>
    <w:rsid w:val="005C16E4"/>
  </w:style>
  <w:style w:type="paragraph" w:customStyle="1" w:styleId="060C5DA56EBA4AF098937294B54511C3">
    <w:name w:val="060C5DA56EBA4AF098937294B54511C3"/>
    <w:rsid w:val="005C16E4"/>
  </w:style>
  <w:style w:type="paragraph" w:customStyle="1" w:styleId="A46575CDE398468D9B63523DC9B39FE1">
    <w:name w:val="A46575CDE398468D9B63523DC9B39FE1"/>
    <w:rsid w:val="005C1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1689FDC0-0DE9-4A67-8F67-B46FE11E3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B1203-C9F2-44C9-898F-F3E267E34CC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3967C5C3-51DF-468F-A290-FCF1A1318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8</cp:revision>
  <dcterms:created xsi:type="dcterms:W3CDTF">2022-07-20T12:10:00Z</dcterms:created>
  <dcterms:modified xsi:type="dcterms:W3CDTF">2024-12-17T14:25:00Z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