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B4" w:rsidRDefault="000777B4" w:rsidP="000777B4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  <w:bookmarkStart w:id="0" w:name="_Hlk184205851"/>
      <w:r w:rsidRPr="00AD489F">
        <w:rPr>
          <w:rFonts w:asciiTheme="minorHAnsi" w:hAnsiTheme="minorHAnsi" w:cs="Tahoma"/>
          <w:b/>
          <w:sz w:val="22"/>
          <w:szCs w:val="22"/>
        </w:rPr>
        <w:t xml:space="preserve">BIOGANCE </w:t>
      </w:r>
      <w:r w:rsidRPr="00ED440E">
        <w:rPr>
          <w:rFonts w:asciiTheme="minorHAnsi" w:hAnsiTheme="minorHAnsi" w:cs="Tahoma"/>
          <w:b/>
          <w:sz w:val="22"/>
          <w:szCs w:val="22"/>
        </w:rPr>
        <w:t xml:space="preserve">Protein Plus </w:t>
      </w:r>
      <w:proofErr w:type="spellStart"/>
      <w:r w:rsidR="0008568C">
        <w:rPr>
          <w:rFonts w:asciiTheme="minorHAnsi" w:hAnsiTheme="minorHAnsi" w:cs="Tahoma"/>
          <w:b/>
          <w:sz w:val="22"/>
          <w:szCs w:val="22"/>
        </w:rPr>
        <w:t>S</w:t>
      </w:r>
      <w:r w:rsidRPr="00ED440E">
        <w:rPr>
          <w:rFonts w:asciiTheme="minorHAnsi" w:hAnsiTheme="minorHAnsi" w:cs="Tahoma"/>
          <w:b/>
          <w:sz w:val="22"/>
          <w:szCs w:val="22"/>
        </w:rPr>
        <w:t>hampoo</w:t>
      </w:r>
      <w:proofErr w:type="spellEnd"/>
      <w:r w:rsidRPr="00ED440E">
        <w:rPr>
          <w:rFonts w:asciiTheme="minorHAnsi" w:hAnsiTheme="minorHAnsi" w:cs="Tahoma"/>
          <w:b/>
          <w:sz w:val="22"/>
          <w:szCs w:val="22"/>
        </w:rPr>
        <w:t xml:space="preserve"> – vyživující šampon</w:t>
      </w:r>
    </w:p>
    <w:bookmarkEnd w:id="0"/>
    <w:p w:rsidR="000777B4" w:rsidRPr="006D4F4D" w:rsidRDefault="000777B4" w:rsidP="000777B4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6D4F4D">
        <w:rPr>
          <w:rFonts w:asciiTheme="minorHAnsi" w:hAnsiTheme="minorHAnsi" w:cs="Tahoma"/>
          <w:sz w:val="22"/>
          <w:szCs w:val="22"/>
        </w:rPr>
        <w:t>Veterinární přípravek</w:t>
      </w:r>
    </w:p>
    <w:p w:rsidR="000777B4" w:rsidRPr="00ED440E" w:rsidRDefault="000777B4" w:rsidP="000777B4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:rsidR="000777B4" w:rsidRPr="000675B2" w:rsidRDefault="000777B4" w:rsidP="000777B4">
      <w:pPr>
        <w:pStyle w:val="Bezmezer"/>
        <w:ind w:right="140"/>
        <w:rPr>
          <w:rFonts w:cs="Times New Roman"/>
        </w:rPr>
      </w:pPr>
      <w:r w:rsidRPr="00ED440E">
        <w:rPr>
          <w:rFonts w:cs="Tahoma"/>
          <w:b/>
        </w:rPr>
        <w:t>Charakteristika a účel užití:</w:t>
      </w:r>
      <w:r w:rsidRPr="00ED440E">
        <w:rPr>
          <w:rFonts w:cs="Tahoma"/>
        </w:rPr>
        <w:t xml:space="preserve"> </w:t>
      </w:r>
      <w:r w:rsidRPr="000675B2">
        <w:rPr>
          <w:rFonts w:cs="Times New Roman"/>
        </w:rPr>
        <w:t xml:space="preserve">Vyživující šampon pro psy, vhodný pro časté používání pro všechny typy srsti. Je </w:t>
      </w:r>
      <w:r>
        <w:rPr>
          <w:rFonts w:cs="Times New Roman"/>
        </w:rPr>
        <w:t>vyroben</w:t>
      </w:r>
      <w:r w:rsidRPr="000675B2">
        <w:rPr>
          <w:rFonts w:cs="Times New Roman"/>
        </w:rPr>
        <w:t xml:space="preserve"> z 98 % z přírodních a bio surovin</w:t>
      </w:r>
      <w:r>
        <w:rPr>
          <w:rFonts w:cs="Times New Roman"/>
        </w:rPr>
        <w:t xml:space="preserve"> </w:t>
      </w:r>
      <w:r w:rsidRPr="000675B2">
        <w:rPr>
          <w:rFonts w:cs="Times New Roman"/>
        </w:rPr>
        <w:t xml:space="preserve">– s neutrálním </w:t>
      </w:r>
      <w:r w:rsidR="00292611" w:rsidRPr="000675B2">
        <w:rPr>
          <w:rFonts w:cs="Times New Roman"/>
        </w:rPr>
        <w:t>pH – bez</w:t>
      </w:r>
      <w:r w:rsidRPr="000675B2">
        <w:rPr>
          <w:rFonts w:cs="Times New Roman"/>
        </w:rPr>
        <w:t xml:space="preserve"> parabenů. Protein Plus šampon obsahuje proteiny z</w:t>
      </w:r>
      <w:r>
        <w:rPr>
          <w:rFonts w:cs="Times New Roman"/>
        </w:rPr>
        <w:t> hedvábí a rýže</w:t>
      </w:r>
      <w:r w:rsidRPr="000675B2">
        <w:rPr>
          <w:rFonts w:cs="Times New Roman"/>
        </w:rPr>
        <w:t xml:space="preserve"> a </w:t>
      </w:r>
      <w:r>
        <w:rPr>
          <w:rFonts w:cs="Times New Roman"/>
        </w:rPr>
        <w:t>extrakt z </w:t>
      </w:r>
      <w:r w:rsidRPr="000675B2">
        <w:rPr>
          <w:rFonts w:cs="Times New Roman"/>
        </w:rPr>
        <w:t>ovs</w:t>
      </w:r>
      <w:r>
        <w:rPr>
          <w:rFonts w:cs="Times New Roman"/>
        </w:rPr>
        <w:t>a pro j</w:t>
      </w:r>
      <w:r w:rsidRPr="000675B2">
        <w:rPr>
          <w:rFonts w:cs="Times New Roman"/>
        </w:rPr>
        <w:t>emn</w:t>
      </w:r>
      <w:r>
        <w:rPr>
          <w:rFonts w:cs="Times New Roman"/>
        </w:rPr>
        <w:t>é</w:t>
      </w:r>
      <w:r w:rsidRPr="000675B2">
        <w:rPr>
          <w:rFonts w:cs="Times New Roman"/>
        </w:rPr>
        <w:t xml:space="preserve"> či</w:t>
      </w:r>
      <w:r>
        <w:rPr>
          <w:rFonts w:cs="Times New Roman"/>
        </w:rPr>
        <w:t>štění</w:t>
      </w:r>
      <w:r w:rsidRPr="000675B2">
        <w:rPr>
          <w:rFonts w:cs="Times New Roman"/>
        </w:rPr>
        <w:t>, pos</w:t>
      </w:r>
      <w:r>
        <w:rPr>
          <w:rFonts w:cs="Times New Roman"/>
        </w:rPr>
        <w:t>í</w:t>
      </w:r>
      <w:r w:rsidRPr="000675B2">
        <w:rPr>
          <w:rFonts w:cs="Times New Roman"/>
        </w:rPr>
        <w:t>le</w:t>
      </w:r>
      <w:r>
        <w:rPr>
          <w:rFonts w:cs="Times New Roman"/>
        </w:rPr>
        <w:t xml:space="preserve">ní </w:t>
      </w:r>
      <w:r w:rsidRPr="000675B2">
        <w:rPr>
          <w:rFonts w:cs="Times New Roman"/>
        </w:rPr>
        <w:t>a ochra</w:t>
      </w:r>
      <w:r>
        <w:rPr>
          <w:rFonts w:cs="Times New Roman"/>
        </w:rPr>
        <w:t>n</w:t>
      </w:r>
      <w:r w:rsidRPr="000675B2">
        <w:rPr>
          <w:rFonts w:cs="Times New Roman"/>
        </w:rPr>
        <w:t>u srst</w:t>
      </w:r>
      <w:r>
        <w:rPr>
          <w:rFonts w:cs="Times New Roman"/>
        </w:rPr>
        <w:t xml:space="preserve">i. </w:t>
      </w:r>
      <w:r w:rsidRPr="000675B2">
        <w:rPr>
          <w:rFonts w:cs="Times New Roman"/>
        </w:rPr>
        <w:t xml:space="preserve">Vhodný i pro štěňata. </w:t>
      </w:r>
    </w:p>
    <w:p w:rsidR="000777B4" w:rsidRPr="00ED440E" w:rsidRDefault="000777B4" w:rsidP="000777B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:rsidR="000777B4" w:rsidRPr="001E4D45" w:rsidRDefault="000777B4" w:rsidP="000777B4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Složení:</w:t>
      </w:r>
      <w:r w:rsidRPr="00ED440E">
        <w:rPr>
          <w:rFonts w:cs="Tahoma"/>
        </w:rPr>
        <w:t xml:space="preserve"> </w:t>
      </w:r>
      <w:r w:rsidRPr="000675B2">
        <w:rPr>
          <w:rFonts w:cs="Tahoma"/>
        </w:rPr>
        <w:t>Voda, čist</w:t>
      </w:r>
      <w:r>
        <w:rPr>
          <w:rFonts w:cs="Tahoma"/>
        </w:rPr>
        <w:t>i</w:t>
      </w:r>
      <w:r w:rsidRPr="000675B2">
        <w:rPr>
          <w:rFonts w:cs="Tahoma"/>
        </w:rPr>
        <w:t>cí báze přírodního původu, proteiny z hedvábí a rýže, extrakt</w:t>
      </w:r>
      <w:r>
        <w:rPr>
          <w:rFonts w:cs="Tahoma"/>
        </w:rPr>
        <w:t xml:space="preserve"> z ovsa</w:t>
      </w:r>
      <w:r w:rsidRPr="000675B2">
        <w:rPr>
          <w:rFonts w:cs="Tahoma"/>
        </w:rPr>
        <w:t xml:space="preserve">*, provitamín B5, aroma, </w:t>
      </w:r>
      <w:proofErr w:type="spellStart"/>
      <w:r w:rsidRPr="000675B2">
        <w:rPr>
          <w:rFonts w:cs="Tahoma"/>
        </w:rPr>
        <w:t>konzervant</w:t>
      </w:r>
      <w:proofErr w:type="spellEnd"/>
      <w:r w:rsidRPr="000675B2">
        <w:rPr>
          <w:rFonts w:cs="Tahoma"/>
        </w:rPr>
        <w:t>.</w:t>
      </w:r>
      <w:r>
        <w:rPr>
          <w:rFonts w:cs="Tahoma"/>
        </w:rPr>
        <w:t xml:space="preserve"> </w:t>
      </w:r>
    </w:p>
    <w:p w:rsidR="000777B4" w:rsidRDefault="000777B4" w:rsidP="000777B4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 xml:space="preserve">* </w:t>
      </w:r>
      <w:r w:rsidRPr="00715890">
        <w:rPr>
          <w:rFonts w:cs="Tahoma"/>
          <w:iCs/>
        </w:rPr>
        <w:t>surovina z ekologického zemědělství</w:t>
      </w:r>
    </w:p>
    <w:p w:rsidR="000777B4" w:rsidRPr="00ED440E" w:rsidRDefault="000777B4" w:rsidP="000777B4">
      <w:pPr>
        <w:pStyle w:val="Bezmezer"/>
        <w:ind w:right="140"/>
        <w:rPr>
          <w:rFonts w:cs="Tahoma"/>
        </w:rPr>
      </w:pPr>
    </w:p>
    <w:p w:rsidR="000777B4" w:rsidRPr="00ED440E" w:rsidRDefault="000777B4" w:rsidP="000777B4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 w:rsidRPr="00ED440E">
        <w:rPr>
          <w:rFonts w:cs="Tahoma"/>
          <w:lang w:eastAsia="sk-SK"/>
        </w:rPr>
        <w:t>: Psi</w:t>
      </w:r>
      <w:r>
        <w:rPr>
          <w:rFonts w:cs="Tahoma"/>
          <w:lang w:eastAsia="sk-SK"/>
        </w:rPr>
        <w:t>.</w:t>
      </w:r>
      <w:r w:rsidRPr="00ED440E">
        <w:rPr>
          <w:rFonts w:cs="Tahoma"/>
          <w:lang w:eastAsia="sk-SK"/>
        </w:rPr>
        <w:t xml:space="preserve"> </w:t>
      </w:r>
    </w:p>
    <w:p w:rsidR="000777B4" w:rsidRDefault="000777B4" w:rsidP="000777B4">
      <w:pPr>
        <w:pStyle w:val="Bezmezer"/>
        <w:ind w:right="140"/>
        <w:rPr>
          <w:rFonts w:cs="Tahoma"/>
          <w:b/>
        </w:rPr>
      </w:pPr>
    </w:p>
    <w:p w:rsidR="000777B4" w:rsidRPr="00ED440E" w:rsidRDefault="000777B4" w:rsidP="000777B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  <w:iCs/>
        </w:rPr>
        <w:t>Způsob použití a dávkování:</w:t>
      </w:r>
      <w:r w:rsidRPr="00ED440E">
        <w:rPr>
          <w:rFonts w:cs="Tahoma"/>
          <w:iCs/>
        </w:rPr>
        <w:t xml:space="preserve"> Naneste na mokrou srst, jemně vmasírujte a poté důkladně</w:t>
      </w:r>
      <w:r>
        <w:rPr>
          <w:rFonts w:cs="Tahoma"/>
          <w:iCs/>
        </w:rPr>
        <w:t xml:space="preserve"> </w:t>
      </w:r>
      <w:r w:rsidRPr="00ED440E">
        <w:rPr>
          <w:rFonts w:cs="Tahoma"/>
          <w:iCs/>
        </w:rPr>
        <w:t>opláchněte. Naneste znovu, nechte působit 2 minuty, poté opláchněte.</w:t>
      </w:r>
    </w:p>
    <w:p w:rsidR="000777B4" w:rsidRDefault="000777B4" w:rsidP="000777B4">
      <w:pPr>
        <w:pStyle w:val="Bezmezer"/>
        <w:ind w:right="140"/>
        <w:rPr>
          <w:rFonts w:cs="Tahoma"/>
          <w:b/>
          <w:iCs/>
        </w:rPr>
      </w:pPr>
    </w:p>
    <w:p w:rsidR="000777B4" w:rsidRPr="000675B2" w:rsidRDefault="000777B4" w:rsidP="000777B4">
      <w:pPr>
        <w:pStyle w:val="Bezmezer"/>
        <w:ind w:right="140"/>
        <w:rPr>
          <w:rFonts w:cs="Tahoma"/>
          <w:iCs/>
        </w:rPr>
      </w:pPr>
      <w:r w:rsidRPr="000675B2">
        <w:rPr>
          <w:rFonts w:cs="Tahoma"/>
          <w:b/>
          <w:iCs/>
        </w:rPr>
        <w:t xml:space="preserve">Bezpečnostní opatření: </w:t>
      </w:r>
      <w:r w:rsidRPr="000675B2">
        <w:rPr>
          <w:rFonts w:cs="Tahoma"/>
          <w:iCs/>
        </w:rPr>
        <w:t xml:space="preserve">Uchovávejte mimo </w:t>
      </w:r>
      <w:r>
        <w:rPr>
          <w:rFonts w:cs="Tahoma"/>
          <w:iCs/>
        </w:rPr>
        <w:t xml:space="preserve">dohled a </w:t>
      </w:r>
      <w:r w:rsidRPr="000675B2">
        <w:rPr>
          <w:rFonts w:cs="Tahoma"/>
          <w:iCs/>
        </w:rPr>
        <w:t xml:space="preserve">dosah dětí. Zamezte kontaktu s očima. Pokud ke kontaktu s očima dojte, důkladně je vypláchněte vodou. </w:t>
      </w:r>
    </w:p>
    <w:p w:rsidR="000777B4" w:rsidRPr="000675B2" w:rsidRDefault="000777B4" w:rsidP="000777B4">
      <w:pPr>
        <w:pStyle w:val="Bezmezer"/>
        <w:ind w:right="140"/>
        <w:rPr>
          <w:rFonts w:cs="Tahoma"/>
          <w:iCs/>
        </w:rPr>
      </w:pPr>
    </w:p>
    <w:p w:rsidR="000777B4" w:rsidRPr="000675B2" w:rsidRDefault="000777B4" w:rsidP="000777B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0675B2">
        <w:rPr>
          <w:rFonts w:cs="Tahoma"/>
          <w:b/>
          <w:iCs/>
        </w:rPr>
        <w:t xml:space="preserve">Upozornění: </w:t>
      </w:r>
      <w:r w:rsidRPr="000675B2"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715890" w:rsidRPr="00666B62" w:rsidRDefault="00ED440E" w:rsidP="00715890">
      <w:pPr>
        <w:pStyle w:val="Bezmezer"/>
        <w:ind w:right="140"/>
        <w:rPr>
          <w:rFonts w:cs="Tahoma"/>
        </w:rPr>
      </w:pPr>
      <w:r w:rsidRPr="000675B2">
        <w:rPr>
          <w:rFonts w:cs="Tahoma"/>
          <w:b/>
        </w:rPr>
        <w:t>Doba použitelnosti</w:t>
      </w:r>
      <w:r w:rsidR="00715890" w:rsidRPr="000675B2">
        <w:rPr>
          <w:rFonts w:cs="Tahoma"/>
        </w:rPr>
        <w:t xml:space="preserve">: </w:t>
      </w:r>
      <w:r w:rsidR="00292611">
        <w:rPr>
          <w:rFonts w:cs="Tahoma"/>
        </w:rPr>
        <w:t>U</w:t>
      </w:r>
      <w:r w:rsidR="009B17A2">
        <w:rPr>
          <w:rFonts w:cs="Tahoma"/>
        </w:rPr>
        <w:t>vedeno na obalu</w:t>
      </w:r>
      <w:r w:rsidR="009B17A2" w:rsidRPr="00ED046E">
        <w:rPr>
          <w:rFonts w:cs="Tahoma"/>
        </w:rPr>
        <w:t>. Po otevření: 12 měsíců.</w:t>
      </w:r>
    </w:p>
    <w:p w:rsidR="000777B4" w:rsidRPr="00666B62" w:rsidRDefault="000777B4" w:rsidP="000777B4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</w:t>
      </w:r>
      <w:r w:rsidR="00292611">
        <w:rPr>
          <w:rFonts w:cs="Tahoma"/>
        </w:rPr>
        <w:t>U</w:t>
      </w:r>
      <w:r>
        <w:rPr>
          <w:rFonts w:cs="Tahoma"/>
        </w:rPr>
        <w:t>vedeno na obalu</w:t>
      </w:r>
      <w:r w:rsidR="00C22449">
        <w:rPr>
          <w:rFonts w:cs="Tahoma"/>
        </w:rPr>
        <w:t>.</w:t>
      </w:r>
    </w:p>
    <w:p w:rsidR="000777B4" w:rsidRPr="00ED440E" w:rsidRDefault="000777B4" w:rsidP="000777B4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 w:rsidR="00352F7F"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</w:p>
    <w:p w:rsidR="000777B4" w:rsidRPr="00ED440E" w:rsidRDefault="000777B4" w:rsidP="000777B4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>: 250 ml</w:t>
      </w:r>
      <w:r>
        <w:rPr>
          <w:rFonts w:cs="Tahoma"/>
        </w:rPr>
        <w:t xml:space="preserve"> </w:t>
      </w:r>
      <w:r w:rsidRPr="00C85D99">
        <w:rPr>
          <w:rFonts w:cs="Tahoma"/>
        </w:rPr>
        <w:t>/ 1 l</w:t>
      </w:r>
      <w:bookmarkStart w:id="1" w:name="_GoBack"/>
      <w:bookmarkEnd w:id="1"/>
    </w:p>
    <w:p w:rsidR="000777B4" w:rsidRDefault="000777B4" w:rsidP="000777B4">
      <w:pPr>
        <w:pStyle w:val="Bezmezer"/>
        <w:ind w:right="140"/>
        <w:rPr>
          <w:rFonts w:cs="Tahoma"/>
          <w:b/>
          <w:lang w:eastAsia="sk-SK"/>
        </w:rPr>
      </w:pPr>
    </w:p>
    <w:p w:rsidR="000777B4" w:rsidRPr="00ED440E" w:rsidRDefault="000777B4" w:rsidP="000777B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:rsidR="000777B4" w:rsidRPr="00AD489F" w:rsidRDefault="000777B4" w:rsidP="000777B4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0675B2">
        <w:rPr>
          <w:rFonts w:cs="Tahoma"/>
          <w:bCs/>
        </w:rPr>
        <w:t>Samohýl</w:t>
      </w:r>
      <w:proofErr w:type="spellEnd"/>
      <w:r w:rsidRPr="000675B2">
        <w:rPr>
          <w:rFonts w:cs="Tahoma"/>
          <w:bCs/>
        </w:rPr>
        <w:t xml:space="preserve"> </w:t>
      </w:r>
      <w:proofErr w:type="spellStart"/>
      <w:r w:rsidRPr="000675B2">
        <w:rPr>
          <w:rFonts w:cs="Tahoma"/>
          <w:bCs/>
        </w:rPr>
        <w:t>group</w:t>
      </w:r>
      <w:proofErr w:type="spellEnd"/>
      <w:r w:rsidRPr="000675B2">
        <w:rPr>
          <w:rFonts w:cs="Tahoma"/>
          <w:bCs/>
        </w:rPr>
        <w:t xml:space="preserve"> a</w:t>
      </w:r>
      <w:r w:rsidRPr="00ED440E">
        <w:rPr>
          <w:rFonts w:cs="Tahoma"/>
          <w:bCs/>
        </w:rPr>
        <w:t>. s., Smetanova 1058, 512 51 Lomnice nad Popelkou, Česká republika</w:t>
      </w:r>
    </w:p>
    <w:p w:rsidR="000777B4" w:rsidRPr="00ED440E" w:rsidRDefault="000777B4" w:rsidP="000777B4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Číslo schválení: </w:t>
      </w:r>
      <w:r w:rsidRPr="00ED440E">
        <w:rPr>
          <w:rFonts w:cs="Tahoma"/>
          <w:bCs/>
        </w:rPr>
        <w:t>093-17/C</w:t>
      </w:r>
    </w:p>
    <w:p w:rsidR="00E90B8F" w:rsidRDefault="00E90B8F" w:rsidP="00715890">
      <w:pPr>
        <w:rPr>
          <w:rFonts w:asciiTheme="minorHAnsi" w:hAnsiTheme="minorHAnsi" w:cs="Tahoma"/>
          <w:sz w:val="22"/>
          <w:szCs w:val="22"/>
        </w:rPr>
      </w:pPr>
    </w:p>
    <w:sectPr w:rsidR="00E90B8F" w:rsidSect="00FB46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0B" w:rsidRDefault="0089270B" w:rsidP="00C85D99">
      <w:r>
        <w:separator/>
      </w:r>
    </w:p>
  </w:endnote>
  <w:endnote w:type="continuationSeparator" w:id="0">
    <w:p w:rsidR="0089270B" w:rsidRDefault="0089270B" w:rsidP="00C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0B" w:rsidRDefault="0089270B" w:rsidP="00C85D99">
      <w:r>
        <w:separator/>
      </w:r>
    </w:p>
  </w:footnote>
  <w:footnote w:type="continuationSeparator" w:id="0">
    <w:p w:rsidR="0089270B" w:rsidRDefault="0089270B" w:rsidP="00C8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D99" w:rsidRPr="003E6FA3" w:rsidRDefault="00C85D99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36D9EE90CF234847A7CEE9AAFEC6A933"/>
        </w:placeholder>
        <w:text/>
      </w:sdtPr>
      <w:sdtEndPr/>
      <w:sdtContent>
        <w:r>
          <w:rPr>
            <w:rFonts w:ascii="Calibri" w:hAnsi="Calibri"/>
            <w:bCs/>
          </w:rPr>
          <w:t>USKVBL/13719/2024/POD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36D9EE90CF234847A7CEE9AAFEC6A933"/>
        </w:placeholder>
        <w:text/>
      </w:sdtPr>
      <w:sdtEndPr/>
      <w:sdtContent>
        <w:r w:rsidR="00416E42" w:rsidRPr="00416E42">
          <w:rPr>
            <w:rFonts w:ascii="Calibri" w:hAnsi="Calibri"/>
            <w:bCs/>
          </w:rPr>
          <w:t>USKVBL/16362/2024/REG-</w:t>
        </w:r>
        <w:proofErr w:type="spellStart"/>
        <w:r w:rsidR="00416E42" w:rsidRPr="00416E42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9F5C990B56041EB9868464AF0046320"/>
        </w:placeholder>
        <w:date w:fullDate="2024-1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16E42">
          <w:rPr>
            <w:rFonts w:ascii="Calibri" w:hAnsi="Calibri"/>
            <w:bCs/>
          </w:rPr>
          <w:t>11.12.2024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2E8F236B2AB4272904353B77A6367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627EF69DA52141F3A39EA0429B363115"/>
        </w:placeholder>
        <w:text/>
      </w:sdtPr>
      <w:sdtEndPr/>
      <w:sdtContent>
        <w:r w:rsidRPr="00C85D99">
          <w:rPr>
            <w:rFonts w:ascii="Calibri" w:hAnsi="Calibri"/>
          </w:rPr>
          <w:t xml:space="preserve">BIOGANCE Protein Plus </w:t>
        </w:r>
        <w:proofErr w:type="spellStart"/>
        <w:r w:rsidRPr="00C85D99">
          <w:rPr>
            <w:rFonts w:ascii="Calibri" w:hAnsi="Calibri"/>
          </w:rPr>
          <w:t>Shampoo</w:t>
        </w:r>
        <w:proofErr w:type="spellEnd"/>
        <w:r w:rsidRPr="00C85D99">
          <w:rPr>
            <w:rFonts w:ascii="Calibri" w:hAnsi="Calibri"/>
          </w:rPr>
          <w:t xml:space="preserve"> – vyživující šampon</w:t>
        </w:r>
      </w:sdtContent>
    </w:sdt>
  </w:p>
  <w:p w:rsidR="00C85D99" w:rsidRDefault="00C85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0E"/>
    <w:rsid w:val="00021A92"/>
    <w:rsid w:val="00034307"/>
    <w:rsid w:val="000675B2"/>
    <w:rsid w:val="000777B4"/>
    <w:rsid w:val="0008568C"/>
    <w:rsid w:val="002848D5"/>
    <w:rsid w:val="00292611"/>
    <w:rsid w:val="00307AD7"/>
    <w:rsid w:val="00327BF0"/>
    <w:rsid w:val="00352F7F"/>
    <w:rsid w:val="0037114D"/>
    <w:rsid w:val="0038400E"/>
    <w:rsid w:val="00393896"/>
    <w:rsid w:val="00397CC0"/>
    <w:rsid w:val="00403C45"/>
    <w:rsid w:val="00416E42"/>
    <w:rsid w:val="005051D1"/>
    <w:rsid w:val="0053174C"/>
    <w:rsid w:val="00666B62"/>
    <w:rsid w:val="006B4341"/>
    <w:rsid w:val="007009C5"/>
    <w:rsid w:val="00715890"/>
    <w:rsid w:val="0082206C"/>
    <w:rsid w:val="0089270B"/>
    <w:rsid w:val="00922746"/>
    <w:rsid w:val="009B17A2"/>
    <w:rsid w:val="009E7F94"/>
    <w:rsid w:val="00A6669C"/>
    <w:rsid w:val="00AD489F"/>
    <w:rsid w:val="00B30573"/>
    <w:rsid w:val="00B61C87"/>
    <w:rsid w:val="00B85017"/>
    <w:rsid w:val="00C22449"/>
    <w:rsid w:val="00C85D99"/>
    <w:rsid w:val="00D16CE6"/>
    <w:rsid w:val="00D77B86"/>
    <w:rsid w:val="00DA3599"/>
    <w:rsid w:val="00E50AEC"/>
    <w:rsid w:val="00E73C47"/>
    <w:rsid w:val="00E90B8F"/>
    <w:rsid w:val="00EB3EE4"/>
    <w:rsid w:val="00ED440E"/>
    <w:rsid w:val="00F1434E"/>
    <w:rsid w:val="00F56FA1"/>
    <w:rsid w:val="00FB469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463B"/>
  <w15:docId w15:val="{D5D0E318-91EB-4874-AA2B-2BEBE358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D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5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5D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5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C85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D9EE90CF234847A7CEE9AAFEC6A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B896D-66DA-4622-8711-BB813431872E}"/>
      </w:docPartPr>
      <w:docPartBody>
        <w:p w:rsidR="004F5EDE" w:rsidRDefault="004C306C" w:rsidP="004C306C">
          <w:pPr>
            <w:pStyle w:val="36D9EE90CF234847A7CEE9AAFEC6A93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9F5C990B56041EB9868464AF0046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24010-8FCF-4F61-A7E3-26826D37966B}"/>
      </w:docPartPr>
      <w:docPartBody>
        <w:p w:rsidR="004F5EDE" w:rsidRDefault="004C306C" w:rsidP="004C306C">
          <w:pPr>
            <w:pStyle w:val="19F5C990B56041EB9868464AF004632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2E8F236B2AB4272904353B77A636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6FB34E-0E20-46DF-AC7E-C6594D020706}"/>
      </w:docPartPr>
      <w:docPartBody>
        <w:p w:rsidR="004F5EDE" w:rsidRDefault="004C306C" w:rsidP="004C306C">
          <w:pPr>
            <w:pStyle w:val="B2E8F236B2AB4272904353B77A6367A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27EF69DA52141F3A39EA0429B363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8D113-6CD3-40E3-BCB7-9A7867CDC205}"/>
      </w:docPartPr>
      <w:docPartBody>
        <w:p w:rsidR="004F5EDE" w:rsidRDefault="004C306C" w:rsidP="004C306C">
          <w:pPr>
            <w:pStyle w:val="627EF69DA52141F3A39EA0429B3631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6C"/>
    <w:rsid w:val="002F5EC8"/>
    <w:rsid w:val="004C306C"/>
    <w:rsid w:val="004F5EDE"/>
    <w:rsid w:val="00960C82"/>
    <w:rsid w:val="00D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C306C"/>
    <w:rPr>
      <w:color w:val="808080"/>
    </w:rPr>
  </w:style>
  <w:style w:type="paragraph" w:customStyle="1" w:styleId="36D9EE90CF234847A7CEE9AAFEC6A933">
    <w:name w:val="36D9EE90CF234847A7CEE9AAFEC6A933"/>
    <w:rsid w:val="004C306C"/>
  </w:style>
  <w:style w:type="paragraph" w:customStyle="1" w:styleId="19F5C990B56041EB9868464AF0046320">
    <w:name w:val="19F5C990B56041EB9868464AF0046320"/>
    <w:rsid w:val="004C306C"/>
  </w:style>
  <w:style w:type="paragraph" w:customStyle="1" w:styleId="B2E8F236B2AB4272904353B77A6367AE">
    <w:name w:val="B2E8F236B2AB4272904353B77A6367AE"/>
    <w:rsid w:val="004C306C"/>
  </w:style>
  <w:style w:type="paragraph" w:customStyle="1" w:styleId="627EF69DA52141F3A39EA0429B363115">
    <w:name w:val="627EF69DA52141F3A39EA0429B363115"/>
    <w:rsid w:val="004C3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1c9803b672915dcad5f600cf910f60c8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39cd63bde341376be88a57fd4319873b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CD269-6742-4EDD-802E-9F84366C613B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94C74E74-EBB4-46F5-9E63-54A00DBAF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7540F-CBF7-444F-A45B-D2D310795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Morávková Věra</cp:lastModifiedBy>
  <cp:revision>11</cp:revision>
  <cp:lastPrinted>2018-02-18T18:49:00Z</cp:lastPrinted>
  <dcterms:created xsi:type="dcterms:W3CDTF">2022-07-20T20:08:00Z</dcterms:created>
  <dcterms:modified xsi:type="dcterms:W3CDTF">2024-12-12T10:49:00Z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