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1"/>
      </w:tblGrid>
      <w:tr w:rsidR="004B73A9" w:rsidRPr="00816700" w:rsidTr="00FE655E">
        <w:trPr>
          <w:trHeight w:val="332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3A9" w:rsidRPr="00816700" w:rsidRDefault="00B96573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bookmarkStart w:id="0" w:name="_Hlk187230364"/>
            <w:r w:rsidRPr="00816700">
              <w:rPr>
                <w:rFonts w:eastAsia="Times New Roman" w:cstheme="minorHAnsi"/>
                <w:b/>
                <w:bCs/>
                <w:lang w:eastAsia="cs-CZ"/>
              </w:rPr>
              <w:t>BIOPLAN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 xml:space="preserve"> GROEI</w:t>
            </w:r>
            <w:bookmarkEnd w:id="0"/>
          </w:p>
        </w:tc>
      </w:tr>
      <w:tr w:rsidR="004B73A9" w:rsidRPr="00816700" w:rsidTr="00FE655E">
        <w:trPr>
          <w:trHeight w:val="242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9712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color w:val="000000"/>
                <w:lang w:eastAsia="cs-CZ"/>
              </w:rPr>
              <w:t>Veterinární přípravek</w:t>
            </w:r>
            <w:r w:rsidR="008401B4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D6714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D</w:t>
            </w:r>
            <w:r w:rsidR="004B73A9" w:rsidRPr="00816700">
              <w:rPr>
                <w:rFonts w:eastAsia="Times New Roman" w:cstheme="minorHAnsi"/>
                <w:bCs/>
                <w:color w:val="000000"/>
                <w:lang w:eastAsia="cs-CZ"/>
              </w:rPr>
              <w:t>ržitel rozhodnutí o schválení: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>Agrone Bohemia s.r.o.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, Makovského 1177/1, Praha 6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1DC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>Výrobce: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proofErr w:type="spellStart"/>
            <w:r w:rsidRPr="00816700">
              <w:rPr>
                <w:rFonts w:eastAsia="Times New Roman" w:cstheme="minorHAnsi"/>
                <w:color w:val="000000"/>
                <w:lang w:eastAsia="cs-CZ"/>
              </w:rPr>
              <w:t>Agraplan</w:t>
            </w:r>
            <w:proofErr w:type="spellEnd"/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816700">
              <w:rPr>
                <w:rFonts w:eastAsia="Times New Roman" w:cstheme="minorHAnsi"/>
                <w:color w:val="000000"/>
                <w:lang w:eastAsia="cs-CZ"/>
              </w:rPr>
              <w:t>Farmaca</w:t>
            </w:r>
            <w:proofErr w:type="spellEnd"/>
            <w:r w:rsidRPr="00816700"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="005171DC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="005171DC" w:rsidRPr="00816700">
              <w:rPr>
                <w:rFonts w:eastAsia="Times New Roman" w:cstheme="minorHAnsi"/>
                <w:color w:val="000000"/>
                <w:lang w:eastAsia="cs-CZ"/>
              </w:rPr>
              <w:t>Maalstoel</w:t>
            </w:r>
            <w:proofErr w:type="spellEnd"/>
            <w:r w:rsidR="005171DC" w:rsidRPr="00816700">
              <w:rPr>
                <w:rFonts w:eastAsia="Times New Roman" w:cstheme="minorHAnsi"/>
                <w:color w:val="000000"/>
                <w:lang w:eastAsia="cs-CZ"/>
              </w:rPr>
              <w:t xml:space="preserve"> 6, 7773 NN </w:t>
            </w:r>
            <w:proofErr w:type="spellStart"/>
            <w:r w:rsidR="005171DC" w:rsidRPr="00816700">
              <w:rPr>
                <w:rFonts w:eastAsia="Times New Roman" w:cstheme="minorHAnsi"/>
                <w:color w:val="000000"/>
                <w:lang w:eastAsia="cs-CZ"/>
              </w:rPr>
              <w:t>Hardenberg</w:t>
            </w:r>
            <w:proofErr w:type="spellEnd"/>
            <w:r w:rsidR="005171DC" w:rsidRPr="00816700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r w:rsidR="005171DC">
              <w:rPr>
                <w:rFonts w:eastAsia="Times New Roman" w:cstheme="minorHAnsi"/>
                <w:color w:val="000000"/>
                <w:lang w:eastAsia="cs-CZ"/>
              </w:rPr>
              <w:t>Nizozemsko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Nominální obsah: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5 000 ml </w:t>
            </w: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  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>Složení:</w:t>
            </w:r>
          </w:p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v 1 l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color w:val="000000"/>
                <w:lang w:eastAsia="cs-CZ"/>
              </w:rPr>
              <w:t>Vitamín A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… </w:t>
            </w:r>
            <w:r w:rsidR="00FA0460">
              <w:rPr>
                <w:rFonts w:eastAsia="Times New Roman" w:cstheme="minorHAnsi"/>
                <w:color w:val="000000"/>
                <w:lang w:eastAsia="cs-CZ"/>
              </w:rPr>
              <w:t>6250000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IU </w:t>
            </w:r>
          </w:p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D-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ant</w:t>
            </w:r>
            <w:r>
              <w:rPr>
                <w:rFonts w:eastAsia="Times New Roman" w:cstheme="minorHAnsi"/>
                <w:color w:val="000000"/>
                <w:lang w:eastAsia="cs-CZ"/>
              </w:rPr>
              <w:t>h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enol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.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..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12 500 mg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6D6C3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Vitamín D3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500 000 </w:t>
            </w:r>
            <w:proofErr w:type="spellStart"/>
            <w:r w:rsidRPr="00816700">
              <w:rPr>
                <w:rFonts w:eastAsia="Times New Roman" w:cstheme="minorHAnsi"/>
                <w:color w:val="000000"/>
                <w:lang w:eastAsia="cs-CZ"/>
              </w:rPr>
              <w:t>IU</w:t>
            </w:r>
            <w:r>
              <w:rPr>
                <w:rFonts w:eastAsia="Times New Roman" w:cstheme="minorHAnsi"/>
                <w:color w:val="000000"/>
                <w:lang w:eastAsia="cs-CZ"/>
              </w:rPr>
              <w:t>Vitamín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K3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6 000 mg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Default="00EE7B30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Vitamín E</w:t>
            </w:r>
            <w:r w:rsidR="004B73A9">
              <w:rPr>
                <w:rFonts w:eastAsia="Times New Roman" w:cstheme="minorHAnsi"/>
                <w:color w:val="000000"/>
                <w:lang w:eastAsia="cs-CZ"/>
              </w:rPr>
              <w:t xml:space="preserve"> … </w:t>
            </w:r>
            <w:r w:rsidR="004B73A9" w:rsidRPr="00816700">
              <w:rPr>
                <w:rFonts w:eastAsia="Times New Roman" w:cstheme="minorHAnsi"/>
                <w:color w:val="000000"/>
                <w:lang w:eastAsia="cs-CZ"/>
              </w:rPr>
              <w:t xml:space="preserve">20 000 mg </w:t>
            </w:r>
          </w:p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Vitamín B6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4 000 mg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Vitamín B2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820 mg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color w:val="000000"/>
                <w:lang w:eastAsia="cs-CZ"/>
              </w:rPr>
              <w:t>Cholin chlorid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37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500 mg</w:t>
            </w:r>
          </w:p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Vitamín B1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2 500 mg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Vitamín C ...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2800 mg</w:t>
            </w:r>
          </w:p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Biotin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50 mg</w:t>
            </w:r>
          </w:p>
        </w:tc>
      </w:tr>
      <w:tr w:rsidR="004B73A9" w:rsidRPr="00816700" w:rsidTr="00FE655E">
        <w:trPr>
          <w:trHeight w:val="167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Nikotinamid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20 000 mg</w:t>
            </w:r>
          </w:p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Vitamín B12 …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25 mg</w:t>
            </w:r>
          </w:p>
        </w:tc>
      </w:tr>
      <w:tr w:rsidR="004B73A9" w:rsidRPr="00816700" w:rsidTr="00FE655E">
        <w:trPr>
          <w:trHeight w:val="76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Default="00EE7B30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Pomocné látky: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Propylenglykol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, sorbitol, dextróza</w:t>
            </w:r>
          </w:p>
          <w:p w:rsidR="00EE7B30" w:rsidRDefault="00EE7B30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B73A9" w:rsidRPr="00816700" w:rsidRDefault="004B73A9" w:rsidP="00C9309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Přípravek je kombinací vitamínů rozpustných ve vodě a v tucích, důležité vitamíny jsou dostatečně zastoupeny. 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F86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>Užití: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  <w:p w:rsidR="00264F86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816700">
              <w:rPr>
                <w:rFonts w:eastAsia="Times New Roman" w:cstheme="minorHAnsi"/>
                <w:color w:val="000000"/>
                <w:lang w:eastAsia="cs-CZ"/>
              </w:rPr>
              <w:t>Bioplan</w:t>
            </w:r>
            <w:proofErr w:type="spellEnd"/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je určen pro drůbež. </w:t>
            </w:r>
          </w:p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Přípravek je určen pro podání při hypovitaminóze, při stresových situacích, při změně krmiva, pro</w:t>
            </w:r>
            <w:r w:rsidR="006A6535">
              <w:rPr>
                <w:rFonts w:eastAsia="Times New Roman" w:cstheme="minorHAnsi"/>
                <w:color w:val="000000"/>
                <w:lang w:eastAsia="cs-CZ"/>
              </w:rPr>
              <w:t> </w:t>
            </w:r>
            <w:r>
              <w:rPr>
                <w:rFonts w:eastAsia="Times New Roman" w:cstheme="minorHAnsi"/>
                <w:color w:val="000000"/>
                <w:lang w:eastAsia="cs-CZ"/>
              </w:rPr>
              <w:t>posílení imunitního systému, pro dobrý vývoj kostí, pro správnou funkci gastrointestinálního systému.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FE655E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     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EE7B3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Způsob použití</w:t>
            </w: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: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Obecná dávka pro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drůbež je 500 ml na 1000 litrů pitné vody po dobu 5 dnů.</w:t>
            </w:r>
            <w:r w:rsidR="00AD292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AD2925" w:rsidRDefault="00AD2925" w:rsidP="00FE655E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Roztok připravujte denně čerstvý.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     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color w:val="000000"/>
                <w:lang w:eastAsia="cs-CZ"/>
              </w:rPr>
              <w:t>Uchov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ávat mimo </w:t>
            </w:r>
            <w:r w:rsidR="004D6714">
              <w:rPr>
                <w:rFonts w:eastAsia="Times New Roman" w:cstheme="minorHAnsi"/>
                <w:color w:val="000000"/>
                <w:lang w:eastAsia="cs-CZ"/>
              </w:rPr>
              <w:t xml:space="preserve">dohled a </w:t>
            </w:r>
            <w:r>
              <w:rPr>
                <w:rFonts w:eastAsia="Times New Roman" w:cstheme="minorHAnsi"/>
                <w:color w:val="000000"/>
                <w:lang w:eastAsia="cs-CZ"/>
              </w:rPr>
              <w:t>dosah dětí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Upozornění: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Nemíchat s jinými veterinárními přípravky,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doporučeno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pouze s přípravkem </w:t>
            </w:r>
            <w:proofErr w:type="spellStart"/>
            <w:r w:rsidRPr="00816700">
              <w:rPr>
                <w:rFonts w:eastAsia="Times New Roman" w:cstheme="minorHAnsi"/>
                <w:color w:val="000000"/>
                <w:lang w:eastAsia="cs-CZ"/>
              </w:rPr>
              <w:t>Sporoplan</w:t>
            </w:r>
            <w:proofErr w:type="spellEnd"/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Extra.</w:t>
            </w: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color w:val="000000"/>
                <w:lang w:eastAsia="cs-CZ"/>
              </w:rPr>
              <w:t>Pouze pro zvířata.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Spotřebujte do: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Číslo šarže: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Podmínky skladování</w:t>
            </w: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: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Uchovávejte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v </w:t>
            </w:r>
            <w:r w:rsidR="003728F0">
              <w:t xml:space="preserve">suchu a chladu v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>původním uzavřeném obalu</w:t>
            </w:r>
            <w:r w:rsidR="003728F0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3728F0" w:rsidRPr="00816700">
              <w:rPr>
                <w:rFonts w:eastAsia="Times New Roman" w:cstheme="minorHAnsi"/>
                <w:color w:val="000000"/>
                <w:lang w:eastAsia="cs-CZ"/>
              </w:rPr>
              <w:t xml:space="preserve"> Chraňte před</w:t>
            </w:r>
            <w:r w:rsidR="006A6535">
              <w:rPr>
                <w:rFonts w:eastAsia="Times New Roman" w:cstheme="minorHAnsi"/>
                <w:color w:val="000000"/>
                <w:lang w:eastAsia="cs-CZ"/>
              </w:rPr>
              <w:t> </w:t>
            </w:r>
            <w:bookmarkStart w:id="1" w:name="_GoBack"/>
            <w:bookmarkEnd w:id="1"/>
            <w:r w:rsidR="003728F0" w:rsidRPr="00816700">
              <w:rPr>
                <w:rFonts w:eastAsia="Times New Roman" w:cstheme="minorHAnsi"/>
                <w:color w:val="000000"/>
                <w:lang w:eastAsia="cs-CZ"/>
              </w:rPr>
              <w:t>světlem a mrazem.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      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FE655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Způsob likvidace obalů</w:t>
            </w: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: 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Všechen použitý veterinární přípravek nebo odpad, který pochází z tohoto přípravku, musí být likvidován podle </w:t>
            </w:r>
            <w:r w:rsidR="006D6C33">
              <w:rPr>
                <w:rFonts w:eastAsia="Times New Roman" w:cstheme="minorHAnsi"/>
                <w:color w:val="000000"/>
                <w:lang w:eastAsia="cs-CZ"/>
              </w:rPr>
              <w:t>místních</w:t>
            </w:r>
            <w:r w:rsidRPr="00816700">
              <w:rPr>
                <w:rFonts w:eastAsia="Times New Roman" w:cstheme="minorHAnsi"/>
                <w:color w:val="000000"/>
                <w:lang w:eastAsia="cs-CZ"/>
              </w:rPr>
              <w:t xml:space="preserve"> právních předpisů.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FE655E" w:rsidP="00B21C0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      </w:t>
            </w:r>
          </w:p>
        </w:tc>
      </w:tr>
      <w:tr w:rsidR="004B73A9" w:rsidRPr="00816700" w:rsidTr="00FE655E">
        <w:trPr>
          <w:trHeight w:val="150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3A9" w:rsidRPr="00816700" w:rsidRDefault="004B73A9" w:rsidP="009B004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Č</w:t>
            </w:r>
            <w:r w:rsidRPr="00816700">
              <w:rPr>
                <w:rFonts w:eastAsia="Times New Roman" w:cstheme="minorHAnsi"/>
                <w:bCs/>
                <w:color w:val="000000"/>
                <w:lang w:eastAsia="cs-CZ"/>
              </w:rPr>
              <w:t>íslo schválení:</w:t>
            </w:r>
            <w:r w:rsidR="00FE655E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</w:t>
            </w:r>
            <w:r w:rsidR="009B0046">
              <w:rPr>
                <w:rFonts w:eastAsia="Times New Roman" w:cstheme="minorHAnsi"/>
                <w:bCs/>
                <w:color w:val="000000"/>
                <w:lang w:eastAsia="cs-CZ"/>
              </w:rPr>
              <w:t>004</w:t>
            </w:r>
            <w:r w:rsidR="00FE655E">
              <w:rPr>
                <w:rFonts w:eastAsia="Times New Roman" w:cstheme="minorHAnsi"/>
                <w:bCs/>
                <w:color w:val="000000"/>
                <w:lang w:eastAsia="cs-CZ"/>
              </w:rPr>
              <w:t>-</w:t>
            </w:r>
            <w:r w:rsidR="009B0046">
              <w:rPr>
                <w:rFonts w:eastAsia="Times New Roman" w:cstheme="minorHAnsi"/>
                <w:bCs/>
                <w:color w:val="000000"/>
                <w:lang w:eastAsia="cs-CZ"/>
              </w:rPr>
              <w:t>20</w:t>
            </w:r>
            <w:r w:rsidR="00FE655E">
              <w:rPr>
                <w:rFonts w:eastAsia="Times New Roman" w:cstheme="minorHAnsi"/>
                <w:bCs/>
                <w:color w:val="000000"/>
                <w:lang w:eastAsia="cs-CZ"/>
              </w:rPr>
              <w:t>/C</w:t>
            </w:r>
          </w:p>
        </w:tc>
      </w:tr>
    </w:tbl>
    <w:p w:rsidR="004B73A9" w:rsidRPr="00816700" w:rsidRDefault="004B73A9" w:rsidP="00FE655E">
      <w:pPr>
        <w:rPr>
          <w:rFonts w:cstheme="minorHAnsi"/>
        </w:rPr>
      </w:pPr>
    </w:p>
    <w:sectPr w:rsidR="004B73A9" w:rsidRPr="00816700" w:rsidSect="00A7423A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877" w:rsidRDefault="00581877" w:rsidP="00FE655E">
      <w:pPr>
        <w:spacing w:after="0" w:line="240" w:lineRule="auto"/>
      </w:pPr>
      <w:r>
        <w:separator/>
      </w:r>
    </w:p>
  </w:endnote>
  <w:endnote w:type="continuationSeparator" w:id="0">
    <w:p w:rsidR="00581877" w:rsidRDefault="00581877" w:rsidP="00FE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877" w:rsidRDefault="00581877" w:rsidP="00FE655E">
      <w:pPr>
        <w:spacing w:after="0" w:line="240" w:lineRule="auto"/>
      </w:pPr>
      <w:r>
        <w:separator/>
      </w:r>
    </w:p>
  </w:footnote>
  <w:footnote w:type="continuationSeparator" w:id="0">
    <w:p w:rsidR="00581877" w:rsidRDefault="00581877" w:rsidP="00FE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3A" w:rsidRDefault="00A7423A">
    <w:pPr>
      <w:pStyle w:val="Zhlav"/>
    </w:pPr>
  </w:p>
  <w:p w:rsidR="00A7423A" w:rsidRDefault="00A742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73" w:rsidRPr="00E1769A" w:rsidRDefault="00B96573" w:rsidP="006D6C3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5A5907ACA704A2884C2290F3EFEC6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A6535">
      <w:rPr>
        <w:bCs/>
      </w:rPr>
      <w:t> </w:t>
    </w:r>
    <w:r w:rsidRPr="00E1769A">
      <w:rPr>
        <w:bCs/>
      </w:rPr>
      <w:t>zn.</w:t>
    </w:r>
    <w:r w:rsidR="006A6535">
      <w:rPr>
        <w:bCs/>
      </w:rPr>
      <w:t> </w:t>
    </w:r>
    <w:sdt>
      <w:sdtPr>
        <w:id w:val="-1643653816"/>
        <w:placeholder>
          <w:docPart w:val="1CC448A5E4A74ACD9F06F8755C3E2E18"/>
        </w:placeholder>
        <w:text/>
      </w:sdtPr>
      <w:sdtEndPr/>
      <w:sdtContent>
        <w:r w:rsidR="00A324B6" w:rsidRPr="00A324B6">
          <w:t>USKVBL/12237/2024/POD</w:t>
        </w:r>
        <w:r w:rsidR="00A324B6">
          <w:t>,</w:t>
        </w:r>
      </w:sdtContent>
    </w:sdt>
    <w:r w:rsidRPr="00E1769A">
      <w:rPr>
        <w:bCs/>
      </w:rPr>
      <w:t xml:space="preserve"> č.j.</w:t>
    </w:r>
    <w:r w:rsidR="006A6535">
      <w:rPr>
        <w:bCs/>
      </w:rPr>
      <w:t> </w:t>
    </w:r>
    <w:sdt>
      <w:sdtPr>
        <w:rPr>
          <w:bCs/>
        </w:rPr>
        <w:id w:val="-1885019968"/>
        <w:placeholder>
          <w:docPart w:val="1CC448A5E4A74ACD9F06F8755C3E2E18"/>
        </w:placeholder>
        <w:text/>
      </w:sdtPr>
      <w:sdtEndPr/>
      <w:sdtContent>
        <w:r w:rsidR="00A324B6" w:rsidRPr="00A324B6">
          <w:rPr>
            <w:bCs/>
          </w:rPr>
          <w:t>USKVBL/327/2025/REG-Gro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7352490323F42FFBF547C1C4EB9CA16"/>
        </w:placeholder>
        <w:date w:fullDate="2025-01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324B6">
          <w:rPr>
            <w:bCs/>
          </w:rPr>
          <w:t>08.01.2025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2A414CF59A1409AA6763C629C03BC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324B6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0FF848A53CB49AFA8B63D719C996D8A"/>
        </w:placeholder>
        <w:text/>
      </w:sdtPr>
      <w:sdtEndPr/>
      <w:sdtContent>
        <w:r w:rsidR="00A324B6" w:rsidRPr="00A324B6">
          <w:t>BIOPLAN GROEI</w:t>
        </w:r>
      </w:sdtContent>
    </w:sdt>
  </w:p>
  <w:p w:rsidR="00A7423A" w:rsidRDefault="00A742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3DC"/>
    <w:rsid w:val="00067C07"/>
    <w:rsid w:val="0007230B"/>
    <w:rsid w:val="00090776"/>
    <w:rsid w:val="000E3F4F"/>
    <w:rsid w:val="000F2242"/>
    <w:rsid w:val="001C3D30"/>
    <w:rsid w:val="00264F86"/>
    <w:rsid w:val="002813B9"/>
    <w:rsid w:val="002A73DC"/>
    <w:rsid w:val="00300ACC"/>
    <w:rsid w:val="00322418"/>
    <w:rsid w:val="003728F0"/>
    <w:rsid w:val="004B73A9"/>
    <w:rsid w:val="004C2CC7"/>
    <w:rsid w:val="004D6714"/>
    <w:rsid w:val="005171DC"/>
    <w:rsid w:val="00581877"/>
    <w:rsid w:val="006A6535"/>
    <w:rsid w:val="006D6C33"/>
    <w:rsid w:val="00816700"/>
    <w:rsid w:val="008401B4"/>
    <w:rsid w:val="008426E7"/>
    <w:rsid w:val="0097122C"/>
    <w:rsid w:val="009B0046"/>
    <w:rsid w:val="009F2854"/>
    <w:rsid w:val="00A324B6"/>
    <w:rsid w:val="00A7423A"/>
    <w:rsid w:val="00A97365"/>
    <w:rsid w:val="00AD2925"/>
    <w:rsid w:val="00B05322"/>
    <w:rsid w:val="00B91136"/>
    <w:rsid w:val="00B96573"/>
    <w:rsid w:val="00C43A40"/>
    <w:rsid w:val="00C9309E"/>
    <w:rsid w:val="00CC420B"/>
    <w:rsid w:val="00D123B5"/>
    <w:rsid w:val="00DE4352"/>
    <w:rsid w:val="00E65DAF"/>
    <w:rsid w:val="00EE7B30"/>
    <w:rsid w:val="00F82673"/>
    <w:rsid w:val="00FA0460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52993"/>
  <w15:docId w15:val="{DDCE9D7D-2C0D-4784-91CA-03FAF7D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E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55E"/>
  </w:style>
  <w:style w:type="paragraph" w:styleId="Zpat">
    <w:name w:val="footer"/>
    <w:basedOn w:val="Normln"/>
    <w:link w:val="ZpatChar"/>
    <w:uiPriority w:val="99"/>
    <w:unhideWhenUsed/>
    <w:rsid w:val="00FE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55E"/>
  </w:style>
  <w:style w:type="character" w:customStyle="1" w:styleId="Styl2">
    <w:name w:val="Styl2"/>
    <w:basedOn w:val="Standardnpsmoodstavce"/>
    <w:uiPriority w:val="1"/>
    <w:rsid w:val="00A7423A"/>
    <w:rPr>
      <w:b/>
      <w:bCs w:val="0"/>
    </w:rPr>
  </w:style>
  <w:style w:type="character" w:styleId="Siln">
    <w:name w:val="Strong"/>
    <w:basedOn w:val="Standardnpsmoodstavce"/>
    <w:uiPriority w:val="22"/>
    <w:qFormat/>
    <w:rsid w:val="00A7423A"/>
    <w:rPr>
      <w:b/>
      <w:bCs/>
    </w:rPr>
  </w:style>
  <w:style w:type="character" w:styleId="Zstupntext">
    <w:name w:val="Placeholder Text"/>
    <w:rsid w:val="00B96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A5907ACA704A2884C2290F3EFEC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81524-AD66-4AE6-B9E1-D9686E19D52C}"/>
      </w:docPartPr>
      <w:docPartBody>
        <w:p w:rsidR="003940FC" w:rsidRDefault="00F667A5" w:rsidP="00F667A5">
          <w:pPr>
            <w:pStyle w:val="05A5907ACA704A2884C2290F3EFEC6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C448A5E4A74ACD9F06F8755C3E2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F519A-CC9F-46C0-A7B9-884AF7E6E405}"/>
      </w:docPartPr>
      <w:docPartBody>
        <w:p w:rsidR="003940FC" w:rsidRDefault="00F667A5" w:rsidP="00F667A5">
          <w:pPr>
            <w:pStyle w:val="1CC448A5E4A74ACD9F06F8755C3E2E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352490323F42FFBF547C1C4EB9C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53AE3-56F0-4548-8471-203609CD9B86}"/>
      </w:docPartPr>
      <w:docPartBody>
        <w:p w:rsidR="003940FC" w:rsidRDefault="00F667A5" w:rsidP="00F667A5">
          <w:pPr>
            <w:pStyle w:val="77352490323F42FFBF547C1C4EB9CA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2A414CF59A1409AA6763C629C03B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2B12C-E279-469F-ACDB-B1376910DBAE}"/>
      </w:docPartPr>
      <w:docPartBody>
        <w:p w:rsidR="003940FC" w:rsidRDefault="00F667A5" w:rsidP="00F667A5">
          <w:pPr>
            <w:pStyle w:val="F2A414CF59A1409AA6763C629C03BC5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0FF848A53CB49AFA8B63D719C996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E02D4-6883-41B1-BEAF-C9C8E0E99456}"/>
      </w:docPartPr>
      <w:docPartBody>
        <w:p w:rsidR="003940FC" w:rsidRDefault="00F667A5" w:rsidP="00F667A5">
          <w:pPr>
            <w:pStyle w:val="C0FF848A53CB49AFA8B63D719C996D8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C6A"/>
    <w:rsid w:val="003940FC"/>
    <w:rsid w:val="00667C6A"/>
    <w:rsid w:val="00A06320"/>
    <w:rsid w:val="00C71D17"/>
    <w:rsid w:val="00E7462C"/>
    <w:rsid w:val="00F6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1A14BF953294D88848530FFB3167B0C">
    <w:name w:val="D1A14BF953294D88848530FFB3167B0C"/>
    <w:rsid w:val="00667C6A"/>
  </w:style>
  <w:style w:type="character" w:styleId="Zstupntext">
    <w:name w:val="Placeholder Text"/>
    <w:rsid w:val="00F667A5"/>
    <w:rPr>
      <w:color w:val="808080"/>
    </w:rPr>
  </w:style>
  <w:style w:type="paragraph" w:customStyle="1" w:styleId="310FE054BC384C6C89DBEE5398A153E4">
    <w:name w:val="310FE054BC384C6C89DBEE5398A153E4"/>
    <w:rsid w:val="00667C6A"/>
  </w:style>
  <w:style w:type="paragraph" w:customStyle="1" w:styleId="C15FC76B9ED840789B1DE72AD689A717">
    <w:name w:val="C15FC76B9ED840789B1DE72AD689A717"/>
    <w:rsid w:val="00667C6A"/>
  </w:style>
  <w:style w:type="paragraph" w:customStyle="1" w:styleId="EE879E6556234EF2B0033835842FEC18">
    <w:name w:val="EE879E6556234EF2B0033835842FEC18"/>
    <w:rsid w:val="00667C6A"/>
  </w:style>
  <w:style w:type="paragraph" w:customStyle="1" w:styleId="1AA4E0E8488843F094EA6AE9936B10DE">
    <w:name w:val="1AA4E0E8488843F094EA6AE9936B10DE"/>
    <w:rsid w:val="00667C6A"/>
  </w:style>
  <w:style w:type="paragraph" w:customStyle="1" w:styleId="778E5344E0C04F0185BADB91BCC54208">
    <w:name w:val="778E5344E0C04F0185BADB91BCC54208"/>
    <w:rsid w:val="00667C6A"/>
  </w:style>
  <w:style w:type="paragraph" w:customStyle="1" w:styleId="592DD1668E7D4637893E87B9FE07B816">
    <w:name w:val="592DD1668E7D4637893E87B9FE07B816"/>
    <w:rsid w:val="00667C6A"/>
  </w:style>
  <w:style w:type="paragraph" w:customStyle="1" w:styleId="7E12A7467E9F431688D3E6ECEE77A116">
    <w:name w:val="7E12A7467E9F431688D3E6ECEE77A116"/>
    <w:rsid w:val="00667C6A"/>
  </w:style>
  <w:style w:type="paragraph" w:customStyle="1" w:styleId="673F70BC301E4C158A2FAC353130106A">
    <w:name w:val="673F70BC301E4C158A2FAC353130106A"/>
    <w:rsid w:val="00667C6A"/>
  </w:style>
  <w:style w:type="paragraph" w:customStyle="1" w:styleId="05A5907ACA704A2884C2290F3EFEC6BB">
    <w:name w:val="05A5907ACA704A2884C2290F3EFEC6BB"/>
    <w:rsid w:val="00F667A5"/>
    <w:pPr>
      <w:spacing w:after="160" w:line="259" w:lineRule="auto"/>
    </w:pPr>
    <w:rPr>
      <w:lang w:eastAsia="ja-JP"/>
    </w:rPr>
  </w:style>
  <w:style w:type="paragraph" w:customStyle="1" w:styleId="1CC448A5E4A74ACD9F06F8755C3E2E18">
    <w:name w:val="1CC448A5E4A74ACD9F06F8755C3E2E18"/>
    <w:rsid w:val="00F667A5"/>
    <w:pPr>
      <w:spacing w:after="160" w:line="259" w:lineRule="auto"/>
    </w:pPr>
    <w:rPr>
      <w:lang w:eastAsia="ja-JP"/>
    </w:rPr>
  </w:style>
  <w:style w:type="paragraph" w:customStyle="1" w:styleId="77352490323F42FFBF547C1C4EB9CA16">
    <w:name w:val="77352490323F42FFBF547C1C4EB9CA16"/>
    <w:rsid w:val="00F667A5"/>
    <w:pPr>
      <w:spacing w:after="160" w:line="259" w:lineRule="auto"/>
    </w:pPr>
    <w:rPr>
      <w:lang w:eastAsia="ja-JP"/>
    </w:rPr>
  </w:style>
  <w:style w:type="paragraph" w:customStyle="1" w:styleId="F2A414CF59A1409AA6763C629C03BC5E">
    <w:name w:val="F2A414CF59A1409AA6763C629C03BC5E"/>
    <w:rsid w:val="00F667A5"/>
    <w:pPr>
      <w:spacing w:after="160" w:line="259" w:lineRule="auto"/>
    </w:pPr>
    <w:rPr>
      <w:lang w:eastAsia="ja-JP"/>
    </w:rPr>
  </w:style>
  <w:style w:type="paragraph" w:customStyle="1" w:styleId="C0FF848A53CB49AFA8B63D719C996D8A">
    <w:name w:val="C0FF848A53CB49AFA8B63D719C996D8A"/>
    <w:rsid w:val="00F667A5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Nepejchalová Leona</cp:lastModifiedBy>
  <cp:revision>34</cp:revision>
  <cp:lastPrinted>2020-02-18T11:50:00Z</cp:lastPrinted>
  <dcterms:created xsi:type="dcterms:W3CDTF">2019-03-11T07:40:00Z</dcterms:created>
  <dcterms:modified xsi:type="dcterms:W3CDTF">2025-01-08T17:32:00Z</dcterms:modified>
</cp:coreProperties>
</file>