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A6A68" w:rsidRPr="0037641C" w:rsidRDefault="00B1199C">
      <w:pPr>
        <w:pStyle w:val="Default"/>
      </w:pPr>
      <w:r w:rsidRPr="0037641C">
        <w:t>FURNATURA</w:t>
      </w:r>
    </w:p>
    <w:p w:rsidR="00BA6A68" w:rsidRPr="0037641C" w:rsidRDefault="00B1199C">
      <w:pPr>
        <w:pStyle w:val="Default"/>
      </w:pPr>
      <w:r w:rsidRPr="0037641C">
        <w:t>Prague</w:t>
      </w:r>
    </w:p>
    <w:p w:rsidR="00BA6A68" w:rsidRPr="0037641C" w:rsidRDefault="00B1199C">
      <w:pPr>
        <w:pStyle w:val="Default"/>
      </w:pPr>
      <w:r w:rsidRPr="0037641C">
        <w:t xml:space="preserve">Natural </w:t>
      </w:r>
      <w:proofErr w:type="spellStart"/>
      <w:r w:rsidRPr="0037641C">
        <w:t>cosmetics</w:t>
      </w:r>
      <w:proofErr w:type="spellEnd"/>
      <w:r w:rsidRPr="0037641C">
        <w:t xml:space="preserve"> </w:t>
      </w:r>
      <w:proofErr w:type="spellStart"/>
      <w:r w:rsidRPr="0037641C">
        <w:t>for</w:t>
      </w:r>
      <w:proofErr w:type="spellEnd"/>
      <w:r w:rsidRPr="0037641C">
        <w:t xml:space="preserve"> </w:t>
      </w:r>
      <w:proofErr w:type="spellStart"/>
      <w:r w:rsidRPr="0037641C">
        <w:t>dogs</w:t>
      </w:r>
      <w:proofErr w:type="spellEnd"/>
    </w:p>
    <w:p w:rsidR="00BA6A68" w:rsidRPr="0037641C" w:rsidRDefault="00B1199C">
      <w:pPr>
        <w:pStyle w:val="Default"/>
      </w:pPr>
      <w:proofErr w:type="spellStart"/>
      <w:r w:rsidRPr="0037641C">
        <w:t>Key</w:t>
      </w:r>
      <w:proofErr w:type="spellEnd"/>
      <w:r w:rsidRPr="0037641C">
        <w:t xml:space="preserve"> to </w:t>
      </w:r>
      <w:proofErr w:type="spellStart"/>
      <w:r w:rsidRPr="0037641C">
        <w:t>healthy</w:t>
      </w:r>
      <w:proofErr w:type="spellEnd"/>
      <w:r w:rsidRPr="0037641C">
        <w:t xml:space="preserve"> dog </w:t>
      </w:r>
      <w:proofErr w:type="spellStart"/>
      <w:r w:rsidRPr="0037641C">
        <w:t>fur</w:t>
      </w:r>
      <w:proofErr w:type="spellEnd"/>
    </w:p>
    <w:p w:rsidR="00BA6A68" w:rsidRPr="0037641C" w:rsidRDefault="00BA6A68">
      <w:pPr>
        <w:pStyle w:val="Default"/>
      </w:pPr>
    </w:p>
    <w:p w:rsidR="00BA6A68" w:rsidRPr="0037641C" w:rsidRDefault="00BA6A68">
      <w:pPr>
        <w:pStyle w:val="Default"/>
        <w:spacing w:before="3"/>
        <w:rPr>
          <w:b/>
          <w:bCs/>
          <w:color w:val="212121"/>
        </w:rPr>
      </w:pPr>
    </w:p>
    <w:p w:rsidR="00BA6A68" w:rsidRPr="0037641C" w:rsidRDefault="00B1199C">
      <w:pPr>
        <w:spacing w:before="3"/>
        <w:rPr>
          <w:rFonts w:ascii="Calibri" w:hAnsi="Calibri" w:cs="Calibri"/>
          <w:b/>
          <w:bCs/>
          <w:color w:val="212121"/>
        </w:rPr>
      </w:pPr>
      <w:r w:rsidRPr="0037641C">
        <w:rPr>
          <w:rFonts w:ascii="Calibri" w:hAnsi="Calibri" w:cs="Calibri"/>
          <w:b/>
          <w:bCs/>
          <w:color w:val="212121"/>
        </w:rPr>
        <w:t>HEALTHY GUMS GEL</w:t>
      </w:r>
    </w:p>
    <w:p w:rsidR="00174F64" w:rsidRPr="0037641C" w:rsidRDefault="00174F64">
      <w:pPr>
        <w:spacing w:before="3"/>
        <w:rPr>
          <w:rFonts w:hint="eastAsia"/>
          <w:b/>
          <w:bCs/>
          <w:color w:val="212121"/>
        </w:rPr>
      </w:pPr>
    </w:p>
    <w:p w:rsidR="00BA6A68" w:rsidRPr="0037641C" w:rsidRDefault="00B1199C">
      <w:pPr>
        <w:pStyle w:val="Default"/>
        <w:spacing w:before="3"/>
      </w:pPr>
      <w:r w:rsidRPr="0037641C">
        <w:rPr>
          <w:bCs/>
          <w:color w:val="212121"/>
        </w:rPr>
        <w:t>PEPPERMINT, WITCH HAZEL AND SAGE EXTRACT</w:t>
      </w:r>
      <w:bookmarkStart w:id="0" w:name="_GoBack"/>
      <w:bookmarkEnd w:id="0"/>
    </w:p>
    <w:p w:rsidR="00BA6A68" w:rsidRPr="0037641C" w:rsidRDefault="00B1199C">
      <w:pPr>
        <w:pStyle w:val="Default"/>
      </w:pPr>
      <w:r w:rsidRPr="0037641C">
        <w:t>ANTI-INLAMMATORY PROPERTIES, AGAINST BAD BREATH</w:t>
      </w:r>
    </w:p>
    <w:p w:rsidR="00BA6A68" w:rsidRPr="0037641C" w:rsidRDefault="00BA6A68">
      <w:pPr>
        <w:pStyle w:val="Default"/>
      </w:pPr>
    </w:p>
    <w:p w:rsidR="00BA6A68" w:rsidRPr="0037641C" w:rsidRDefault="00B1199C">
      <w:pPr>
        <w:pStyle w:val="Default"/>
      </w:pPr>
      <w:r w:rsidRPr="0037641C">
        <w:t>100</w:t>
      </w:r>
      <w:r w:rsidR="00174F64" w:rsidRPr="0037641C">
        <w:t xml:space="preserve"> </w:t>
      </w:r>
      <w:r w:rsidRPr="0037641C">
        <w:t xml:space="preserve">% natural </w:t>
      </w:r>
      <w:proofErr w:type="spellStart"/>
      <w:r w:rsidRPr="0037641C">
        <w:t>ingredients</w:t>
      </w:r>
      <w:proofErr w:type="spellEnd"/>
      <w:r w:rsidRPr="0037641C">
        <w:t xml:space="preserve"> </w:t>
      </w:r>
    </w:p>
    <w:p w:rsidR="00BA6A68" w:rsidRPr="0037641C" w:rsidRDefault="00B1199C">
      <w:pPr>
        <w:pStyle w:val="Default"/>
      </w:pPr>
      <w:proofErr w:type="spellStart"/>
      <w:r w:rsidRPr="0037641C">
        <w:t>Developed</w:t>
      </w:r>
      <w:proofErr w:type="spellEnd"/>
      <w:r w:rsidRPr="0037641C">
        <w:t xml:space="preserve"> by </w:t>
      </w:r>
      <w:proofErr w:type="spellStart"/>
      <w:r w:rsidRPr="0037641C">
        <w:t>vets</w:t>
      </w:r>
      <w:proofErr w:type="spellEnd"/>
      <w:r w:rsidRPr="0037641C">
        <w:t xml:space="preserve">, </w:t>
      </w:r>
      <w:proofErr w:type="spellStart"/>
      <w:r w:rsidRPr="0037641C">
        <w:t>chemists</w:t>
      </w:r>
      <w:proofErr w:type="spellEnd"/>
      <w:r w:rsidRPr="0037641C">
        <w:t xml:space="preserve"> and </w:t>
      </w:r>
      <w:proofErr w:type="spellStart"/>
      <w:r w:rsidRPr="0037641C">
        <w:t>groomers</w:t>
      </w:r>
      <w:proofErr w:type="spellEnd"/>
    </w:p>
    <w:p w:rsidR="00174F64" w:rsidRPr="0037641C" w:rsidRDefault="00174F64">
      <w:pPr>
        <w:pStyle w:val="Default"/>
        <w:rPr>
          <w:i/>
        </w:rPr>
      </w:pPr>
      <w:r w:rsidRPr="0037641C">
        <w:rPr>
          <w:i/>
        </w:rPr>
        <w:t>(uvedený anglický text je součástí loga na obalu)</w:t>
      </w:r>
    </w:p>
    <w:p w:rsidR="00BA6A68" w:rsidRPr="0037641C" w:rsidRDefault="00BA6A68">
      <w:pPr>
        <w:pStyle w:val="Default"/>
      </w:pPr>
    </w:p>
    <w:p w:rsidR="00BA6A68" w:rsidRPr="0037641C" w:rsidRDefault="00B1199C">
      <w:pPr>
        <w:pStyle w:val="Default"/>
        <w:rPr>
          <w:b/>
          <w:color w:val="212121"/>
        </w:rPr>
      </w:pPr>
      <w:r w:rsidRPr="0037641C">
        <w:rPr>
          <w:b/>
          <w:color w:val="212121"/>
        </w:rPr>
        <w:t>GEL NA ZUBY A DÁSNĚ PRO PSY</w:t>
      </w:r>
    </w:p>
    <w:p w:rsidR="00BA6A68" w:rsidRPr="0037641C" w:rsidRDefault="00BA6A68">
      <w:pPr>
        <w:pStyle w:val="Default"/>
        <w:rPr>
          <w:color w:val="212121"/>
        </w:rPr>
      </w:pPr>
    </w:p>
    <w:p w:rsidR="00BA6A68" w:rsidRPr="0037641C" w:rsidRDefault="00B1199C">
      <w:pPr>
        <w:pStyle w:val="Default"/>
      </w:pPr>
      <w:r w:rsidRPr="0037641C">
        <w:rPr>
          <w:b/>
        </w:rPr>
        <w:t>Použití</w:t>
      </w:r>
      <w:r w:rsidRPr="0037641C">
        <w:t xml:space="preserve">: Pomocí kartáčku, gázy nebo </w:t>
      </w:r>
      <w:r w:rsidR="00174F64" w:rsidRPr="0037641C">
        <w:t xml:space="preserve">naneste </w:t>
      </w:r>
      <w:r w:rsidRPr="0037641C">
        <w:t>na vyčištěné zuby a dásně. Funguje jako ústní voda proti nepříjemnému zápachu z tlamy. Provádějte pravidelně několikrát týdně. Není nutné vyplachovat.</w:t>
      </w:r>
    </w:p>
    <w:p w:rsidR="00BA6A68" w:rsidRPr="0037641C" w:rsidRDefault="00BA6A68">
      <w:pPr>
        <w:pStyle w:val="Default"/>
        <w:rPr>
          <w:b/>
        </w:rPr>
      </w:pPr>
    </w:p>
    <w:p w:rsidR="00BA6A68" w:rsidRPr="0037641C" w:rsidRDefault="00B1199C">
      <w:pPr>
        <w:pStyle w:val="Default"/>
      </w:pPr>
      <w:r w:rsidRPr="0037641C">
        <w:rPr>
          <w:b/>
        </w:rPr>
        <w:t>Upozornění:</w:t>
      </w:r>
      <w:r w:rsidRPr="0037641C">
        <w:t xml:space="preserve"> Veterinární přípravek. Pouze pro vnější použití. Pouze pro zvířata. Vyhněte se kontaktu s očima. Pokud se u vašeho zvířete objeví reakce, přestaňte přípravek používat. </w:t>
      </w:r>
    </w:p>
    <w:p w:rsidR="00BA6A68" w:rsidRPr="0037641C" w:rsidRDefault="00BA6A68">
      <w:pPr>
        <w:pStyle w:val="Default"/>
      </w:pPr>
    </w:p>
    <w:p w:rsidR="00BA6A68" w:rsidRPr="0037641C" w:rsidRDefault="00B1199C">
      <w:pPr>
        <w:pStyle w:val="Default"/>
      </w:pPr>
      <w:proofErr w:type="spellStart"/>
      <w:r w:rsidRPr="0037641C">
        <w:rPr>
          <w:rFonts w:hint="eastAsia"/>
        </w:rPr>
        <w:t>Ingredients</w:t>
      </w:r>
      <w:proofErr w:type="spellEnd"/>
      <w:r w:rsidRPr="0037641C">
        <w:rPr>
          <w:rFonts w:hint="eastAsia"/>
        </w:rPr>
        <w:t xml:space="preserve">: </w:t>
      </w:r>
      <w:proofErr w:type="spellStart"/>
      <w:r w:rsidRPr="0037641C">
        <w:rPr>
          <w:rFonts w:hint="eastAsia"/>
          <w:i/>
        </w:rPr>
        <w:t>Aqua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Anthemis</w:t>
      </w:r>
      <w:proofErr w:type="spellEnd"/>
      <w:r w:rsidRPr="0037641C">
        <w:rPr>
          <w:rFonts w:hint="eastAsia"/>
          <w:i/>
        </w:rPr>
        <w:t xml:space="preserve"> Nobilis </w:t>
      </w:r>
      <w:proofErr w:type="spellStart"/>
      <w:r w:rsidRPr="0037641C">
        <w:rPr>
          <w:rFonts w:hint="eastAsia"/>
          <w:i/>
        </w:rPr>
        <w:t>Flower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Water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Methylpropanediol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Propanediol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Polyacrylate</w:t>
      </w:r>
      <w:proofErr w:type="spellEnd"/>
      <w:r w:rsidRPr="0037641C">
        <w:rPr>
          <w:rFonts w:hint="eastAsia"/>
          <w:i/>
        </w:rPr>
        <w:t xml:space="preserve"> Crosspolymer-6, Glycerin, </w:t>
      </w:r>
      <w:proofErr w:type="spellStart"/>
      <w:r w:rsidRPr="0037641C">
        <w:rPr>
          <w:rFonts w:hint="eastAsia"/>
          <w:i/>
        </w:rPr>
        <w:t>Agrimonia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Eupatoria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Extract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Albatrellus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Confluens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Extract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Salvia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Officinalis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Leaf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Extract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Hamamelis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Virginiana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Leaf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Extract</w:t>
      </w:r>
      <w:proofErr w:type="spellEnd"/>
      <w:r w:rsidRPr="0037641C">
        <w:rPr>
          <w:rFonts w:hint="eastAsia"/>
          <w:i/>
        </w:rPr>
        <w:t xml:space="preserve">, Eugenia </w:t>
      </w:r>
      <w:proofErr w:type="spellStart"/>
      <w:r w:rsidRPr="0037641C">
        <w:rPr>
          <w:rFonts w:hint="eastAsia"/>
          <w:i/>
        </w:rPr>
        <w:t>Caryophyllus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Oil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Foeniculum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Vulgare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Oil</w:t>
      </w:r>
      <w:proofErr w:type="spellEnd"/>
      <w:r w:rsidRPr="0037641C">
        <w:rPr>
          <w:rFonts w:hint="eastAsia"/>
          <w:i/>
        </w:rPr>
        <w:t xml:space="preserve">, Polyglyceryl-4 </w:t>
      </w:r>
      <w:proofErr w:type="spellStart"/>
      <w:r w:rsidRPr="0037641C">
        <w:rPr>
          <w:rFonts w:hint="eastAsia"/>
          <w:i/>
        </w:rPr>
        <w:t>Caprate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Alcohol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Denat</w:t>
      </w:r>
      <w:proofErr w:type="spellEnd"/>
      <w:r w:rsidRPr="0037641C">
        <w:rPr>
          <w:rFonts w:hint="eastAsia"/>
          <w:i/>
        </w:rPr>
        <w:t xml:space="preserve">., </w:t>
      </w:r>
      <w:proofErr w:type="spellStart"/>
      <w:r w:rsidRPr="0037641C">
        <w:rPr>
          <w:rFonts w:hint="eastAsia"/>
          <w:i/>
        </w:rPr>
        <w:t>Caprylyl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Glycol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Phenylpropanol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Dehydroacetic</w:t>
      </w:r>
      <w:proofErr w:type="spellEnd"/>
      <w:r w:rsidRPr="0037641C">
        <w:rPr>
          <w:rFonts w:hint="eastAsia"/>
          <w:i/>
        </w:rPr>
        <w:t xml:space="preserve"> Acid, Benzyl </w:t>
      </w:r>
      <w:proofErr w:type="spellStart"/>
      <w:r w:rsidRPr="0037641C">
        <w:rPr>
          <w:rFonts w:hint="eastAsia"/>
          <w:i/>
        </w:rPr>
        <w:t>Alcohol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Potassium</w:t>
      </w:r>
      <w:proofErr w:type="spellEnd"/>
      <w:r w:rsidRPr="0037641C">
        <w:rPr>
          <w:rFonts w:hint="eastAsia"/>
          <w:i/>
        </w:rPr>
        <w:t xml:space="preserve"> </w:t>
      </w:r>
      <w:proofErr w:type="spellStart"/>
      <w:r w:rsidRPr="0037641C">
        <w:rPr>
          <w:rFonts w:hint="eastAsia"/>
          <w:i/>
        </w:rPr>
        <w:t>Sorbate</w:t>
      </w:r>
      <w:proofErr w:type="spellEnd"/>
      <w:r w:rsidRPr="0037641C">
        <w:rPr>
          <w:rFonts w:hint="eastAsia"/>
          <w:i/>
        </w:rPr>
        <w:t xml:space="preserve">, </w:t>
      </w:r>
      <w:proofErr w:type="spellStart"/>
      <w:r w:rsidRPr="0037641C">
        <w:rPr>
          <w:rFonts w:hint="eastAsia"/>
          <w:i/>
        </w:rPr>
        <w:t>Citric</w:t>
      </w:r>
      <w:proofErr w:type="spellEnd"/>
      <w:r w:rsidRPr="0037641C">
        <w:rPr>
          <w:rFonts w:hint="eastAsia"/>
          <w:i/>
        </w:rPr>
        <w:t xml:space="preserve"> Acid, Aroma, Eugenol, Limonene.</w:t>
      </w:r>
    </w:p>
    <w:p w:rsidR="00BA6A68" w:rsidRPr="0037641C" w:rsidRDefault="00BA6A68">
      <w:pPr>
        <w:pStyle w:val="Default"/>
      </w:pPr>
    </w:p>
    <w:p w:rsidR="00BA6A68" w:rsidRPr="0037641C" w:rsidRDefault="00B1199C">
      <w:pPr>
        <w:pStyle w:val="Default"/>
      </w:pPr>
      <w:r w:rsidRPr="0037641C">
        <w:t xml:space="preserve">Skladujte na suchém místě při 5–25 °C. Chraňte před přímým slunečním zářením. Uchovávejte mimo dohled a dosah dětí. </w:t>
      </w:r>
      <w:r w:rsidR="007456B7" w:rsidRPr="0037641C">
        <w:t>Odpad likvidujte podle místních právních předpisů.</w:t>
      </w:r>
    </w:p>
    <w:p w:rsidR="00BA6A68" w:rsidRPr="0037641C" w:rsidRDefault="00BA6A68">
      <w:pPr>
        <w:pStyle w:val="Default"/>
      </w:pPr>
    </w:p>
    <w:p w:rsidR="00BA6A68" w:rsidRPr="0037641C" w:rsidRDefault="00B1199C">
      <w:pPr>
        <w:pStyle w:val="Default"/>
      </w:pPr>
      <w:r w:rsidRPr="0037641C">
        <w:t>30 ml</w:t>
      </w:r>
    </w:p>
    <w:p w:rsidR="00BA6A68" w:rsidRPr="0037641C" w:rsidRDefault="00BA6A68">
      <w:pPr>
        <w:pStyle w:val="Default"/>
      </w:pPr>
    </w:p>
    <w:p w:rsidR="00BA6A68" w:rsidRPr="0037641C" w:rsidRDefault="00B1199C">
      <w:pPr>
        <w:pStyle w:val="Default"/>
      </w:pPr>
      <w:r w:rsidRPr="0037641C">
        <w:rPr>
          <w:b/>
        </w:rPr>
        <w:t>Číslo schválení</w:t>
      </w:r>
      <w:r w:rsidRPr="0037641C">
        <w:t xml:space="preserve">: </w:t>
      </w:r>
      <w:r w:rsidR="00CD1A4C">
        <w:t>024-25/C</w:t>
      </w:r>
    </w:p>
    <w:p w:rsidR="00174F64" w:rsidRPr="0037641C" w:rsidRDefault="00174F64" w:rsidP="00174F64">
      <w:pPr>
        <w:pStyle w:val="Default"/>
      </w:pPr>
      <w:r w:rsidRPr="0037641C">
        <w:t xml:space="preserve">Exspirace: </w:t>
      </w:r>
      <w:r w:rsidRPr="0037641C">
        <w:rPr>
          <w:i/>
        </w:rPr>
        <w:t>uvedeno na obalu</w:t>
      </w:r>
    </w:p>
    <w:p w:rsidR="00174F64" w:rsidRPr="0037641C" w:rsidRDefault="00174F64" w:rsidP="00174F64">
      <w:pPr>
        <w:pStyle w:val="Default"/>
      </w:pPr>
      <w:r w:rsidRPr="0037641C">
        <w:t xml:space="preserve">Číslo šarže: </w:t>
      </w:r>
      <w:r w:rsidRPr="0037641C">
        <w:rPr>
          <w:i/>
        </w:rPr>
        <w:t>uvedeno na obalu</w:t>
      </w:r>
    </w:p>
    <w:p w:rsidR="00174F64" w:rsidRPr="0037641C" w:rsidRDefault="00174F64">
      <w:pPr>
        <w:pStyle w:val="Default"/>
      </w:pPr>
    </w:p>
    <w:p w:rsidR="00174F64" w:rsidRPr="0037641C" w:rsidRDefault="00174F64">
      <w:pPr>
        <w:pStyle w:val="Default"/>
        <w:rPr>
          <w:b/>
        </w:rPr>
      </w:pPr>
      <w:r w:rsidRPr="0037641C">
        <w:rPr>
          <w:b/>
        </w:rPr>
        <w:t>Držitel rozhodnutí o schválení:</w:t>
      </w:r>
    </w:p>
    <w:p w:rsidR="00BA6A68" w:rsidRPr="0037641C" w:rsidRDefault="00B1199C">
      <w:pPr>
        <w:pStyle w:val="Default"/>
      </w:pPr>
      <w:proofErr w:type="spellStart"/>
      <w:r w:rsidRPr="0037641C">
        <w:t>Furnatura</w:t>
      </w:r>
      <w:proofErr w:type="spellEnd"/>
      <w:r w:rsidRPr="0037641C">
        <w:t xml:space="preserve"> s.r.o., Letenské nám. 1</w:t>
      </w:r>
    </w:p>
    <w:p w:rsidR="00BA6A68" w:rsidRPr="0037641C" w:rsidRDefault="00B1199C">
      <w:pPr>
        <w:pStyle w:val="Default"/>
      </w:pPr>
      <w:r w:rsidRPr="0037641C">
        <w:t>Praha, Česká republika</w:t>
      </w:r>
    </w:p>
    <w:sectPr w:rsidR="00BA6A68" w:rsidRPr="0037641C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D2A" w:rsidRDefault="00816D2A" w:rsidP="0021528B">
      <w:pPr>
        <w:rPr>
          <w:rFonts w:hint="eastAsia"/>
        </w:rPr>
      </w:pPr>
      <w:r>
        <w:separator/>
      </w:r>
    </w:p>
  </w:endnote>
  <w:endnote w:type="continuationSeparator" w:id="0">
    <w:p w:rsidR="00816D2A" w:rsidRDefault="00816D2A" w:rsidP="002152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D2A" w:rsidRDefault="00816D2A" w:rsidP="0021528B">
      <w:pPr>
        <w:rPr>
          <w:rFonts w:hint="eastAsia"/>
        </w:rPr>
      </w:pPr>
      <w:r>
        <w:separator/>
      </w:r>
    </w:p>
  </w:footnote>
  <w:footnote w:type="continuationSeparator" w:id="0">
    <w:p w:rsidR="00816D2A" w:rsidRDefault="00816D2A" w:rsidP="002152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28B" w:rsidRPr="003E6FA3" w:rsidRDefault="0021528B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součást dokumentace schválené rozhodnutím sp.</w:t>
    </w:r>
    <w:r w:rsidR="008356EF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8356E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B332C2D720E84669884300B9962BA7DB"/>
        </w:placeholder>
        <w:text/>
      </w:sdtPr>
      <w:sdtEndPr/>
      <w:sdtContent>
        <w:r>
          <w:rPr>
            <w:rFonts w:ascii="Calibri" w:hAnsi="Calibri"/>
            <w:bCs/>
          </w:rPr>
          <w:t>USKVBL/16089/2024/POD</w:t>
        </w:r>
      </w:sdtContent>
    </w:sdt>
    <w:r w:rsidRPr="003E6FA3">
      <w:rPr>
        <w:rFonts w:ascii="Calibri" w:hAnsi="Calibri"/>
        <w:bCs/>
      </w:rPr>
      <w:t>, č.j.</w:t>
    </w:r>
    <w:r w:rsidR="008356E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B332C2D720E84669884300B9962BA7DB"/>
        </w:placeholder>
        <w:text/>
      </w:sdtPr>
      <w:sdtEndPr/>
      <w:sdtContent>
        <w:r w:rsidR="00CD1A4C" w:rsidRPr="00CD1A4C">
          <w:rPr>
            <w:rFonts w:ascii="Calibri" w:hAnsi="Calibri" w:hint="eastAsia"/>
            <w:bCs/>
          </w:rPr>
          <w:t>USKVBL/1451/2025/REG-Gro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FE52B0FAA6E14B3DB842D6C8A8B96EF8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1A4C">
          <w:rPr>
            <w:rFonts w:ascii="Calibri" w:hAnsi="Calibri"/>
            <w:bCs/>
          </w:rPr>
          <w:t>30.1.2025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D7F474BEA87444BA1841E7A02EB7E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D01A4DB1A5504F8894E8936424F87E1E"/>
        </w:placeholder>
        <w:text/>
      </w:sdtPr>
      <w:sdtEndPr/>
      <w:sdtContent>
        <w:r w:rsidR="007456B7">
          <w:rPr>
            <w:rFonts w:ascii="Calibri" w:hAnsi="Calibri"/>
          </w:rPr>
          <w:t>HEALTHY GUMS GEL, GEL NA ZUBY A DÁSNĚ PRO PSY</w:t>
        </w:r>
      </w:sdtContent>
    </w:sdt>
  </w:p>
  <w:p w:rsidR="0021528B" w:rsidRDefault="0021528B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9C"/>
    <w:rsid w:val="00053865"/>
    <w:rsid w:val="000D7AFD"/>
    <w:rsid w:val="00174F64"/>
    <w:rsid w:val="001C21F7"/>
    <w:rsid w:val="0021528B"/>
    <w:rsid w:val="00217C64"/>
    <w:rsid w:val="002479EF"/>
    <w:rsid w:val="0037641C"/>
    <w:rsid w:val="007456B7"/>
    <w:rsid w:val="00816D2A"/>
    <w:rsid w:val="008356EF"/>
    <w:rsid w:val="009B1438"/>
    <w:rsid w:val="00B1199C"/>
    <w:rsid w:val="00BA6A68"/>
    <w:rsid w:val="00C65549"/>
    <w:rsid w:val="00CD1A4C"/>
    <w:rsid w:val="00F6015F"/>
    <w:rsid w:val="00F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2F72F"/>
  <w15:chartTrackingRefBased/>
  <w15:docId w15:val="{7234C9A0-9486-403C-804B-C13E7FDF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ln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Normln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Normln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pPr>
      <w:suppressAutoHyphens/>
    </w:pPr>
    <w:rPr>
      <w:rFonts w:ascii="Calibri" w:eastAsia="NSimSun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  <w:textAlignment w:val="center"/>
    </w:pPr>
    <w:rPr>
      <w:rFonts w:ascii="Minion Pro" w:eastAsia="NSimSun" w:hAnsi="Minion Pro" w:cs="Lucida Sans"/>
      <w:color w:val="000000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  <w:pPr>
      <w:suppressAutoHyphens w:val="0"/>
    </w:pPr>
    <w:rPr>
      <w:rFonts w:cs="Minion Pro"/>
    </w:rPr>
  </w:style>
  <w:style w:type="paragraph" w:customStyle="1" w:styleId="Blokovcitace">
    <w:name w:val="Bloková citace"/>
    <w:basedOn w:val="Normln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2152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1528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152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528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Zstupntext">
    <w:name w:val="Placeholder Text"/>
    <w:rsid w:val="0021528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F6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F64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174F6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32C2D720E84669884300B9962BA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AABC0-CB9A-44DF-9F15-AFDCE3DA6E82}"/>
      </w:docPartPr>
      <w:docPartBody>
        <w:p w:rsidR="00425779" w:rsidRDefault="00562DC2" w:rsidP="00562DC2">
          <w:pPr>
            <w:pStyle w:val="B332C2D720E84669884300B9962BA7D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E52B0FAA6E14B3DB842D6C8A8B96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58F8F-142E-461C-B262-4C66AC1DF8F4}"/>
      </w:docPartPr>
      <w:docPartBody>
        <w:p w:rsidR="00425779" w:rsidRDefault="00562DC2" w:rsidP="00562DC2">
          <w:pPr>
            <w:pStyle w:val="FE52B0FAA6E14B3DB842D6C8A8B96EF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D7F474BEA87444BA1841E7A02EB7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E220F-6E9F-4B16-B185-5BD04B64A81A}"/>
      </w:docPartPr>
      <w:docPartBody>
        <w:p w:rsidR="00425779" w:rsidRDefault="00562DC2" w:rsidP="00562DC2">
          <w:pPr>
            <w:pStyle w:val="BD7F474BEA87444BA1841E7A02EB7EB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01A4DB1A5504F8894E8936424F87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86A3D-FE92-47A5-A75C-F03D767278F3}"/>
      </w:docPartPr>
      <w:docPartBody>
        <w:p w:rsidR="00425779" w:rsidRDefault="00562DC2" w:rsidP="00562DC2">
          <w:pPr>
            <w:pStyle w:val="D01A4DB1A5504F8894E8936424F87E1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C2"/>
    <w:rsid w:val="00425779"/>
    <w:rsid w:val="0044420D"/>
    <w:rsid w:val="00562DC2"/>
    <w:rsid w:val="00B03B60"/>
    <w:rsid w:val="00B80FB6"/>
    <w:rsid w:val="00E25890"/>
    <w:rsid w:val="00E6413A"/>
    <w:rsid w:val="00E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62DC2"/>
    <w:rPr>
      <w:color w:val="808080"/>
    </w:rPr>
  </w:style>
  <w:style w:type="paragraph" w:customStyle="1" w:styleId="B332C2D720E84669884300B9962BA7DB">
    <w:name w:val="B332C2D720E84669884300B9962BA7DB"/>
    <w:rsid w:val="00562DC2"/>
  </w:style>
  <w:style w:type="paragraph" w:customStyle="1" w:styleId="FE52B0FAA6E14B3DB842D6C8A8B96EF8">
    <w:name w:val="FE52B0FAA6E14B3DB842D6C8A8B96EF8"/>
    <w:rsid w:val="00562DC2"/>
  </w:style>
  <w:style w:type="paragraph" w:customStyle="1" w:styleId="BD7F474BEA87444BA1841E7A02EB7EBE">
    <w:name w:val="BD7F474BEA87444BA1841E7A02EB7EBE"/>
    <w:rsid w:val="00562DC2"/>
  </w:style>
  <w:style w:type="paragraph" w:customStyle="1" w:styleId="D01A4DB1A5504F8894E8936424F87E1E">
    <w:name w:val="D01A4DB1A5504F8894E8936424F87E1E"/>
    <w:rsid w:val="00562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cp:lastModifiedBy>Nepejchalová Leona</cp:lastModifiedBy>
  <cp:revision>9</cp:revision>
  <cp:lastPrinted>1899-12-31T23:00:00Z</cp:lastPrinted>
  <dcterms:created xsi:type="dcterms:W3CDTF">2025-01-02T12:54:00Z</dcterms:created>
  <dcterms:modified xsi:type="dcterms:W3CDTF">2025-01-31T18:11:00Z</dcterms:modified>
</cp:coreProperties>
</file>