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D73D4C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D73D4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D73D4C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6FCF68E1" w14:textId="77777777" w:rsidR="0073046E" w:rsidRDefault="0073046E" w:rsidP="00F8125F">
      <w:pPr>
        <w:rPr>
          <w:szCs w:val="22"/>
        </w:rPr>
      </w:pPr>
    </w:p>
    <w:p w14:paraId="012811E6" w14:textId="50F3AB6E" w:rsidR="0073046E" w:rsidRPr="0088041A" w:rsidRDefault="0073046E" w:rsidP="00F8125F">
      <w:pPr>
        <w:rPr>
          <w:szCs w:val="22"/>
          <w:lang w:eastAsia="cs-CZ"/>
        </w:rPr>
      </w:pPr>
      <w:r w:rsidRPr="0088041A">
        <w:rPr>
          <w:szCs w:val="22"/>
          <w:lang w:eastAsia="cs-CZ"/>
        </w:rPr>
        <w:t xml:space="preserve">PESTORIN </w:t>
      </w:r>
      <w:r w:rsidRPr="0088041A">
        <w:rPr>
          <w:color w:val="000000"/>
          <w:spacing w:val="-1"/>
          <w:szCs w:val="22"/>
          <w:lang w:eastAsia="cs-CZ"/>
        </w:rPr>
        <w:t xml:space="preserve">injekční suspenze </w:t>
      </w:r>
    </w:p>
    <w:p w14:paraId="0EFF8455" w14:textId="79435568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Default="00D73D4C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1AD7F8F6" w14:textId="77777777" w:rsidR="00AD313F" w:rsidRPr="00B41D57" w:rsidRDefault="00AD313F" w:rsidP="00B13B6D">
      <w:pPr>
        <w:pStyle w:val="Style1"/>
      </w:pPr>
    </w:p>
    <w:p w14:paraId="68FCF782" w14:textId="2D73A013" w:rsidR="00AD313F" w:rsidRDefault="00E96872" w:rsidP="00AD313F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Každá dávka (</w:t>
      </w:r>
      <w:r w:rsidR="00AD313F" w:rsidRPr="00D73D4C">
        <w:rPr>
          <w:iCs/>
          <w:szCs w:val="22"/>
        </w:rPr>
        <w:t>1 ml)</w:t>
      </w:r>
      <w:r>
        <w:rPr>
          <w:iCs/>
          <w:szCs w:val="22"/>
        </w:rPr>
        <w:t xml:space="preserve"> obsahuje</w:t>
      </w:r>
      <w:r w:rsidR="00AD313F" w:rsidRPr="00D73D4C">
        <w:rPr>
          <w:iCs/>
          <w:szCs w:val="22"/>
        </w:rPr>
        <w:t>:</w:t>
      </w:r>
    </w:p>
    <w:p w14:paraId="75226255" w14:textId="0907BFEF" w:rsidR="005C7AB4" w:rsidRPr="00B41D57" w:rsidRDefault="005C7AB4" w:rsidP="005C7AB4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51EC0C8A" w14:textId="2B29DE82" w:rsidR="00E96872" w:rsidRPr="008C1F0A" w:rsidRDefault="00E96872" w:rsidP="00E96872">
      <w:pPr>
        <w:pStyle w:val="Styl0"/>
        <w:tabs>
          <w:tab w:val="decimal" w:pos="6804"/>
        </w:tabs>
        <w:ind w:left="0" w:firstLine="0"/>
        <w:rPr>
          <w:rFonts w:ascii="Times New Roman" w:hAnsi="Times New Roman"/>
          <w:sz w:val="22"/>
        </w:rPr>
      </w:pPr>
      <w:proofErr w:type="spellStart"/>
      <w:r w:rsidRPr="008C1F0A">
        <w:rPr>
          <w:rFonts w:ascii="Times New Roman" w:hAnsi="Times New Roman"/>
          <w:sz w:val="22"/>
        </w:rPr>
        <w:t>Calicivirus</w:t>
      </w:r>
      <w:proofErr w:type="spellEnd"/>
      <w:r w:rsidRPr="008C1F0A">
        <w:rPr>
          <w:rFonts w:ascii="Times New Roman" w:hAnsi="Times New Roman"/>
          <w:sz w:val="22"/>
        </w:rPr>
        <w:t xml:space="preserve"> </w:t>
      </w:r>
      <w:proofErr w:type="spellStart"/>
      <w:r w:rsidRPr="008C1F0A">
        <w:rPr>
          <w:rFonts w:ascii="Times New Roman" w:hAnsi="Times New Roman"/>
          <w:sz w:val="22"/>
        </w:rPr>
        <w:t>septicemiae</w:t>
      </w:r>
      <w:proofErr w:type="spellEnd"/>
      <w:r w:rsidRPr="008C1F0A">
        <w:rPr>
          <w:rFonts w:ascii="Times New Roman" w:hAnsi="Times New Roman"/>
          <w:sz w:val="22"/>
        </w:rPr>
        <w:t xml:space="preserve"> </w:t>
      </w:r>
      <w:proofErr w:type="spellStart"/>
      <w:r w:rsidRPr="008C1F0A">
        <w:rPr>
          <w:rFonts w:ascii="Times New Roman" w:hAnsi="Times New Roman"/>
          <w:sz w:val="22"/>
        </w:rPr>
        <w:t>haemorrhagiae</w:t>
      </w:r>
      <w:proofErr w:type="spellEnd"/>
      <w:r w:rsidRPr="008C1F0A">
        <w:rPr>
          <w:rFonts w:ascii="Times New Roman" w:hAnsi="Times New Roman"/>
          <w:sz w:val="22"/>
        </w:rPr>
        <w:t xml:space="preserve"> </w:t>
      </w:r>
      <w:proofErr w:type="spellStart"/>
      <w:r w:rsidRPr="008C1F0A">
        <w:rPr>
          <w:rFonts w:ascii="Times New Roman" w:hAnsi="Times New Roman"/>
          <w:sz w:val="22"/>
        </w:rPr>
        <w:t>cunic</w:t>
      </w:r>
      <w:r>
        <w:rPr>
          <w:rFonts w:ascii="Times New Roman" w:hAnsi="Times New Roman"/>
          <w:sz w:val="22"/>
        </w:rPr>
        <w:t>uli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inactivatum</w:t>
      </w:r>
      <w:proofErr w:type="spellEnd"/>
      <w:r>
        <w:rPr>
          <w:rFonts w:ascii="Times New Roman" w:hAnsi="Times New Roman"/>
          <w:sz w:val="22"/>
        </w:rPr>
        <w:t xml:space="preserve">, kmen CAMP-V351 - </w:t>
      </w:r>
      <w:r>
        <w:rPr>
          <w:rFonts w:ascii="Times New Roman" w:hAnsi="Times New Roman"/>
          <w:sz w:val="22"/>
          <w:lang w:val="de-DE"/>
        </w:rPr>
        <w:t>min. 80*</w:t>
      </w:r>
    </w:p>
    <w:p w14:paraId="67A9FE32" w14:textId="77777777" w:rsidR="00E96872" w:rsidRPr="00CF27FE" w:rsidRDefault="00E96872" w:rsidP="00E96872">
      <w:pPr>
        <w:rPr>
          <w:sz w:val="20"/>
        </w:rPr>
      </w:pPr>
      <w:r w:rsidRPr="00CF27FE">
        <w:rPr>
          <w:sz w:val="20"/>
        </w:rPr>
        <w:t>* Titr hemaglutinačně inhibičních protilátek po podání vakcíny laboratorním zvířatům (králík)</w:t>
      </w:r>
    </w:p>
    <w:p w14:paraId="3C18C63D" w14:textId="77777777" w:rsidR="005C7AB4" w:rsidRPr="00B41D57" w:rsidRDefault="005C7AB4" w:rsidP="005C7AB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D79E3D6" w14:textId="77777777" w:rsidR="005C7AB4" w:rsidRPr="00B41D57" w:rsidRDefault="005C7AB4" w:rsidP="005C7AB4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Adjuvans:</w:t>
      </w:r>
    </w:p>
    <w:p w14:paraId="68263BC4" w14:textId="77777777" w:rsidR="005C7AB4" w:rsidRDefault="005C7AB4" w:rsidP="005C7AB4">
      <w:pPr>
        <w:tabs>
          <w:tab w:val="clear" w:pos="567"/>
        </w:tabs>
        <w:spacing w:line="240" w:lineRule="auto"/>
        <w:rPr>
          <w:szCs w:val="22"/>
        </w:rPr>
      </w:pPr>
      <w:r w:rsidRPr="001602CC">
        <w:rPr>
          <w:szCs w:val="22"/>
        </w:rPr>
        <w:t xml:space="preserve">Hydroxid hlinitý hydratovaný pro </w:t>
      </w:r>
      <w:proofErr w:type="spellStart"/>
      <w:r w:rsidRPr="001602CC">
        <w:rPr>
          <w:szCs w:val="22"/>
        </w:rPr>
        <w:t>adsorbci</w:t>
      </w:r>
      <w:proofErr w:type="spellEnd"/>
      <w:r w:rsidRPr="001602CC">
        <w:rPr>
          <w:szCs w:val="22"/>
        </w:rPr>
        <w:t xml:space="preserve">   </w:t>
      </w:r>
      <w:r>
        <w:rPr>
          <w:szCs w:val="22"/>
        </w:rPr>
        <w:t xml:space="preserve">                     0.2 ml</w:t>
      </w:r>
    </w:p>
    <w:p w14:paraId="67D9A380" w14:textId="77777777" w:rsidR="001110A2" w:rsidRPr="00B41D57" w:rsidRDefault="001110A2" w:rsidP="005C7AB4">
      <w:pPr>
        <w:tabs>
          <w:tab w:val="clear" w:pos="567"/>
        </w:tabs>
        <w:spacing w:line="240" w:lineRule="auto"/>
        <w:rPr>
          <w:szCs w:val="22"/>
        </w:rPr>
      </w:pPr>
    </w:p>
    <w:p w14:paraId="1DCFC2CB" w14:textId="77777777" w:rsidR="005C7AB4" w:rsidRPr="00B41D57" w:rsidRDefault="005C7AB4" w:rsidP="005C7AB4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733407A1" w14:textId="77241799" w:rsidR="00E96872" w:rsidRDefault="001110A2" w:rsidP="005C7AB4">
      <w:pPr>
        <w:tabs>
          <w:tab w:val="clear" w:pos="567"/>
        </w:tabs>
        <w:spacing w:line="240" w:lineRule="auto"/>
        <w:rPr>
          <w:szCs w:val="22"/>
        </w:rPr>
      </w:pPr>
      <w:r w:rsidRPr="001602CC">
        <w:rPr>
          <w:szCs w:val="22"/>
        </w:rPr>
        <w:t>Formaldehyd</w:t>
      </w:r>
    </w:p>
    <w:p w14:paraId="4670B180" w14:textId="38B7A95E" w:rsidR="005C7AB4" w:rsidRPr="00B41D57" w:rsidRDefault="001110A2" w:rsidP="005C7AB4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602CC">
        <w:rPr>
          <w:szCs w:val="22"/>
        </w:rPr>
        <w:t>Thiomersal</w:t>
      </w:r>
      <w:proofErr w:type="spellEnd"/>
      <w:r w:rsidR="00E96872">
        <w:rPr>
          <w:szCs w:val="22"/>
        </w:rPr>
        <w:tab/>
      </w:r>
      <w:r w:rsidR="00E96872">
        <w:rPr>
          <w:szCs w:val="22"/>
        </w:rPr>
        <w:tab/>
      </w:r>
      <w:r w:rsidR="00E96872">
        <w:rPr>
          <w:szCs w:val="22"/>
        </w:rPr>
        <w:tab/>
      </w:r>
      <w:r w:rsidR="00E96872">
        <w:rPr>
          <w:szCs w:val="22"/>
        </w:rPr>
        <w:tab/>
      </w:r>
      <w:r w:rsidR="00E96872">
        <w:rPr>
          <w:szCs w:val="22"/>
        </w:rPr>
        <w:tab/>
      </w:r>
      <w:r w:rsidR="00E96872">
        <w:rPr>
          <w:szCs w:val="22"/>
        </w:rPr>
        <w:tab/>
      </w:r>
      <w:r w:rsidR="00E96872">
        <w:rPr>
          <w:szCs w:val="22"/>
        </w:rPr>
        <w:tab/>
      </w:r>
      <w:r w:rsidR="00E96872">
        <w:rPr>
          <w:szCs w:val="22"/>
        </w:rPr>
        <w:tab/>
        <w:t>0,1 mg</w:t>
      </w:r>
    </w:p>
    <w:p w14:paraId="0AC3168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006C68" w14:textId="7B9EACB9" w:rsidR="005C7AB4" w:rsidRDefault="00B95A0A" w:rsidP="00A9226B">
      <w:pPr>
        <w:tabs>
          <w:tab w:val="clear" w:pos="567"/>
        </w:tabs>
        <w:spacing w:line="240" w:lineRule="auto"/>
        <w:rPr>
          <w:rStyle w:val="rynqvb"/>
        </w:rPr>
      </w:pPr>
      <w:r>
        <w:rPr>
          <w:rStyle w:val="rynqvb"/>
        </w:rPr>
        <w:t>Bílá nebo šedobílá kapalina obsahující jemný sediment.</w:t>
      </w:r>
    </w:p>
    <w:p w14:paraId="7BD512A7" w14:textId="77777777" w:rsidR="00B95A0A" w:rsidRPr="00B41D57" w:rsidRDefault="00B95A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D73D4C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9E74F3" w14:textId="3EAA38E6" w:rsidR="005C7AB4" w:rsidRPr="00E429C9" w:rsidRDefault="005C7AB4" w:rsidP="005C7AB4">
      <w:pPr>
        <w:ind w:left="709" w:hanging="709"/>
        <w:jc w:val="both"/>
        <w:rPr>
          <w:lang w:eastAsia="cs-CZ"/>
        </w:rPr>
      </w:pPr>
      <w:r w:rsidRPr="00E429C9">
        <w:rPr>
          <w:lang w:eastAsia="cs-CZ"/>
        </w:rPr>
        <w:t>Králí</w:t>
      </w:r>
      <w:r w:rsidR="00677FDA">
        <w:rPr>
          <w:lang w:eastAsia="cs-CZ"/>
        </w:rPr>
        <w:t>ci</w:t>
      </w:r>
      <w:r w:rsidRPr="00E429C9">
        <w:rPr>
          <w:lang w:eastAsia="cs-CZ"/>
        </w:rPr>
        <w:t>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D73D4C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2D9C05" w14:textId="29EE46BE" w:rsidR="000819CF" w:rsidRPr="000819CF" w:rsidRDefault="000819CF" w:rsidP="000819CF">
      <w:pPr>
        <w:tabs>
          <w:tab w:val="clear" w:pos="567"/>
        </w:tabs>
        <w:spacing w:line="240" w:lineRule="auto"/>
        <w:rPr>
          <w:szCs w:val="22"/>
        </w:rPr>
      </w:pPr>
      <w:r w:rsidRPr="000819CF">
        <w:rPr>
          <w:szCs w:val="22"/>
        </w:rPr>
        <w:t>K</w:t>
      </w:r>
      <w:r w:rsidR="00E96872">
        <w:rPr>
          <w:szCs w:val="22"/>
        </w:rPr>
        <w:t> aktivní imunizaci</w:t>
      </w:r>
      <w:r w:rsidRPr="000819CF">
        <w:rPr>
          <w:szCs w:val="22"/>
        </w:rPr>
        <w:t xml:space="preserve"> klinicky zdravých králíků proti virovému hemoragickému onemocnění – </w:t>
      </w:r>
    </w:p>
    <w:p w14:paraId="4CC72EBA" w14:textId="77777777" w:rsidR="000819CF" w:rsidRPr="000819CF" w:rsidRDefault="000819CF" w:rsidP="000819CF">
      <w:pPr>
        <w:tabs>
          <w:tab w:val="clear" w:pos="567"/>
        </w:tabs>
        <w:spacing w:line="240" w:lineRule="auto"/>
        <w:rPr>
          <w:szCs w:val="22"/>
        </w:rPr>
      </w:pPr>
      <w:r w:rsidRPr="000819CF">
        <w:rPr>
          <w:szCs w:val="22"/>
        </w:rPr>
        <w:t>moru králíků.</w:t>
      </w:r>
    </w:p>
    <w:p w14:paraId="10587748" w14:textId="77777777" w:rsidR="000819CF" w:rsidRPr="000819CF" w:rsidRDefault="000819CF" w:rsidP="000819CF">
      <w:pPr>
        <w:tabs>
          <w:tab w:val="clear" w:pos="567"/>
        </w:tabs>
        <w:spacing w:line="240" w:lineRule="auto"/>
        <w:rPr>
          <w:szCs w:val="22"/>
        </w:rPr>
      </w:pPr>
    </w:p>
    <w:p w14:paraId="2CE4B33D" w14:textId="77777777" w:rsidR="000819CF" w:rsidRPr="000819CF" w:rsidRDefault="000819CF" w:rsidP="000819CF">
      <w:pPr>
        <w:tabs>
          <w:tab w:val="clear" w:pos="567"/>
        </w:tabs>
        <w:spacing w:line="240" w:lineRule="auto"/>
        <w:rPr>
          <w:szCs w:val="22"/>
        </w:rPr>
      </w:pPr>
      <w:r w:rsidRPr="000819CF">
        <w:rPr>
          <w:szCs w:val="22"/>
        </w:rPr>
        <w:t>Nástup imunity: 10 dnů po vakcinaci.</w:t>
      </w:r>
    </w:p>
    <w:p w14:paraId="5AB0DC3B" w14:textId="4156041B" w:rsidR="00C114FF" w:rsidRDefault="000819CF" w:rsidP="000819CF">
      <w:pPr>
        <w:tabs>
          <w:tab w:val="clear" w:pos="567"/>
        </w:tabs>
        <w:spacing w:line="240" w:lineRule="auto"/>
        <w:rPr>
          <w:szCs w:val="22"/>
        </w:rPr>
      </w:pPr>
      <w:r w:rsidRPr="000819CF">
        <w:rPr>
          <w:szCs w:val="22"/>
        </w:rPr>
        <w:t>Doba trvání imunity: 1 rok po vakcinaci.</w:t>
      </w:r>
    </w:p>
    <w:p w14:paraId="6146C14A" w14:textId="77777777" w:rsidR="000819CF" w:rsidRPr="00B41D57" w:rsidRDefault="000819CF" w:rsidP="000819CF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D73D4C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71F7B95A" w:rsidR="00EB457B" w:rsidRDefault="008F598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Nejsou. </w:t>
      </w:r>
    </w:p>
    <w:p w14:paraId="5B48852D" w14:textId="77777777" w:rsidR="000819CF" w:rsidRPr="00B41D57" w:rsidRDefault="000819CF" w:rsidP="000819CF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D73D4C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2F6EAB5B" w:rsidR="00F354C5" w:rsidRDefault="00D73D4C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3EBBA9D8" w14:textId="0A316BFC" w:rsidR="00F0456E" w:rsidRPr="00B41D57" w:rsidRDefault="00F0456E" w:rsidP="00F0456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67AD4B7E" w:rsidR="00F354C5" w:rsidRPr="00B41D57" w:rsidRDefault="00D73D4C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1DE36FC7" w14:textId="77777777" w:rsidR="00F0456E" w:rsidRDefault="00F0456E" w:rsidP="00F0456E">
      <w:pPr>
        <w:tabs>
          <w:tab w:val="clear" w:pos="567"/>
        </w:tabs>
        <w:spacing w:line="240" w:lineRule="auto"/>
        <w:rPr>
          <w:szCs w:val="22"/>
        </w:rPr>
      </w:pPr>
      <w:r w:rsidRPr="00F0456E">
        <w:rPr>
          <w:szCs w:val="22"/>
        </w:rPr>
        <w:t>Neuplatňuje se.</w:t>
      </w:r>
    </w:p>
    <w:p w14:paraId="64E783D4" w14:textId="77777777" w:rsidR="00F0456E" w:rsidRPr="00F0456E" w:rsidRDefault="00F0456E" w:rsidP="00F0456E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21ACC366" w:rsidR="00F354C5" w:rsidRDefault="00D73D4C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501F616B" w14:textId="77777777" w:rsidR="003C33A0" w:rsidRPr="00B41D57" w:rsidRDefault="003C33A0" w:rsidP="003C33A0">
      <w:pPr>
        <w:tabs>
          <w:tab w:val="clear" w:pos="567"/>
        </w:tabs>
        <w:spacing w:line="240" w:lineRule="auto"/>
        <w:rPr>
          <w:szCs w:val="22"/>
        </w:rPr>
      </w:pPr>
      <w:r w:rsidRPr="00812CD8">
        <w:t>V případě náhodného sebepoškození injekčně podaným přípravkem</w:t>
      </w:r>
      <w:r>
        <w:t xml:space="preserve">, </w:t>
      </w:r>
      <w:r w:rsidRPr="00812CD8">
        <w:t>vyhledejte ihned lékařskou pomoc a ukažte příbalovou informaci nebo etiketu praktickému lékaři.</w:t>
      </w:r>
    </w:p>
    <w:p w14:paraId="1B0F595C" w14:textId="77777777" w:rsidR="00F0456E" w:rsidRPr="00B41D57" w:rsidRDefault="00F0456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CDD5B2" w14:textId="06C148CB" w:rsidR="005B1FD0" w:rsidRDefault="00D73D4C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</w:t>
      </w:r>
      <w:r w:rsidRPr="00B41D57">
        <w:t>:</w:t>
      </w:r>
    </w:p>
    <w:p w14:paraId="7858C49C" w14:textId="60DCF505" w:rsidR="00F0456E" w:rsidRPr="00B41D57" w:rsidRDefault="00E96872" w:rsidP="005B1FD0">
      <w:pPr>
        <w:tabs>
          <w:tab w:val="clear" w:pos="567"/>
        </w:tabs>
        <w:spacing w:line="240" w:lineRule="auto"/>
        <w:rPr>
          <w:szCs w:val="22"/>
        </w:rPr>
      </w:pPr>
      <w:r>
        <w:t>Lze použít během březosti</w:t>
      </w:r>
      <w:r w:rsidR="00F0456E">
        <w:t>. Nedoporučuje se vakcinovat ramlice v posledním týdnu březosti pro možnost abortu nešetrnou fixací.</w:t>
      </w:r>
    </w:p>
    <w:p w14:paraId="5A8BB72C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17B0A3F3" w:rsidR="005B1FD0" w:rsidRPr="00B41D57" w:rsidRDefault="00D73D4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1A4997F0" w14:textId="47D0C644" w:rsidR="00F0456E" w:rsidRPr="00F0456E" w:rsidRDefault="006357D5" w:rsidP="00F0456E">
      <w:pPr>
        <w:tabs>
          <w:tab w:val="clear" w:pos="567"/>
        </w:tabs>
        <w:spacing w:line="240" w:lineRule="auto"/>
        <w:rPr>
          <w:szCs w:val="22"/>
        </w:rPr>
      </w:pPr>
      <w:r w:rsidRPr="00F57652">
        <w:lastRenderedPageBreak/>
        <w:t xml:space="preserve">Dostupné údaje o bezpečnosti a účinnosti dokládají, že </w:t>
      </w:r>
      <w:r w:rsidR="00F0456E" w:rsidRPr="00F0456E">
        <w:rPr>
          <w:szCs w:val="22"/>
        </w:rPr>
        <w:t>souběžně se subkutánní aplikací vakcíny proti hemoragickému onemocnění králíků je možno provést jakoukoliv aplikaci vakcíny proti myxomatóze živé MXT (dle přiložené příbalové informace pro vakcínu proti myxomatóze) vyráběn</w:t>
      </w:r>
      <w:r w:rsidR="00E96872">
        <w:rPr>
          <w:szCs w:val="22"/>
        </w:rPr>
        <w:t>é</w:t>
      </w:r>
      <w:r w:rsidR="00F0456E" w:rsidRPr="00F0456E">
        <w:rPr>
          <w:szCs w:val="22"/>
        </w:rPr>
        <w:t xml:space="preserve"> ve společnosti </w:t>
      </w:r>
      <w:proofErr w:type="spellStart"/>
      <w:r w:rsidR="00F0456E" w:rsidRPr="00F0456E">
        <w:rPr>
          <w:szCs w:val="22"/>
        </w:rPr>
        <w:t>Bioveta</w:t>
      </w:r>
      <w:proofErr w:type="spellEnd"/>
      <w:r w:rsidR="00F0456E" w:rsidRPr="00F0456E">
        <w:rPr>
          <w:szCs w:val="22"/>
        </w:rPr>
        <w:t>, a.s.</w:t>
      </w:r>
    </w:p>
    <w:p w14:paraId="225DD3C9" w14:textId="24A75B7B" w:rsidR="00F0456E" w:rsidRDefault="00F0456E" w:rsidP="00F0456E">
      <w:pPr>
        <w:tabs>
          <w:tab w:val="clear" w:pos="567"/>
        </w:tabs>
        <w:spacing w:line="240" w:lineRule="auto"/>
        <w:rPr>
          <w:szCs w:val="22"/>
        </w:rPr>
      </w:pPr>
      <w:r w:rsidRPr="00F0456E">
        <w:rPr>
          <w:szCs w:val="22"/>
        </w:rPr>
        <w:t>Vakcíny nelze vzhledem k odlišnému charakteru mísit!</w:t>
      </w:r>
      <w:r w:rsidR="008F5986">
        <w:rPr>
          <w:szCs w:val="22"/>
        </w:rPr>
        <w:t xml:space="preserve"> </w:t>
      </w:r>
      <w:r w:rsidR="008F5986" w:rsidRPr="008F5986">
        <w:rPr>
          <w:szCs w:val="22"/>
        </w:rPr>
        <w:t>Vakcíny musí být aplikovány do odlišných míst.</w:t>
      </w:r>
    </w:p>
    <w:p w14:paraId="167E052D" w14:textId="414C4E55" w:rsidR="006357D5" w:rsidRDefault="006357D5" w:rsidP="006C0574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647B5F3" w14:textId="77777777" w:rsidR="00F0456E" w:rsidRPr="00B41D57" w:rsidRDefault="00F0456E" w:rsidP="00F0456E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1CCB6FAA" w:rsidR="005B1FD0" w:rsidRDefault="00D73D4C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07CF055C" w14:textId="2F52FA3B" w:rsidR="00C03767" w:rsidRPr="00E429C9" w:rsidRDefault="00F0456E" w:rsidP="006C0574">
      <w:pPr>
        <w:ind w:left="426" w:hanging="426"/>
      </w:pPr>
      <w:r w:rsidRPr="00E429C9">
        <w:t xml:space="preserve">Dvojnásobná dávka vakcíny nezpůsobuje žádné vedlejší </w:t>
      </w:r>
      <w:r w:rsidR="00E96872">
        <w:t xml:space="preserve">nežádoucí </w:t>
      </w:r>
      <w:r w:rsidRPr="00E429C9">
        <w:t>účinky</w:t>
      </w:r>
      <w:r w:rsidR="00E96872">
        <w:t xml:space="preserve"> u</w:t>
      </w:r>
      <w:r w:rsidRPr="00E429C9">
        <w:t xml:space="preserve"> cílov</w:t>
      </w:r>
      <w:r w:rsidR="00E96872">
        <w:t>ého druhu</w:t>
      </w:r>
      <w:r w:rsidRPr="00E429C9">
        <w:t>.</w:t>
      </w:r>
    </w:p>
    <w:p w14:paraId="607BE8EF" w14:textId="77777777" w:rsidR="00C03767" w:rsidRPr="00B41D57" w:rsidRDefault="00C03767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1F947F94" w:rsidR="005B1FD0" w:rsidRPr="00B41D57" w:rsidRDefault="00D73D4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47FD16E" w14:textId="4ABC23E8" w:rsidR="005B1FD0" w:rsidRPr="00B41D57" w:rsidRDefault="00AC3C8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</w:t>
      </w:r>
      <w:r>
        <w:t>mísit s jiným veterinárním léčivým přípravkem</w:t>
      </w:r>
      <w:r w:rsidR="00F0456E" w:rsidRPr="00F0456E">
        <w:rPr>
          <w:szCs w:val="22"/>
        </w:rPr>
        <w:t>.</w:t>
      </w: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D73D4C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5E7C521" w14:textId="0A899590" w:rsidR="00F0456E" w:rsidRPr="00E429C9" w:rsidRDefault="00AC3C8B" w:rsidP="00F0456E">
      <w:pPr>
        <w:ind w:left="709" w:hanging="709"/>
        <w:jc w:val="both"/>
        <w:rPr>
          <w:lang w:eastAsia="cs-CZ"/>
        </w:rPr>
      </w:pPr>
      <w:r w:rsidRPr="006C0574">
        <w:rPr>
          <w:lang w:eastAsia="cs-CZ"/>
        </w:rPr>
        <w:t>Nejsou</w:t>
      </w:r>
      <w:r w:rsidR="00F0456E" w:rsidRPr="00A82EA3">
        <w:rPr>
          <w:lang w:eastAsia="cs-CZ"/>
        </w:rPr>
        <w:t>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04749A" w14:textId="0F0A2463" w:rsidR="008C7CE5" w:rsidRDefault="00D73D4C" w:rsidP="008C7CE5">
      <w:pPr>
        <w:rPr>
          <w:szCs w:val="22"/>
        </w:rPr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AC3C8B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44DA7F03" w14:textId="77777777" w:rsidR="00E77C63" w:rsidRPr="002F45DF" w:rsidRDefault="00E77C63" w:rsidP="00E77C63">
      <w:r w:rsidRPr="002F45DF">
        <w:t xml:space="preserve">Ústav pro státní kontrolu veterinárních biopreparátů a léčiv </w:t>
      </w:r>
    </w:p>
    <w:p w14:paraId="0D477FD1" w14:textId="688E2BBD" w:rsidR="00E77C63" w:rsidRPr="002F45DF" w:rsidRDefault="00E77C63" w:rsidP="00E77C63">
      <w:r w:rsidRPr="002F45DF">
        <w:t xml:space="preserve">Hudcova </w:t>
      </w:r>
      <w:r w:rsidR="00BC3D8E">
        <w:t>232/</w:t>
      </w:r>
      <w:r w:rsidRPr="002F45DF">
        <w:t xml:space="preserve">56a </w:t>
      </w:r>
    </w:p>
    <w:p w14:paraId="0AFF33B8" w14:textId="77777777" w:rsidR="00E77C63" w:rsidRPr="002F45DF" w:rsidRDefault="00E77C63" w:rsidP="00E77C63">
      <w:r w:rsidRPr="002F45DF">
        <w:t>621 00 Brno</w:t>
      </w:r>
    </w:p>
    <w:p w14:paraId="7B6FD58F" w14:textId="77777777" w:rsidR="00E77C63" w:rsidRPr="002F45DF" w:rsidRDefault="00E77C63" w:rsidP="00E77C63">
      <w:r w:rsidRPr="002F45DF">
        <w:t xml:space="preserve">Mail: </w:t>
      </w:r>
      <w:hyperlink r:id="rId8" w:history="1">
        <w:r w:rsidRPr="002F45DF">
          <w:rPr>
            <w:rStyle w:val="Hypertextovodkaz"/>
          </w:rPr>
          <w:t>adr@uskvbl.cz</w:t>
        </w:r>
      </w:hyperlink>
    </w:p>
    <w:p w14:paraId="0C60C63D" w14:textId="77777777" w:rsidR="00E77C63" w:rsidRPr="00E4762D" w:rsidRDefault="00003E7F" w:rsidP="00E77C63">
      <w:hyperlink r:id="rId9" w:history="1">
        <w:r w:rsidR="00E77C63" w:rsidRPr="002F45DF">
          <w:rPr>
            <w:rStyle w:val="Hypertextovodkaz"/>
            <w:szCs w:val="22"/>
          </w:rPr>
          <w:t>http://www.uskvbl.cz/cs/farmakovigilance</w:t>
        </w:r>
      </w:hyperlink>
      <w:r w:rsidR="00E77C63">
        <w:rPr>
          <w:szCs w:val="22"/>
        </w:rPr>
        <w:t xml:space="preserve">. </w:t>
      </w:r>
    </w:p>
    <w:p w14:paraId="76FA287C" w14:textId="77777777" w:rsidR="008C7CE5" w:rsidRDefault="008C7CE5" w:rsidP="008C7CE5">
      <w:pPr>
        <w:rPr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D73D4C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B66767" w14:textId="59AD3A7E" w:rsidR="00F0456E" w:rsidRPr="00F0456E" w:rsidRDefault="00BE4F02" w:rsidP="00F0456E">
      <w:pPr>
        <w:tabs>
          <w:tab w:val="clear" w:pos="567"/>
        </w:tabs>
        <w:spacing w:line="240" w:lineRule="auto"/>
        <w:rPr>
          <w:szCs w:val="22"/>
        </w:rPr>
      </w:pPr>
      <w:r w:rsidRPr="006C0574">
        <w:rPr>
          <w:b/>
          <w:szCs w:val="22"/>
        </w:rPr>
        <w:t>Dávkování:</w:t>
      </w:r>
      <w:r>
        <w:rPr>
          <w:szCs w:val="22"/>
        </w:rPr>
        <w:t xml:space="preserve"> </w:t>
      </w:r>
      <w:r w:rsidR="00F0456E" w:rsidRPr="00F0456E">
        <w:rPr>
          <w:szCs w:val="22"/>
        </w:rPr>
        <w:t>1 ml bez ohledu na velikost.</w:t>
      </w:r>
    </w:p>
    <w:p w14:paraId="29C70C52" w14:textId="1D566B39" w:rsidR="00C80401" w:rsidRDefault="00F0456E" w:rsidP="00F0456E">
      <w:pPr>
        <w:tabs>
          <w:tab w:val="clear" w:pos="567"/>
        </w:tabs>
        <w:spacing w:line="240" w:lineRule="auto"/>
        <w:rPr>
          <w:szCs w:val="22"/>
        </w:rPr>
      </w:pPr>
      <w:r w:rsidRPr="006C0574">
        <w:rPr>
          <w:b/>
          <w:szCs w:val="22"/>
        </w:rPr>
        <w:t>Způsob podání</w:t>
      </w:r>
      <w:r w:rsidR="00BE4F02" w:rsidRPr="006C0574">
        <w:rPr>
          <w:b/>
          <w:szCs w:val="22"/>
        </w:rPr>
        <w:t>:</w:t>
      </w:r>
      <w:r w:rsidR="00BE4F02">
        <w:rPr>
          <w:szCs w:val="22"/>
        </w:rPr>
        <w:t xml:space="preserve"> </w:t>
      </w:r>
      <w:r w:rsidRPr="00F0456E">
        <w:rPr>
          <w:szCs w:val="22"/>
        </w:rPr>
        <w:t>subkutánn</w:t>
      </w:r>
      <w:r w:rsidR="00C03767">
        <w:rPr>
          <w:szCs w:val="22"/>
        </w:rPr>
        <w:t>í podání</w:t>
      </w:r>
      <w:r w:rsidRPr="00F0456E">
        <w:rPr>
          <w:szCs w:val="22"/>
        </w:rPr>
        <w:t>.</w:t>
      </w:r>
    </w:p>
    <w:p w14:paraId="6EC623EB" w14:textId="425CE223" w:rsidR="00BE4F02" w:rsidRDefault="00BE4F02" w:rsidP="00F0456E">
      <w:pPr>
        <w:tabs>
          <w:tab w:val="clear" w:pos="567"/>
        </w:tabs>
        <w:spacing w:line="240" w:lineRule="auto"/>
        <w:rPr>
          <w:szCs w:val="22"/>
        </w:rPr>
      </w:pPr>
    </w:p>
    <w:p w14:paraId="69F59B4F" w14:textId="77777777" w:rsidR="00BE4F02" w:rsidRDefault="00BE4F02" w:rsidP="00BE4F02">
      <w:pPr>
        <w:pStyle w:val="Styl00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Zvířata se vakcinují od 10 týdnů stáří. Jestliže </w:t>
      </w:r>
      <w:proofErr w:type="spellStart"/>
      <w:r>
        <w:rPr>
          <w:rFonts w:ascii="Times New Roman" w:hAnsi="Times New Roman"/>
          <w:sz w:val="22"/>
        </w:rPr>
        <w:t>epizootologická</w:t>
      </w:r>
      <w:proofErr w:type="spellEnd"/>
      <w:r>
        <w:rPr>
          <w:rFonts w:ascii="Times New Roman" w:hAnsi="Times New Roman"/>
          <w:sz w:val="22"/>
        </w:rPr>
        <w:t xml:space="preserve"> situace vyžaduje vakcinaci před dosažením tohoto věku (ne však dříve jak v 6 týdnech), je nutná revakcinace za 1 měsíc.</w:t>
      </w:r>
    </w:p>
    <w:p w14:paraId="005C249F" w14:textId="4D10F10B" w:rsidR="00BE4F02" w:rsidRPr="00BE4F02" w:rsidRDefault="00BE4F02" w:rsidP="006C0574">
      <w:r>
        <w:t>U chovných králíků se doporučuje každoroční revakcinace.</w:t>
      </w:r>
    </w:p>
    <w:p w14:paraId="35D564E5" w14:textId="77777777" w:rsidR="00F0456E" w:rsidRPr="00B41D57" w:rsidRDefault="00F0456E" w:rsidP="00F0456E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D73D4C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B3FFC67" w14:textId="4C6451E4" w:rsidR="00F520FE" w:rsidRPr="00B41D57" w:rsidRDefault="00D73D4C" w:rsidP="00F8125F">
      <w:pPr>
        <w:rPr>
          <w:szCs w:val="22"/>
          <w:lang w:eastAsia="cs-CZ"/>
        </w:rPr>
      </w:pPr>
      <w:r w:rsidRPr="00B41D57">
        <w:t>Nepoužívejte</w:t>
      </w:r>
      <w:r w:rsidR="006C7F94">
        <w:t xml:space="preserve"> vakcínu</w:t>
      </w:r>
      <w:r w:rsidRPr="00B41D57">
        <w:t>, pokud si všimnete viditelných známek po</w:t>
      </w:r>
      <w:r w:rsidR="00BE4F02">
        <w:t>škození</w:t>
      </w:r>
      <w:r w:rsidRPr="00B41D57">
        <w:t>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D73D4C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0F57CDEA" w:rsidR="00DB468A" w:rsidRDefault="00C1037F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C1037F">
        <w:rPr>
          <w:iCs/>
          <w:szCs w:val="22"/>
        </w:rPr>
        <w:t>Nedoporučuje se porážet králíky pro účely konzumace do 7 dnů po vakcinaci, z důvodu možnosti výskytu místní reakce.</w:t>
      </w:r>
    </w:p>
    <w:p w14:paraId="221BF1EB" w14:textId="77777777" w:rsidR="00C1037F" w:rsidRPr="00B41D57" w:rsidRDefault="00C1037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D73D4C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D73D4C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5CD91E3C" w14:textId="65D3F83E" w:rsidR="00C114FF" w:rsidRPr="00B41D57" w:rsidRDefault="00D73D4C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°C – 8 °C).</w:t>
      </w:r>
    </w:p>
    <w:p w14:paraId="43B21FB5" w14:textId="6D3105AE" w:rsidR="00C114FF" w:rsidRPr="00B41D57" w:rsidRDefault="00D73D4C" w:rsidP="001D4CE4">
      <w:pPr>
        <w:pStyle w:val="Style5"/>
      </w:pPr>
      <w:r w:rsidRPr="00B41D57">
        <w:t>Chraňte před mrazem.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3FA67890" w:rsidR="00C114FF" w:rsidRPr="00B41D57" w:rsidRDefault="00D73D4C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Nepoužívejte tento veterinární léčivý přípravek po uplynutí doby použitelnosti uvedené na </w:t>
      </w:r>
      <w:r w:rsidR="00BE4F02">
        <w:t>etiketě</w:t>
      </w:r>
      <w:r w:rsidRPr="00B41D57">
        <w:t>.</w:t>
      </w:r>
      <w:r w:rsidR="00BE4F02">
        <w:t xml:space="preserve"> </w:t>
      </w:r>
      <w:r w:rsidR="00BE4F02">
        <w:rPr>
          <w:szCs w:val="22"/>
        </w:rPr>
        <w:t>Doba použitelnosti končí posledním dnem v uvedeném měsíci.</w:t>
      </w:r>
    </w:p>
    <w:p w14:paraId="669F904E" w14:textId="72582489" w:rsidR="00BF58FC" w:rsidRPr="00B41D57" w:rsidRDefault="00D73D4C" w:rsidP="00F8125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C1037F">
        <w:t xml:space="preserve"> 10 hodin</w:t>
      </w:r>
      <w:r w:rsidRPr="00B41D57">
        <w:t>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D73D4C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25FEB389" w:rsidR="00C114FF" w:rsidRPr="00B41D57" w:rsidRDefault="00D73D4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4E002492" w:rsidR="00DB468A" w:rsidRDefault="00D73D4C" w:rsidP="00DB468A"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7687E654" w14:textId="77777777" w:rsidR="00280905" w:rsidRDefault="00280905" w:rsidP="00DB468A"/>
    <w:p w14:paraId="3B33F16E" w14:textId="10D81DE9" w:rsidR="00280905" w:rsidRPr="00B41D57" w:rsidRDefault="00280905" w:rsidP="006C0574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 xml:space="preserve">O možnostech likvidace nepotřebných léčivých přípravků se poraďte s vaším veterinárním lékařem. 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D73D4C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6194B8" w14:textId="77777777" w:rsidR="00BE4F02" w:rsidRDefault="00BE4F02" w:rsidP="00BE4F02">
      <w:pPr>
        <w:rPr>
          <w:szCs w:val="22"/>
        </w:rPr>
      </w:pPr>
      <w:r>
        <w:rPr>
          <w:szCs w:val="22"/>
        </w:rPr>
        <w:t>Veterinární léčivý přípravek je vydán pouze na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D73D4C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E2DFD5" w14:textId="6DF1F1C2" w:rsidR="009E2DBA" w:rsidRDefault="00E77C63" w:rsidP="00DB468A">
      <w:pPr>
        <w:tabs>
          <w:tab w:val="clear" w:pos="567"/>
        </w:tabs>
        <w:spacing w:line="240" w:lineRule="auto"/>
      </w:pPr>
      <w:r>
        <w:t xml:space="preserve">Registrační číslo: </w:t>
      </w:r>
      <w:r w:rsidR="009E2DBA" w:rsidRPr="009E2DBA">
        <w:t>97/341/91-C</w:t>
      </w:r>
    </w:p>
    <w:p w14:paraId="6204A6F5" w14:textId="77777777" w:rsidR="00E77C63" w:rsidRDefault="00E77C63" w:rsidP="00DB468A">
      <w:pPr>
        <w:tabs>
          <w:tab w:val="clear" w:pos="567"/>
        </w:tabs>
        <w:spacing w:line="240" w:lineRule="auto"/>
      </w:pPr>
    </w:p>
    <w:p w14:paraId="6B689DAF" w14:textId="78521913" w:rsidR="00BE4F02" w:rsidRDefault="00BE4F02" w:rsidP="00E77C63">
      <w:pPr>
        <w:pStyle w:val="Style1"/>
        <w:rPr>
          <w:b w:val="0"/>
          <w:bCs/>
        </w:rPr>
      </w:pPr>
      <w:r>
        <w:rPr>
          <w:b w:val="0"/>
          <w:bCs/>
        </w:rPr>
        <w:t>Velikosti b</w:t>
      </w:r>
      <w:r w:rsidR="00E77C63" w:rsidRPr="00610080">
        <w:rPr>
          <w:b w:val="0"/>
          <w:bCs/>
        </w:rPr>
        <w:t xml:space="preserve">alení: </w:t>
      </w:r>
    </w:p>
    <w:p w14:paraId="7513752A" w14:textId="29458769" w:rsidR="00E77C63" w:rsidRPr="00610080" w:rsidRDefault="00E77C63" w:rsidP="00E77C63">
      <w:pPr>
        <w:pStyle w:val="Style1"/>
        <w:rPr>
          <w:b w:val="0"/>
          <w:bCs/>
        </w:rPr>
      </w:pPr>
      <w:r w:rsidRPr="00610080">
        <w:rPr>
          <w:b w:val="0"/>
          <w:bCs/>
        </w:rPr>
        <w:t>2 x 1 dávka, 5 x 1 dávka, 10 x 1 dávka, 1 x 10 dávek, 1 x 20 dávek, 5 x 20 dávek, 1 x 50 dávek</w:t>
      </w:r>
    </w:p>
    <w:p w14:paraId="047D036F" w14:textId="77777777" w:rsidR="009E2DBA" w:rsidRDefault="009E2DBA" w:rsidP="00DB468A">
      <w:pPr>
        <w:tabs>
          <w:tab w:val="clear" w:pos="567"/>
        </w:tabs>
        <w:spacing w:line="240" w:lineRule="auto"/>
      </w:pPr>
    </w:p>
    <w:p w14:paraId="076793AB" w14:textId="4229A447" w:rsidR="00DB468A" w:rsidRPr="00B41D57" w:rsidRDefault="00D73D4C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D73D4C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4F8833D0" w14:textId="77777777" w:rsidR="009E2DBA" w:rsidRDefault="009E2DBA" w:rsidP="00DB468A"/>
    <w:p w14:paraId="6C89E1E9" w14:textId="03A32E33" w:rsidR="00DB468A" w:rsidRPr="00B41D57" w:rsidRDefault="00BE4F02" w:rsidP="009E2DBA">
      <w:pPr>
        <w:rPr>
          <w:szCs w:val="22"/>
        </w:rPr>
      </w:pPr>
      <w:r>
        <w:t>1</w:t>
      </w:r>
      <w:r w:rsidR="00D73D4C" w:rsidRPr="00B41D57">
        <w:t>/</w:t>
      </w:r>
      <w:r w:rsidR="009E2DBA">
        <w:t>20</w:t>
      </w:r>
      <w:r>
        <w:t>2</w:t>
      </w:r>
      <w:r w:rsidR="00CF6910">
        <w:t>5</w:t>
      </w:r>
      <w:r>
        <w:t>4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Default="00D73D4C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5C29B7B7" w14:textId="77777777" w:rsidR="00E77C63" w:rsidRDefault="00E77C63" w:rsidP="001F1C7E">
      <w:pPr>
        <w:tabs>
          <w:tab w:val="clear" w:pos="567"/>
        </w:tabs>
        <w:spacing w:line="240" w:lineRule="auto"/>
        <w:rPr>
          <w:szCs w:val="22"/>
        </w:rPr>
      </w:pPr>
    </w:p>
    <w:p w14:paraId="66F21364" w14:textId="77777777" w:rsidR="00E77C63" w:rsidRDefault="00E77C63" w:rsidP="00E77C63">
      <w:pPr>
        <w:tabs>
          <w:tab w:val="clear" w:pos="567"/>
        </w:tabs>
        <w:spacing w:line="240" w:lineRule="auto"/>
        <w:rPr>
          <w:szCs w:val="22"/>
        </w:rPr>
      </w:pPr>
      <w:bookmarkStart w:id="1" w:name="_Hlk177991007"/>
      <w:r w:rsidRPr="00D93A11">
        <w:rPr>
          <w:szCs w:val="22"/>
        </w:rPr>
        <w:t>Podrobné informace o tomto veterinárním léčivém přípravku naleznete také v národní databázi (</w:t>
      </w:r>
      <w:hyperlink r:id="rId11" w:history="1">
        <w:r w:rsidRPr="00D93A11">
          <w:rPr>
            <w:rStyle w:val="Hypertextovodkaz"/>
            <w:szCs w:val="22"/>
          </w:rPr>
          <w:t>https://www.uskvbl.cz</w:t>
        </w:r>
      </w:hyperlink>
      <w:r w:rsidRPr="00D93A11">
        <w:rPr>
          <w:szCs w:val="22"/>
        </w:rPr>
        <w:t xml:space="preserve">). </w:t>
      </w:r>
    </w:p>
    <w:bookmarkEnd w:id="1"/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D73D4C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4B4ADBD2" w:rsidR="00DB468A" w:rsidRDefault="00D73D4C" w:rsidP="00DB468A">
      <w:bookmarkStart w:id="2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9E2DBA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p w14:paraId="1B4C6748" w14:textId="77777777" w:rsidR="00E77C63" w:rsidRPr="00B41D57" w:rsidRDefault="00E77C63" w:rsidP="00DB468A">
      <w:pPr>
        <w:rPr>
          <w:iCs/>
          <w:szCs w:val="22"/>
        </w:rPr>
      </w:pPr>
    </w:p>
    <w:bookmarkEnd w:id="2"/>
    <w:p w14:paraId="7655E89B" w14:textId="77777777" w:rsidR="009E2DBA" w:rsidRDefault="009E2DBA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9E2DBA">
        <w:rPr>
          <w:szCs w:val="22"/>
        </w:rPr>
        <w:t>Bioveta</w:t>
      </w:r>
      <w:proofErr w:type="spellEnd"/>
      <w:r w:rsidRPr="009E2DBA">
        <w:rPr>
          <w:szCs w:val="22"/>
        </w:rPr>
        <w:t xml:space="preserve">, a. s., </w:t>
      </w:r>
    </w:p>
    <w:p w14:paraId="3763F096" w14:textId="77777777" w:rsidR="009E2DBA" w:rsidRPr="006C0574" w:rsidRDefault="009E2DBA" w:rsidP="00A9226B">
      <w:pPr>
        <w:tabs>
          <w:tab w:val="clear" w:pos="567"/>
        </w:tabs>
        <w:spacing w:line="240" w:lineRule="auto"/>
        <w:rPr>
          <w:szCs w:val="22"/>
        </w:rPr>
      </w:pPr>
      <w:r w:rsidRPr="006C0574">
        <w:rPr>
          <w:szCs w:val="22"/>
        </w:rPr>
        <w:t xml:space="preserve">Komenského 212/12, </w:t>
      </w:r>
    </w:p>
    <w:p w14:paraId="7BA65FCA" w14:textId="77777777" w:rsidR="009E2DBA" w:rsidRPr="006C0574" w:rsidRDefault="009E2DBA" w:rsidP="00A9226B">
      <w:pPr>
        <w:tabs>
          <w:tab w:val="clear" w:pos="567"/>
        </w:tabs>
        <w:spacing w:line="240" w:lineRule="auto"/>
        <w:rPr>
          <w:szCs w:val="22"/>
        </w:rPr>
      </w:pPr>
      <w:r w:rsidRPr="006C0574">
        <w:rPr>
          <w:szCs w:val="22"/>
        </w:rPr>
        <w:t xml:space="preserve">683 23 Ivanovice na Hané, </w:t>
      </w:r>
    </w:p>
    <w:p w14:paraId="4BCB8728" w14:textId="468BC8E2" w:rsidR="00DB468A" w:rsidRPr="006C0574" w:rsidRDefault="009E2DBA" w:rsidP="00A9226B">
      <w:pPr>
        <w:tabs>
          <w:tab w:val="clear" w:pos="567"/>
        </w:tabs>
        <w:spacing w:line="240" w:lineRule="auto"/>
        <w:rPr>
          <w:szCs w:val="22"/>
        </w:rPr>
      </w:pPr>
      <w:r w:rsidRPr="006C0574">
        <w:rPr>
          <w:szCs w:val="22"/>
        </w:rPr>
        <w:t>Česká republika</w:t>
      </w:r>
    </w:p>
    <w:p w14:paraId="226CBC53" w14:textId="77777777" w:rsidR="00E77C63" w:rsidRPr="00A1172E" w:rsidRDefault="00E77C63" w:rsidP="00E77C63">
      <w:pPr>
        <w:tabs>
          <w:tab w:val="clear" w:pos="567"/>
          <w:tab w:val="left" w:pos="0"/>
        </w:tabs>
        <w:rPr>
          <w:bCs/>
          <w:szCs w:val="22"/>
        </w:rPr>
      </w:pPr>
      <w:r w:rsidRPr="006C0574">
        <w:rPr>
          <w:bCs/>
          <w:szCs w:val="22"/>
        </w:rPr>
        <w:t>Tel: 00420 517 318 911</w:t>
      </w:r>
    </w:p>
    <w:p w14:paraId="408184E8" w14:textId="77777777" w:rsidR="00E77C63" w:rsidRPr="00B41D57" w:rsidRDefault="00E77C63" w:rsidP="00E77C63">
      <w:pPr>
        <w:tabs>
          <w:tab w:val="clear" w:pos="567"/>
          <w:tab w:val="left" w:pos="0"/>
        </w:tabs>
        <w:rPr>
          <w:bCs/>
          <w:szCs w:val="22"/>
        </w:rPr>
      </w:pPr>
      <w:r w:rsidRPr="00A1172E">
        <w:rPr>
          <w:bCs/>
          <w:szCs w:val="22"/>
        </w:rPr>
        <w:t xml:space="preserve">email: </w:t>
      </w:r>
      <w:r w:rsidRPr="000D2D00">
        <w:rPr>
          <w:rStyle w:val="Hypertextovodkaz"/>
        </w:rPr>
        <w:t>reklamace@bioveta.cz</w:t>
      </w:r>
    </w:p>
    <w:p w14:paraId="72A86CF0" w14:textId="77777777" w:rsidR="009E2DBA" w:rsidRPr="00B41D57" w:rsidRDefault="009E2DB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26FD5B" w14:textId="5CF787B3" w:rsidR="000D67D0" w:rsidRPr="00B41D57" w:rsidRDefault="00D73D4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72BBFD3F" w14:textId="1E4DE5BF" w:rsidR="005F346D" w:rsidRPr="00B41D57" w:rsidRDefault="005F346D" w:rsidP="00F8125F">
      <w:pPr>
        <w:pStyle w:val="Style1"/>
        <w:ind w:left="0" w:firstLine="0"/>
      </w:pPr>
    </w:p>
    <w:sectPr w:rsidR="005F346D" w:rsidRPr="00B41D57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402CF" w14:textId="77777777" w:rsidR="00003E7F" w:rsidRDefault="00003E7F">
      <w:pPr>
        <w:spacing w:line="240" w:lineRule="auto"/>
      </w:pPr>
      <w:r>
        <w:separator/>
      </w:r>
    </w:p>
  </w:endnote>
  <w:endnote w:type="continuationSeparator" w:id="0">
    <w:p w14:paraId="3D7184D3" w14:textId="77777777" w:rsidR="00003E7F" w:rsidRDefault="00003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D73D4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D73D4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880C6" w14:textId="77777777" w:rsidR="00003E7F" w:rsidRDefault="00003E7F">
      <w:pPr>
        <w:spacing w:line="240" w:lineRule="auto"/>
      </w:pPr>
      <w:r>
        <w:separator/>
      </w:r>
    </w:p>
  </w:footnote>
  <w:footnote w:type="continuationSeparator" w:id="0">
    <w:p w14:paraId="3B4D4F8E" w14:textId="77777777" w:rsidR="00003E7F" w:rsidRDefault="00003E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720A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637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4A3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70E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821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105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AE7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A0E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C49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92EF97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36C9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6EE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622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21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80F8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C04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940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56D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8202CE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D12B7D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B76EC0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F48FF3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369CE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8CCC38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9EEC9C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1841EC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890F9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BA1401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6EA088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968BBF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D3E3AA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018CB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98ACE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9007D4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B5E03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05CA70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10B6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0C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4274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38D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85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C448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2E0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C6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408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BB87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E48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B019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43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04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386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8B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E9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78A7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CFD835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21CBA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8CA4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9A47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E849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A1CA9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A8EA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DA52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4B2A0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A4AD9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9B60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4A1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EA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EB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2F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AE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2EE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FA37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60609A3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E34DC7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CE6E0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863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AB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C89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C8F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E7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A298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8F450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3B864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6EB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2C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B6B8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CAD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4C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846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3AE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F82C9E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1C08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8881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CA7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0E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ACB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744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106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EE7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7A08FA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03AA6F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F88C09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DCEFB8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D844C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64E4C3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E60324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B30A68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B68690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D302A3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064E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C67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02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8A6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8C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C7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568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DC1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39C4883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EA2500A" w:tentative="1">
      <w:start w:val="1"/>
      <w:numFmt w:val="lowerLetter"/>
      <w:lvlText w:val="%2."/>
      <w:lvlJc w:val="left"/>
      <w:pPr>
        <w:ind w:left="1440" w:hanging="360"/>
      </w:pPr>
    </w:lvl>
    <w:lvl w:ilvl="2" w:tplc="E09A38F0" w:tentative="1">
      <w:start w:val="1"/>
      <w:numFmt w:val="lowerRoman"/>
      <w:lvlText w:val="%3."/>
      <w:lvlJc w:val="right"/>
      <w:pPr>
        <w:ind w:left="2160" w:hanging="180"/>
      </w:pPr>
    </w:lvl>
    <w:lvl w:ilvl="3" w:tplc="B170A534" w:tentative="1">
      <w:start w:val="1"/>
      <w:numFmt w:val="decimal"/>
      <w:lvlText w:val="%4."/>
      <w:lvlJc w:val="left"/>
      <w:pPr>
        <w:ind w:left="2880" w:hanging="360"/>
      </w:pPr>
    </w:lvl>
    <w:lvl w:ilvl="4" w:tplc="653408A8" w:tentative="1">
      <w:start w:val="1"/>
      <w:numFmt w:val="lowerLetter"/>
      <w:lvlText w:val="%5."/>
      <w:lvlJc w:val="left"/>
      <w:pPr>
        <w:ind w:left="3600" w:hanging="360"/>
      </w:pPr>
    </w:lvl>
    <w:lvl w:ilvl="5" w:tplc="7DCA282A" w:tentative="1">
      <w:start w:val="1"/>
      <w:numFmt w:val="lowerRoman"/>
      <w:lvlText w:val="%6."/>
      <w:lvlJc w:val="right"/>
      <w:pPr>
        <w:ind w:left="4320" w:hanging="180"/>
      </w:pPr>
    </w:lvl>
    <w:lvl w:ilvl="6" w:tplc="41E097CC" w:tentative="1">
      <w:start w:val="1"/>
      <w:numFmt w:val="decimal"/>
      <w:lvlText w:val="%7."/>
      <w:lvlJc w:val="left"/>
      <w:pPr>
        <w:ind w:left="5040" w:hanging="360"/>
      </w:pPr>
    </w:lvl>
    <w:lvl w:ilvl="7" w:tplc="0B68F76C" w:tentative="1">
      <w:start w:val="1"/>
      <w:numFmt w:val="lowerLetter"/>
      <w:lvlText w:val="%8."/>
      <w:lvlJc w:val="left"/>
      <w:pPr>
        <w:ind w:left="5760" w:hanging="360"/>
      </w:pPr>
    </w:lvl>
    <w:lvl w:ilvl="8" w:tplc="9446D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C158BD5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834B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2C6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CC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3AC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F80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DCE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ECA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120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9A88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A4B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EE22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D2F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855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6E68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464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2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6825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638C4E3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6CE04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9858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142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E0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5EC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96F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948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8AA3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96A81AA6">
      <w:start w:val="1"/>
      <w:numFmt w:val="decimal"/>
      <w:lvlText w:val="%1."/>
      <w:lvlJc w:val="left"/>
      <w:pPr>
        <w:ind w:left="720" w:hanging="360"/>
      </w:pPr>
    </w:lvl>
    <w:lvl w:ilvl="1" w:tplc="B46E906A" w:tentative="1">
      <w:start w:val="1"/>
      <w:numFmt w:val="lowerLetter"/>
      <w:lvlText w:val="%2."/>
      <w:lvlJc w:val="left"/>
      <w:pPr>
        <w:ind w:left="1440" w:hanging="360"/>
      </w:pPr>
    </w:lvl>
    <w:lvl w:ilvl="2" w:tplc="C8A4C920" w:tentative="1">
      <w:start w:val="1"/>
      <w:numFmt w:val="lowerRoman"/>
      <w:lvlText w:val="%3."/>
      <w:lvlJc w:val="right"/>
      <w:pPr>
        <w:ind w:left="2160" w:hanging="180"/>
      </w:pPr>
    </w:lvl>
    <w:lvl w:ilvl="3" w:tplc="46E29D5C" w:tentative="1">
      <w:start w:val="1"/>
      <w:numFmt w:val="decimal"/>
      <w:lvlText w:val="%4."/>
      <w:lvlJc w:val="left"/>
      <w:pPr>
        <w:ind w:left="2880" w:hanging="360"/>
      </w:pPr>
    </w:lvl>
    <w:lvl w:ilvl="4" w:tplc="557E5E44" w:tentative="1">
      <w:start w:val="1"/>
      <w:numFmt w:val="lowerLetter"/>
      <w:lvlText w:val="%5."/>
      <w:lvlJc w:val="left"/>
      <w:pPr>
        <w:ind w:left="3600" w:hanging="360"/>
      </w:pPr>
    </w:lvl>
    <w:lvl w:ilvl="5" w:tplc="AF68DAF0" w:tentative="1">
      <w:start w:val="1"/>
      <w:numFmt w:val="lowerRoman"/>
      <w:lvlText w:val="%6."/>
      <w:lvlJc w:val="right"/>
      <w:pPr>
        <w:ind w:left="4320" w:hanging="180"/>
      </w:pPr>
    </w:lvl>
    <w:lvl w:ilvl="6" w:tplc="E69A23F0" w:tentative="1">
      <w:start w:val="1"/>
      <w:numFmt w:val="decimal"/>
      <w:lvlText w:val="%7."/>
      <w:lvlJc w:val="left"/>
      <w:pPr>
        <w:ind w:left="5040" w:hanging="360"/>
      </w:pPr>
    </w:lvl>
    <w:lvl w:ilvl="7" w:tplc="21122CC8" w:tentative="1">
      <w:start w:val="1"/>
      <w:numFmt w:val="lowerLetter"/>
      <w:lvlText w:val="%8."/>
      <w:lvlJc w:val="left"/>
      <w:pPr>
        <w:ind w:left="5760" w:hanging="360"/>
      </w:pPr>
    </w:lvl>
    <w:lvl w:ilvl="8" w:tplc="3F643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9C87C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05E36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4CFC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AA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4CD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CE1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78D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C2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FCC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3E7F"/>
    <w:rsid w:val="000125CD"/>
    <w:rsid w:val="00021B82"/>
    <w:rsid w:val="00024777"/>
    <w:rsid w:val="00024E21"/>
    <w:rsid w:val="00027100"/>
    <w:rsid w:val="000349AA"/>
    <w:rsid w:val="00036C50"/>
    <w:rsid w:val="00051273"/>
    <w:rsid w:val="00052D2B"/>
    <w:rsid w:val="00054F55"/>
    <w:rsid w:val="00056EE7"/>
    <w:rsid w:val="00062945"/>
    <w:rsid w:val="00063946"/>
    <w:rsid w:val="00080453"/>
    <w:rsid w:val="0008169A"/>
    <w:rsid w:val="000819CF"/>
    <w:rsid w:val="00082200"/>
    <w:rsid w:val="000838BB"/>
    <w:rsid w:val="000860CE"/>
    <w:rsid w:val="00092A37"/>
    <w:rsid w:val="000938A6"/>
    <w:rsid w:val="00096E78"/>
    <w:rsid w:val="00097C1E"/>
    <w:rsid w:val="000A1DF5"/>
    <w:rsid w:val="000A430F"/>
    <w:rsid w:val="000B7873"/>
    <w:rsid w:val="000C02A1"/>
    <w:rsid w:val="000C1D4F"/>
    <w:rsid w:val="000C3ED7"/>
    <w:rsid w:val="000C55E6"/>
    <w:rsid w:val="000C687A"/>
    <w:rsid w:val="000D2D00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0A2"/>
    <w:rsid w:val="00111185"/>
    <w:rsid w:val="00115782"/>
    <w:rsid w:val="00115AFC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57A5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3D15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0928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2902"/>
    <w:rsid w:val="00265656"/>
    <w:rsid w:val="00265E77"/>
    <w:rsid w:val="00266155"/>
    <w:rsid w:val="0027270B"/>
    <w:rsid w:val="00272B36"/>
    <w:rsid w:val="00274D17"/>
    <w:rsid w:val="00280905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A7DE5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833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0FE7"/>
    <w:rsid w:val="003147C8"/>
    <w:rsid w:val="00316E87"/>
    <w:rsid w:val="00317BF6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7A46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A0"/>
    <w:rsid w:val="003C33FF"/>
    <w:rsid w:val="003C3E0E"/>
    <w:rsid w:val="003C64A5"/>
    <w:rsid w:val="003D03CC"/>
    <w:rsid w:val="003D378C"/>
    <w:rsid w:val="003D3893"/>
    <w:rsid w:val="003D4BB7"/>
    <w:rsid w:val="003D657C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0BDD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111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4DFD"/>
    <w:rsid w:val="004A61E1"/>
    <w:rsid w:val="004B1A75"/>
    <w:rsid w:val="004B2344"/>
    <w:rsid w:val="004B5797"/>
    <w:rsid w:val="004B5DDC"/>
    <w:rsid w:val="004B798E"/>
    <w:rsid w:val="004C02A6"/>
    <w:rsid w:val="004C0568"/>
    <w:rsid w:val="004C2ABD"/>
    <w:rsid w:val="004C5F62"/>
    <w:rsid w:val="004D2601"/>
    <w:rsid w:val="004D3E58"/>
    <w:rsid w:val="004D6746"/>
    <w:rsid w:val="004D767B"/>
    <w:rsid w:val="004E0F32"/>
    <w:rsid w:val="004E1EE2"/>
    <w:rsid w:val="004E23A1"/>
    <w:rsid w:val="004E493C"/>
    <w:rsid w:val="004E623E"/>
    <w:rsid w:val="004E7092"/>
    <w:rsid w:val="004E7ECE"/>
    <w:rsid w:val="004F26CD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02E9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37C5"/>
    <w:rsid w:val="005A4CBE"/>
    <w:rsid w:val="005B0065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7AB4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0080"/>
    <w:rsid w:val="006128F0"/>
    <w:rsid w:val="0061726B"/>
    <w:rsid w:val="00617B81"/>
    <w:rsid w:val="0062387A"/>
    <w:rsid w:val="006326D8"/>
    <w:rsid w:val="0063377D"/>
    <w:rsid w:val="006344BE"/>
    <w:rsid w:val="00634A66"/>
    <w:rsid w:val="006357D5"/>
    <w:rsid w:val="00640336"/>
    <w:rsid w:val="00640FC9"/>
    <w:rsid w:val="006414D3"/>
    <w:rsid w:val="006432F2"/>
    <w:rsid w:val="0065320F"/>
    <w:rsid w:val="00653D64"/>
    <w:rsid w:val="00654E13"/>
    <w:rsid w:val="006573DE"/>
    <w:rsid w:val="00667489"/>
    <w:rsid w:val="00670D44"/>
    <w:rsid w:val="00673F4C"/>
    <w:rsid w:val="00676AFC"/>
    <w:rsid w:val="00677FDA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0574"/>
    <w:rsid w:val="006C4775"/>
    <w:rsid w:val="006C4F4A"/>
    <w:rsid w:val="006C5E80"/>
    <w:rsid w:val="006C7CEE"/>
    <w:rsid w:val="006C7F94"/>
    <w:rsid w:val="006D075E"/>
    <w:rsid w:val="006D09DC"/>
    <w:rsid w:val="006D3509"/>
    <w:rsid w:val="006D7C6E"/>
    <w:rsid w:val="006E15A2"/>
    <w:rsid w:val="006E235E"/>
    <w:rsid w:val="006E2885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46E"/>
    <w:rsid w:val="00730908"/>
    <w:rsid w:val="00730CE9"/>
    <w:rsid w:val="0073373D"/>
    <w:rsid w:val="00736B1E"/>
    <w:rsid w:val="00742581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31A9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0870"/>
    <w:rsid w:val="007C1B95"/>
    <w:rsid w:val="007C3DF3"/>
    <w:rsid w:val="007C796D"/>
    <w:rsid w:val="007D0D05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3F95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5986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0EA2"/>
    <w:rsid w:val="00975676"/>
    <w:rsid w:val="00976467"/>
    <w:rsid w:val="00976D32"/>
    <w:rsid w:val="00982D88"/>
    <w:rsid w:val="009844F7"/>
    <w:rsid w:val="009938F7"/>
    <w:rsid w:val="00995A7D"/>
    <w:rsid w:val="009A05AA"/>
    <w:rsid w:val="009A2D5A"/>
    <w:rsid w:val="009A6509"/>
    <w:rsid w:val="009A6E2F"/>
    <w:rsid w:val="009B2529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2DBA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EA3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3C8B"/>
    <w:rsid w:val="00AD0710"/>
    <w:rsid w:val="00AD313F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0F6A"/>
    <w:rsid w:val="00B60AC9"/>
    <w:rsid w:val="00B660D6"/>
    <w:rsid w:val="00B67323"/>
    <w:rsid w:val="00B677CE"/>
    <w:rsid w:val="00B715F2"/>
    <w:rsid w:val="00B74071"/>
    <w:rsid w:val="00B7428E"/>
    <w:rsid w:val="00B744BD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4BE0"/>
    <w:rsid w:val="00B95A0A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3D8E"/>
    <w:rsid w:val="00BD2364"/>
    <w:rsid w:val="00BD28E3"/>
    <w:rsid w:val="00BE117E"/>
    <w:rsid w:val="00BE3261"/>
    <w:rsid w:val="00BE4F02"/>
    <w:rsid w:val="00BF00EF"/>
    <w:rsid w:val="00BF58FC"/>
    <w:rsid w:val="00C01F77"/>
    <w:rsid w:val="00C01FFC"/>
    <w:rsid w:val="00C03767"/>
    <w:rsid w:val="00C05321"/>
    <w:rsid w:val="00C06AE4"/>
    <w:rsid w:val="00C1037F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699"/>
    <w:rsid w:val="00CE0F5D"/>
    <w:rsid w:val="00CE1A6A"/>
    <w:rsid w:val="00CF069C"/>
    <w:rsid w:val="00CF0DFF"/>
    <w:rsid w:val="00CF6910"/>
    <w:rsid w:val="00D028A9"/>
    <w:rsid w:val="00D0359D"/>
    <w:rsid w:val="00D04DED"/>
    <w:rsid w:val="00D1089A"/>
    <w:rsid w:val="00D116BD"/>
    <w:rsid w:val="00D16FE0"/>
    <w:rsid w:val="00D2001A"/>
    <w:rsid w:val="00D20684"/>
    <w:rsid w:val="00D22F21"/>
    <w:rsid w:val="00D26B62"/>
    <w:rsid w:val="00D320DD"/>
    <w:rsid w:val="00D32624"/>
    <w:rsid w:val="00D3691A"/>
    <w:rsid w:val="00D377E2"/>
    <w:rsid w:val="00D403E9"/>
    <w:rsid w:val="00D42DCB"/>
    <w:rsid w:val="00D45482"/>
    <w:rsid w:val="00D46DF2"/>
    <w:rsid w:val="00D47674"/>
    <w:rsid w:val="00D50E56"/>
    <w:rsid w:val="00D5338C"/>
    <w:rsid w:val="00D606B2"/>
    <w:rsid w:val="00D625A7"/>
    <w:rsid w:val="00D63575"/>
    <w:rsid w:val="00D64074"/>
    <w:rsid w:val="00D65777"/>
    <w:rsid w:val="00D728A0"/>
    <w:rsid w:val="00D73D4C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0BBC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13DC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49DF"/>
    <w:rsid w:val="00E77C63"/>
    <w:rsid w:val="00E82496"/>
    <w:rsid w:val="00E834CD"/>
    <w:rsid w:val="00E846DC"/>
    <w:rsid w:val="00E84E9D"/>
    <w:rsid w:val="00E86CEE"/>
    <w:rsid w:val="00E935AF"/>
    <w:rsid w:val="00E96872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0BC"/>
    <w:rsid w:val="00EE7AC7"/>
    <w:rsid w:val="00EE7B3F"/>
    <w:rsid w:val="00EF2247"/>
    <w:rsid w:val="00EF3A8A"/>
    <w:rsid w:val="00F0054D"/>
    <w:rsid w:val="00F02467"/>
    <w:rsid w:val="00F0456E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4744"/>
    <w:rsid w:val="00F75960"/>
    <w:rsid w:val="00F801AF"/>
    <w:rsid w:val="00F8125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51B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147D6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AB4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0">
    <w:name w:val="Styl 0."/>
    <w:basedOn w:val="Normln"/>
    <w:rsid w:val="00D73D4C"/>
    <w:pPr>
      <w:tabs>
        <w:tab w:val="clear" w:pos="567"/>
      </w:tabs>
      <w:spacing w:line="240" w:lineRule="auto"/>
      <w:ind w:left="567" w:hanging="567"/>
      <w:jc w:val="both"/>
    </w:pPr>
    <w:rPr>
      <w:rFonts w:ascii="Arial" w:hAnsi="Arial"/>
      <w:sz w:val="24"/>
      <w:lang w:eastAsia="cs-CZ"/>
    </w:rPr>
  </w:style>
  <w:style w:type="paragraph" w:customStyle="1" w:styleId="Styl00">
    <w:name w:val="Styl 0.0."/>
    <w:basedOn w:val="Normln"/>
    <w:rsid w:val="00D73D4C"/>
    <w:pPr>
      <w:tabs>
        <w:tab w:val="clear" w:pos="567"/>
      </w:tabs>
      <w:spacing w:line="240" w:lineRule="auto"/>
      <w:ind w:left="1418" w:hanging="851"/>
      <w:jc w:val="both"/>
    </w:pPr>
    <w:rPr>
      <w:rFonts w:ascii="Arial" w:hAnsi="Arial"/>
      <w:sz w:val="24"/>
      <w:lang w:eastAsia="cs-CZ"/>
    </w:rPr>
  </w:style>
  <w:style w:type="character" w:customStyle="1" w:styleId="rynqvb">
    <w:name w:val="rynqvb"/>
    <w:basedOn w:val="Standardnpsmoodstavce"/>
    <w:rsid w:val="00B9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90580-0C08-46B4-8CEB-DF6005BF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844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26</cp:revision>
  <cp:lastPrinted>2025-01-18T22:32:00Z</cp:lastPrinted>
  <dcterms:created xsi:type="dcterms:W3CDTF">2024-11-12T12:36:00Z</dcterms:created>
  <dcterms:modified xsi:type="dcterms:W3CDTF">2025-01-18T22:33:00Z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