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47685B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47685B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47685B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563997" w14:textId="287CE810" w:rsidR="008F3088" w:rsidRPr="00FC0A21" w:rsidRDefault="008F3088" w:rsidP="008F3088">
      <w:pPr>
        <w:pStyle w:val="StylPart"/>
        <w:spacing w:before="0" w:after="0"/>
        <w:rPr>
          <w:b w:val="0"/>
          <w:sz w:val="22"/>
        </w:rPr>
      </w:pPr>
      <w:r w:rsidRPr="0067594E">
        <w:rPr>
          <w:b w:val="0"/>
          <w:sz w:val="22"/>
        </w:rPr>
        <w:t>ORNIBRON</w:t>
      </w:r>
      <w:r>
        <w:rPr>
          <w:sz w:val="22"/>
        </w:rPr>
        <w:t xml:space="preserve"> </w:t>
      </w:r>
      <w:proofErr w:type="spellStart"/>
      <w:r w:rsidRPr="009A63BE">
        <w:rPr>
          <w:b w:val="0"/>
          <w:sz w:val="22"/>
        </w:rPr>
        <w:t>lyofilizát</w:t>
      </w:r>
      <w:proofErr w:type="spellEnd"/>
      <w:r w:rsidRPr="009A63BE">
        <w:rPr>
          <w:b w:val="0"/>
          <w:sz w:val="22"/>
        </w:rPr>
        <w:t xml:space="preserve"> pro </w:t>
      </w:r>
      <w:proofErr w:type="spellStart"/>
      <w:r w:rsidR="00CF312C" w:rsidRPr="00CF312C">
        <w:rPr>
          <w:b w:val="0"/>
          <w:bCs/>
          <w:sz w:val="22"/>
        </w:rPr>
        <w:t>okulonazální</w:t>
      </w:r>
      <w:proofErr w:type="spellEnd"/>
      <w:r w:rsidR="00CF312C" w:rsidRPr="00CF312C">
        <w:rPr>
          <w:b w:val="0"/>
          <w:bCs/>
          <w:sz w:val="22"/>
        </w:rPr>
        <w:t xml:space="preserve"> suspenzi/</w:t>
      </w:r>
      <w:r w:rsidR="00E25817">
        <w:rPr>
          <w:b w:val="0"/>
          <w:bCs/>
          <w:sz w:val="22"/>
        </w:rPr>
        <w:t>p</w:t>
      </w:r>
      <w:r w:rsidR="00CF312C" w:rsidRPr="00CF312C">
        <w:rPr>
          <w:b w:val="0"/>
          <w:bCs/>
          <w:sz w:val="22"/>
        </w:rPr>
        <w:t>odání v pitné vodě</w:t>
      </w:r>
      <w:r w:rsidR="00CF312C" w:rsidRPr="00F532FB">
        <w:rPr>
          <w:sz w:val="22"/>
        </w:rPr>
        <w:t xml:space="preserve"> </w:t>
      </w:r>
    </w:p>
    <w:p w14:paraId="7B8457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47685B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1BB37FE" w14:textId="5ADF7239" w:rsidR="008F3088" w:rsidRDefault="008F3088" w:rsidP="008F3088">
      <w:r>
        <w:t>Každá vakcinační dávka obsahuje:</w:t>
      </w:r>
    </w:p>
    <w:p w14:paraId="492DC854" w14:textId="77777777" w:rsidR="00E25817" w:rsidRPr="00BB56DB" w:rsidRDefault="00E25817" w:rsidP="008F3088"/>
    <w:p w14:paraId="065FBF5A" w14:textId="77777777" w:rsidR="008F3088" w:rsidRPr="0067594E" w:rsidRDefault="008F3088" w:rsidP="008F3088">
      <w:pPr>
        <w:rPr>
          <w:b/>
        </w:rPr>
      </w:pPr>
      <w:r w:rsidRPr="0067594E">
        <w:rPr>
          <w:b/>
        </w:rPr>
        <w:t>Léčivá látka:</w:t>
      </w:r>
    </w:p>
    <w:p w14:paraId="223C9C64" w14:textId="77777777" w:rsidR="008F3088" w:rsidRPr="0067594E" w:rsidRDefault="008F3088" w:rsidP="008F3088">
      <w:pPr>
        <w:rPr>
          <w:szCs w:val="22"/>
          <w:vertAlign w:val="subscript"/>
        </w:rPr>
      </w:pPr>
      <w:r w:rsidRPr="00297ED5">
        <w:rPr>
          <w:szCs w:val="22"/>
        </w:rPr>
        <w:t xml:space="preserve">Virus </w:t>
      </w:r>
      <w:proofErr w:type="spellStart"/>
      <w:r w:rsidRPr="00297ED5">
        <w:rPr>
          <w:szCs w:val="22"/>
        </w:rPr>
        <w:t>bronchitidis</w:t>
      </w:r>
      <w:proofErr w:type="spellEnd"/>
      <w:r w:rsidRPr="00297ED5">
        <w:rPr>
          <w:szCs w:val="22"/>
        </w:rPr>
        <w:t xml:space="preserve"> </w:t>
      </w:r>
      <w:proofErr w:type="spellStart"/>
      <w:r w:rsidRPr="00297ED5">
        <w:rPr>
          <w:szCs w:val="22"/>
        </w:rPr>
        <w:t>infectiosae</w:t>
      </w:r>
      <w:proofErr w:type="spellEnd"/>
      <w:r w:rsidRPr="00297ED5">
        <w:rPr>
          <w:szCs w:val="22"/>
        </w:rPr>
        <w:t xml:space="preserve"> </w:t>
      </w:r>
      <w:proofErr w:type="spellStart"/>
      <w:r w:rsidRPr="00297ED5">
        <w:rPr>
          <w:szCs w:val="22"/>
        </w:rPr>
        <w:t>avium</w:t>
      </w:r>
      <w:proofErr w:type="spellEnd"/>
      <w:r w:rsidRPr="00297ED5">
        <w:rPr>
          <w:szCs w:val="22"/>
        </w:rPr>
        <w:t xml:space="preserve"> H 120</w:t>
      </w:r>
      <w:r>
        <w:rPr>
          <w:szCs w:val="22"/>
        </w:rPr>
        <w:t xml:space="preserve"> </w:t>
      </w:r>
      <w:r w:rsidRPr="00297ED5">
        <w:rPr>
          <w:szCs w:val="22"/>
        </w:rPr>
        <w:t xml:space="preserve"> </w:t>
      </w:r>
      <w:r>
        <w:rPr>
          <w:szCs w:val="22"/>
        </w:rPr>
        <w:t xml:space="preserve"> </w:t>
      </w:r>
      <w:r>
        <w:rPr>
          <w:szCs w:val="22"/>
        </w:rPr>
        <w:tab/>
      </w:r>
      <w:r w:rsidRPr="00297ED5">
        <w:rPr>
          <w:szCs w:val="22"/>
        </w:rPr>
        <w:t>min. 10</w:t>
      </w:r>
      <w:r>
        <w:rPr>
          <w:szCs w:val="22"/>
          <w:vertAlign w:val="superscript"/>
        </w:rPr>
        <w:t>3,0</w:t>
      </w:r>
      <w:r w:rsidRPr="00297ED5">
        <w:rPr>
          <w:szCs w:val="22"/>
        </w:rPr>
        <w:t xml:space="preserve"> EID</w:t>
      </w:r>
      <w:r w:rsidRPr="00297ED5">
        <w:rPr>
          <w:szCs w:val="22"/>
          <w:vertAlign w:val="subscript"/>
        </w:rPr>
        <w:t>50</w:t>
      </w:r>
      <w:r>
        <w:rPr>
          <w:szCs w:val="22"/>
        </w:rPr>
        <w:t>, max. 10</w:t>
      </w:r>
      <w:r>
        <w:rPr>
          <w:szCs w:val="22"/>
          <w:vertAlign w:val="superscript"/>
        </w:rPr>
        <w:t>5,3</w:t>
      </w:r>
      <w:r>
        <w:rPr>
          <w:szCs w:val="22"/>
        </w:rPr>
        <w:t xml:space="preserve"> EID</w:t>
      </w:r>
      <w:r>
        <w:rPr>
          <w:szCs w:val="22"/>
          <w:vertAlign w:val="subscript"/>
        </w:rPr>
        <w:t>50</w:t>
      </w:r>
      <w:r>
        <w:rPr>
          <w:rFonts w:ascii="Lucida Sans Unicode" w:hAnsi="Lucida Sans Unicode" w:cs="Lucida Sans Unicode"/>
          <w:b/>
        </w:rPr>
        <w:t>*</w:t>
      </w:r>
    </w:p>
    <w:p w14:paraId="0A4877BF" w14:textId="77777777" w:rsidR="008F3088" w:rsidRDefault="008F3088" w:rsidP="008F3088">
      <w:pPr>
        <w:pStyle w:val="Nadpis1"/>
        <w:spacing w:before="0" w:after="0"/>
        <w:rPr>
          <w:b w:val="0"/>
          <w:sz w:val="22"/>
          <w:szCs w:val="22"/>
        </w:rPr>
      </w:pPr>
      <w:r>
        <w:rPr>
          <w:rFonts w:ascii="Lucida Sans Unicode" w:hAnsi="Lucida Sans Unicode" w:cs="Lucida Sans Unicode"/>
          <w:b w:val="0"/>
          <w:sz w:val="22"/>
        </w:rPr>
        <w:t>*</w:t>
      </w:r>
      <w:r w:rsidRPr="00F35729">
        <w:rPr>
          <w:szCs w:val="22"/>
        </w:rPr>
        <w:t xml:space="preserve"> </w:t>
      </w:r>
      <w:r w:rsidRPr="00F35729">
        <w:rPr>
          <w:b w:val="0"/>
          <w:sz w:val="22"/>
          <w:szCs w:val="22"/>
        </w:rPr>
        <w:t>EID</w:t>
      </w:r>
      <w:r w:rsidRPr="00F35729">
        <w:rPr>
          <w:b w:val="0"/>
          <w:sz w:val="22"/>
          <w:szCs w:val="22"/>
          <w:vertAlign w:val="subscript"/>
        </w:rPr>
        <w:t>50</w:t>
      </w:r>
      <w:r>
        <w:rPr>
          <w:b w:val="0"/>
          <w:sz w:val="22"/>
          <w:szCs w:val="22"/>
        </w:rPr>
        <w:t xml:space="preserve"> </w:t>
      </w:r>
      <w:r w:rsidRPr="00F35729">
        <w:rPr>
          <w:b w:val="0"/>
          <w:sz w:val="22"/>
          <w:szCs w:val="22"/>
        </w:rPr>
        <w:t xml:space="preserve">– 50% </w:t>
      </w:r>
      <w:r w:rsidRPr="00F35729">
        <w:rPr>
          <w:b w:val="0"/>
          <w:caps w:val="0"/>
          <w:sz w:val="22"/>
          <w:szCs w:val="22"/>
        </w:rPr>
        <w:t>inf</w:t>
      </w:r>
      <w:r>
        <w:rPr>
          <w:b w:val="0"/>
          <w:caps w:val="0"/>
          <w:sz w:val="22"/>
          <w:szCs w:val="22"/>
        </w:rPr>
        <w:t>ekční dávka pro kuřecí embrya</w:t>
      </w:r>
    </w:p>
    <w:p w14:paraId="1926934C" w14:textId="77777777" w:rsidR="008F3088" w:rsidRDefault="008F3088" w:rsidP="008F3088">
      <w:pPr>
        <w:tabs>
          <w:tab w:val="left" w:pos="1701"/>
        </w:tabs>
        <w:rPr>
          <w:iCs/>
        </w:rPr>
      </w:pPr>
    </w:p>
    <w:p w14:paraId="78803E41" w14:textId="77777777" w:rsidR="00372A39" w:rsidRDefault="00372A39" w:rsidP="008F3088"/>
    <w:p w14:paraId="6B73E564" w14:textId="77777777" w:rsidR="00372A39" w:rsidRPr="00AE58B3" w:rsidRDefault="00372A39" w:rsidP="00372A39">
      <w:pPr>
        <w:tabs>
          <w:tab w:val="clear" w:pos="567"/>
        </w:tabs>
        <w:spacing w:line="240" w:lineRule="auto"/>
        <w:rPr>
          <w:szCs w:val="22"/>
        </w:rPr>
      </w:pPr>
      <w:r w:rsidRPr="00AE58B3">
        <w:rPr>
          <w:szCs w:val="22"/>
        </w:rPr>
        <w:t>Lyofilizovaná vakcína je houbovité konzistence, světle hnědé barvy.</w:t>
      </w:r>
    </w:p>
    <w:p w14:paraId="2707054C" w14:textId="12781011" w:rsidR="00372A39" w:rsidRDefault="009366BB" w:rsidP="008F3088">
      <w:r>
        <w:rPr>
          <w:rStyle w:val="rynqvb"/>
        </w:rPr>
        <w:t xml:space="preserve">Po rekonstituci </w:t>
      </w:r>
      <w:proofErr w:type="spellStart"/>
      <w:r>
        <w:rPr>
          <w:rStyle w:val="rynqvb"/>
        </w:rPr>
        <w:t>lyofilizátu</w:t>
      </w:r>
      <w:proofErr w:type="spellEnd"/>
      <w:r>
        <w:rPr>
          <w:rStyle w:val="rynqvb"/>
        </w:rPr>
        <w:t xml:space="preserve"> ve vodě pro injekci </w:t>
      </w:r>
      <w:r w:rsidR="00310CDA">
        <w:rPr>
          <w:rStyle w:val="rynqvb"/>
        </w:rPr>
        <w:t>vznikne</w:t>
      </w:r>
      <w:r>
        <w:rPr>
          <w:rStyle w:val="rynqvb"/>
        </w:rPr>
        <w:t xml:space="preserve"> </w:t>
      </w:r>
      <w:proofErr w:type="spellStart"/>
      <w:r>
        <w:rPr>
          <w:rStyle w:val="rynqvb"/>
        </w:rPr>
        <w:t>opalescentní</w:t>
      </w:r>
      <w:proofErr w:type="spellEnd"/>
      <w:r>
        <w:rPr>
          <w:rStyle w:val="rynqvb"/>
        </w:rPr>
        <w:t xml:space="preserve"> kapalina žlutohnědé barvy.</w:t>
      </w: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47685B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58A4BDE9" w14:textId="77777777" w:rsidR="008F3088" w:rsidRDefault="008F3088" w:rsidP="008F3088">
      <w:pPr>
        <w:pStyle w:val="Zkrcenzptenadresa"/>
        <w:rPr>
          <w:sz w:val="22"/>
          <w:szCs w:val="22"/>
        </w:rPr>
      </w:pPr>
    </w:p>
    <w:p w14:paraId="0FAF0E15" w14:textId="61847105" w:rsidR="008F3088" w:rsidRPr="00297ED5" w:rsidRDefault="008F3088" w:rsidP="008F3088">
      <w:pPr>
        <w:pStyle w:val="Zkrcenzptenadresa"/>
        <w:rPr>
          <w:sz w:val="22"/>
          <w:szCs w:val="22"/>
        </w:rPr>
      </w:pPr>
      <w:r w:rsidRPr="00297ED5">
        <w:rPr>
          <w:sz w:val="22"/>
          <w:szCs w:val="22"/>
        </w:rPr>
        <w:t>Kur domácí</w:t>
      </w:r>
      <w:r>
        <w:rPr>
          <w:sz w:val="22"/>
          <w:szCs w:val="22"/>
        </w:rPr>
        <w:t>.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47685B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92EF22" w14:textId="77777777" w:rsidR="008F3088" w:rsidRPr="00BE4E59" w:rsidRDefault="008F3088" w:rsidP="008F3088">
      <w:pPr>
        <w:rPr>
          <w:szCs w:val="24"/>
          <w:lang w:eastAsia="cs-CZ"/>
        </w:rPr>
      </w:pPr>
      <w:r w:rsidRPr="00BE4E59">
        <w:rPr>
          <w:szCs w:val="24"/>
          <w:lang w:eastAsia="cs-CZ"/>
        </w:rPr>
        <w:t>Aktivní imunizace kuřat od jednoho dne stáří proti infekční bronchitidě.</w:t>
      </w:r>
    </w:p>
    <w:p w14:paraId="53ECB7C7" w14:textId="6CBEB838" w:rsidR="008F3088" w:rsidRDefault="008F3088" w:rsidP="008F3088">
      <w:pPr>
        <w:rPr>
          <w:bCs/>
          <w:szCs w:val="24"/>
          <w:lang w:eastAsia="cs-CZ"/>
        </w:rPr>
      </w:pPr>
      <w:r w:rsidRPr="00BE4E59">
        <w:rPr>
          <w:bCs/>
          <w:szCs w:val="24"/>
          <w:lang w:eastAsia="cs-CZ"/>
        </w:rPr>
        <w:t>Revakcinace se provádí sprejem nebo p</w:t>
      </w:r>
      <w:r>
        <w:rPr>
          <w:bCs/>
          <w:szCs w:val="24"/>
          <w:lang w:eastAsia="cs-CZ"/>
        </w:rPr>
        <w:t xml:space="preserve">odáním </w:t>
      </w:r>
      <w:r w:rsidR="009366BB">
        <w:rPr>
          <w:bCs/>
          <w:szCs w:val="24"/>
          <w:lang w:eastAsia="cs-CZ"/>
        </w:rPr>
        <w:t>v</w:t>
      </w:r>
      <w:r>
        <w:rPr>
          <w:bCs/>
          <w:szCs w:val="24"/>
          <w:lang w:eastAsia="cs-CZ"/>
        </w:rPr>
        <w:t xml:space="preserve"> pitné vod</w:t>
      </w:r>
      <w:r w:rsidR="009366BB">
        <w:rPr>
          <w:bCs/>
          <w:szCs w:val="24"/>
          <w:lang w:eastAsia="cs-CZ"/>
        </w:rPr>
        <w:t>ě</w:t>
      </w:r>
      <w:r>
        <w:rPr>
          <w:bCs/>
          <w:szCs w:val="24"/>
          <w:lang w:eastAsia="cs-CZ"/>
        </w:rPr>
        <w:t xml:space="preserve"> </w:t>
      </w:r>
      <w:r w:rsidRPr="00BE4E59">
        <w:rPr>
          <w:bCs/>
          <w:szCs w:val="24"/>
          <w:lang w:eastAsia="cs-CZ"/>
        </w:rPr>
        <w:t xml:space="preserve">nejčastěji ve věku 4 týdnů a mezi 12-14 týdnem stáří. </w:t>
      </w:r>
    </w:p>
    <w:p w14:paraId="5FA4C3A8" w14:textId="77777777" w:rsidR="00495ECC" w:rsidRPr="00BE4E59" w:rsidRDefault="00495ECC" w:rsidP="008F3088">
      <w:pPr>
        <w:rPr>
          <w:bCs/>
          <w:szCs w:val="24"/>
          <w:lang w:eastAsia="cs-CZ"/>
        </w:rPr>
      </w:pPr>
    </w:p>
    <w:p w14:paraId="4D097C06" w14:textId="3FBA74F8" w:rsidR="00495ECC" w:rsidRDefault="00495ECC" w:rsidP="00495ECC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t>Nástup imunity:</w:t>
      </w:r>
      <w:r>
        <w:rPr>
          <w:szCs w:val="24"/>
        </w:rPr>
        <w:t xml:space="preserve"> po</w:t>
      </w:r>
      <w:r w:rsidR="009366BB">
        <w:rPr>
          <w:szCs w:val="24"/>
        </w:rPr>
        <w:t xml:space="preserve"> podání sprejem u</w:t>
      </w:r>
      <w:r w:rsidR="009366BB" w:rsidRPr="00A15CA2">
        <w:rPr>
          <w:szCs w:val="24"/>
        </w:rPr>
        <w:t xml:space="preserve"> </w:t>
      </w:r>
      <w:r>
        <w:rPr>
          <w:szCs w:val="24"/>
        </w:rPr>
        <w:t>1denních kuřat za 10-14 dnů.</w:t>
      </w:r>
    </w:p>
    <w:p w14:paraId="7FE7D6F4" w14:textId="6F261712" w:rsidR="00495ECC" w:rsidRDefault="00495ECC" w:rsidP="00495ECC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t>Trvání imunity: při dodržení vakcinačního schématu do konce snáškového období.</w:t>
      </w: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47685B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692A94" w14:textId="23500A99" w:rsidR="008F3088" w:rsidRDefault="00E96C22" w:rsidP="008F3088">
      <w:r>
        <w:t>Nejsou.</w:t>
      </w: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47685B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0EEC5154" w14:textId="77777777" w:rsidR="00495ECC" w:rsidRDefault="00495ECC" w:rsidP="00495ECC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78E128C8" w14:textId="07B3D875" w:rsidR="00F354C5" w:rsidRDefault="0047685B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35E97BE3" w14:textId="77777777" w:rsidR="00CF312C" w:rsidRDefault="00CF312C" w:rsidP="00CF312C">
      <w:pPr>
        <w:tabs>
          <w:tab w:val="clear" w:pos="567"/>
          <w:tab w:val="left" w:pos="708"/>
        </w:tabs>
        <w:spacing w:line="240" w:lineRule="auto"/>
      </w:pPr>
      <w:r>
        <w:t>Vakcinovat pouze zdravá zvířata.</w:t>
      </w:r>
    </w:p>
    <w:p w14:paraId="70E67B2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23266C59" w:rsidR="00F354C5" w:rsidRPr="00B41D57" w:rsidRDefault="0047685B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10AB1E7D" w14:textId="7C6B0D43" w:rsidR="008F3088" w:rsidRPr="0067594E" w:rsidRDefault="008F3088" w:rsidP="008F3088">
      <w:pPr>
        <w:pStyle w:val="Zkrcenzptenadresa"/>
        <w:jc w:val="both"/>
        <w:rPr>
          <w:sz w:val="22"/>
          <w:szCs w:val="22"/>
        </w:rPr>
      </w:pPr>
      <w:r w:rsidRPr="0067594E">
        <w:rPr>
          <w:sz w:val="22"/>
          <w:szCs w:val="22"/>
        </w:rPr>
        <w:t xml:space="preserve">Vakcinace sprejem zaručí lepší </w:t>
      </w:r>
      <w:r w:rsidR="009B0600">
        <w:rPr>
          <w:sz w:val="22"/>
          <w:szCs w:val="22"/>
        </w:rPr>
        <w:t>imunitu</w:t>
      </w:r>
      <w:r w:rsidRPr="0067594E">
        <w:rPr>
          <w:sz w:val="22"/>
          <w:szCs w:val="22"/>
        </w:rPr>
        <w:t xml:space="preserve"> než vakcinace </w:t>
      </w:r>
      <w:r w:rsidR="009B0600">
        <w:rPr>
          <w:sz w:val="22"/>
          <w:szCs w:val="22"/>
        </w:rPr>
        <w:t>v</w:t>
      </w:r>
      <w:r w:rsidRPr="0067594E">
        <w:rPr>
          <w:sz w:val="22"/>
          <w:szCs w:val="22"/>
        </w:rPr>
        <w:t xml:space="preserve"> pitné vod</w:t>
      </w:r>
      <w:r w:rsidR="009B0600">
        <w:rPr>
          <w:sz w:val="22"/>
          <w:szCs w:val="22"/>
        </w:rPr>
        <w:t>ě</w:t>
      </w:r>
      <w:r w:rsidRPr="0067594E">
        <w:rPr>
          <w:sz w:val="22"/>
          <w:szCs w:val="22"/>
        </w:rPr>
        <w:t xml:space="preserve">.  Jednodenní kuřata nutno vakcinovat </w:t>
      </w:r>
      <w:r w:rsidR="009B0600">
        <w:rPr>
          <w:sz w:val="22"/>
          <w:szCs w:val="22"/>
        </w:rPr>
        <w:t>podáním</w:t>
      </w:r>
      <w:r w:rsidRPr="0067594E">
        <w:rPr>
          <w:sz w:val="22"/>
          <w:szCs w:val="22"/>
        </w:rPr>
        <w:t xml:space="preserve"> “hrubého spreje”, rovnoměrným rozstřikováním nad příslušným počtem drůbeže ve vzdálenosti 30 až 50 cm. Příliš jemné </w:t>
      </w:r>
      <w:proofErr w:type="spellStart"/>
      <w:r w:rsidRPr="0067594E">
        <w:rPr>
          <w:sz w:val="22"/>
          <w:szCs w:val="22"/>
        </w:rPr>
        <w:t>mikrokapénky</w:t>
      </w:r>
      <w:proofErr w:type="spellEnd"/>
      <w:r w:rsidRPr="0067594E">
        <w:rPr>
          <w:sz w:val="22"/>
          <w:szCs w:val="22"/>
        </w:rPr>
        <w:t xml:space="preserve"> (zamlžení aerosolem) způsobují vdechování vakcinačního viru do dolních cest dýchacích a následně vznik respiratorního onemocnění. </w:t>
      </w:r>
      <w:r w:rsidR="009B0600">
        <w:rPr>
          <w:sz w:val="22"/>
          <w:szCs w:val="22"/>
        </w:rPr>
        <w:t>Podání</w:t>
      </w:r>
      <w:r w:rsidR="009B0600" w:rsidRPr="0067594E">
        <w:rPr>
          <w:sz w:val="22"/>
          <w:szCs w:val="22"/>
        </w:rPr>
        <w:t xml:space="preserve"> </w:t>
      </w:r>
      <w:r w:rsidRPr="0067594E">
        <w:rPr>
          <w:sz w:val="22"/>
          <w:szCs w:val="22"/>
        </w:rPr>
        <w:t>vakcíny aerosolem je vhodn</w:t>
      </w:r>
      <w:r w:rsidR="009B0600">
        <w:rPr>
          <w:sz w:val="22"/>
          <w:szCs w:val="22"/>
        </w:rPr>
        <w:t>é</w:t>
      </w:r>
      <w:r w:rsidRPr="0067594E">
        <w:rPr>
          <w:sz w:val="22"/>
          <w:szCs w:val="22"/>
        </w:rPr>
        <w:t xml:space="preserve"> pouze při revakcinaci starší drůbeže a sprejové zamlžení se tvoří pomocí rozprašovače v prostoru nad drůbeží. </w:t>
      </w:r>
    </w:p>
    <w:p w14:paraId="5B3195DD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679E8CA6" w:rsidR="00F354C5" w:rsidRPr="00B41D57" w:rsidRDefault="0047685B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0858A872" w14:textId="77777777" w:rsidR="00270394" w:rsidRDefault="00270394" w:rsidP="00270394">
      <w:pPr>
        <w:pStyle w:val="Zkrcenzptenadresa"/>
        <w:jc w:val="both"/>
        <w:rPr>
          <w:sz w:val="22"/>
        </w:rPr>
      </w:pPr>
      <w:r w:rsidRPr="00A54322">
        <w:rPr>
          <w:sz w:val="22"/>
        </w:rPr>
        <w:t xml:space="preserve">Při vakcinaci je potřebné vyvarovat se expozici </w:t>
      </w:r>
      <w:r>
        <w:rPr>
          <w:sz w:val="22"/>
        </w:rPr>
        <w:t xml:space="preserve">viru </w:t>
      </w:r>
      <w:r w:rsidRPr="00A54322">
        <w:rPr>
          <w:sz w:val="22"/>
        </w:rPr>
        <w:t xml:space="preserve">a při </w:t>
      </w:r>
      <w:bookmarkStart w:id="1" w:name="_Hlk181880951"/>
      <w:r>
        <w:rPr>
          <w:sz w:val="22"/>
        </w:rPr>
        <w:t xml:space="preserve">podání </w:t>
      </w:r>
      <w:bookmarkStart w:id="2" w:name="_Hlk182322778"/>
      <w:r>
        <w:rPr>
          <w:sz w:val="22"/>
        </w:rPr>
        <w:t xml:space="preserve">sprejem by se měly </w:t>
      </w:r>
      <w:r w:rsidRPr="00A54322">
        <w:rPr>
          <w:sz w:val="22"/>
        </w:rPr>
        <w:t xml:space="preserve">používat </w:t>
      </w:r>
      <w:r>
        <w:rPr>
          <w:sz w:val="22"/>
        </w:rPr>
        <w:t xml:space="preserve">osobní </w:t>
      </w:r>
      <w:r w:rsidRPr="00A54322">
        <w:rPr>
          <w:sz w:val="22"/>
        </w:rPr>
        <w:t>ochranné</w:t>
      </w:r>
      <w:r>
        <w:rPr>
          <w:sz w:val="22"/>
        </w:rPr>
        <w:t xml:space="preserve"> pomůcky skládající se z </w:t>
      </w:r>
      <w:r w:rsidRPr="00A54322">
        <w:rPr>
          <w:sz w:val="22"/>
        </w:rPr>
        <w:t>brýl</w:t>
      </w:r>
      <w:r>
        <w:rPr>
          <w:sz w:val="22"/>
        </w:rPr>
        <w:t xml:space="preserve">í </w:t>
      </w:r>
      <w:r w:rsidRPr="00A54322">
        <w:rPr>
          <w:sz w:val="22"/>
        </w:rPr>
        <w:t>a mask</w:t>
      </w:r>
      <w:r>
        <w:rPr>
          <w:sz w:val="22"/>
        </w:rPr>
        <w:t>y</w:t>
      </w:r>
      <w:bookmarkEnd w:id="1"/>
      <w:bookmarkEnd w:id="2"/>
      <w:r w:rsidRPr="00A54322">
        <w:rPr>
          <w:sz w:val="22"/>
        </w:rPr>
        <w:t xml:space="preserve">. </w:t>
      </w:r>
    </w:p>
    <w:p w14:paraId="4C42D682" w14:textId="77777777" w:rsidR="00270394" w:rsidRDefault="00270394" w:rsidP="00270394">
      <w:pPr>
        <w:pStyle w:val="Zkrcenzptenadresa"/>
        <w:jc w:val="both"/>
        <w:rPr>
          <w:sz w:val="22"/>
        </w:rPr>
      </w:pPr>
    </w:p>
    <w:p w14:paraId="3B2C22CD" w14:textId="77777777" w:rsidR="00270394" w:rsidRPr="00AE360A" w:rsidRDefault="00270394" w:rsidP="00270394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3" w:name="_Hlk181881000"/>
      <w:bookmarkStart w:id="4" w:name="_Hlk182322794"/>
      <w:r w:rsidRPr="00AE360A">
        <w:t>Po vakcinaci si omyjte a dezinfikujte ruce a vybavení.</w:t>
      </w:r>
      <w:bookmarkEnd w:id="3"/>
    </w:p>
    <w:bookmarkEnd w:id="4"/>
    <w:p w14:paraId="2DAED05C" w14:textId="77777777" w:rsidR="002F6DAA" w:rsidRPr="00B41D57" w:rsidRDefault="002F6DAA" w:rsidP="005B1FD0">
      <w:pPr>
        <w:rPr>
          <w:szCs w:val="22"/>
          <w:u w:val="single"/>
        </w:rPr>
      </w:pPr>
    </w:p>
    <w:p w14:paraId="02326C45" w14:textId="77777777" w:rsidR="00F354C5" w:rsidRPr="00B41D57" w:rsidRDefault="00F354C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EB70EE" w14:textId="11F277A6" w:rsidR="005B1FD0" w:rsidRDefault="0047685B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Nosnice</w:t>
      </w:r>
      <w:r w:rsidRPr="00B41D57">
        <w:t>:</w:t>
      </w:r>
    </w:p>
    <w:p w14:paraId="56BB1237" w14:textId="1EA824E0" w:rsidR="008F3088" w:rsidRDefault="008F3088" w:rsidP="008F3088">
      <w:r>
        <w:t xml:space="preserve">Nedoporučuje se používat během snášky. Při </w:t>
      </w:r>
      <w:r w:rsidR="00BB0223">
        <w:t>podání</w:t>
      </w:r>
      <w:r>
        <w:t xml:space="preserve"> nosnicím ve snášce může vakcinační</w:t>
      </w:r>
    </w:p>
    <w:p w14:paraId="61B6BF0A" w14:textId="77777777" w:rsidR="008F3088" w:rsidRDefault="008F3088" w:rsidP="008F3088">
      <w:r>
        <w:t>virus vyvolat přechodné snížení produkce vajec.</w:t>
      </w:r>
    </w:p>
    <w:p w14:paraId="19054341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6CFCAE83" w:rsidR="005B1FD0" w:rsidRPr="00B41D57" w:rsidRDefault="0047685B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350B0559" w14:textId="77777777" w:rsidR="008F3088" w:rsidRDefault="008F3088" w:rsidP="008F3088">
      <w:r w:rsidRPr="00AC31F2">
        <w:t>Nejsou dostupné informace o bezpečnosti a účinnosti této vakcíny, pokud je podávána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5927D6A1" w:rsidR="005B1FD0" w:rsidRPr="00B41D57" w:rsidRDefault="0047685B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2F12DF43" w14:textId="77777777" w:rsidR="00270394" w:rsidRDefault="00270394" w:rsidP="00270394">
      <w:pPr>
        <w:tabs>
          <w:tab w:val="clear" w:pos="567"/>
        </w:tabs>
        <w:spacing w:line="240" w:lineRule="auto"/>
        <w:rPr>
          <w:szCs w:val="22"/>
        </w:rPr>
      </w:pPr>
      <w:r w:rsidRPr="00ED7E6D">
        <w:rPr>
          <w:szCs w:val="22"/>
        </w:rPr>
        <w:t xml:space="preserve">Bylo prokázáno, že </w:t>
      </w:r>
      <w:r>
        <w:rPr>
          <w:szCs w:val="22"/>
        </w:rPr>
        <w:t>podání 10násobné</w:t>
      </w:r>
      <w:r w:rsidRPr="00ED7E6D">
        <w:rPr>
          <w:szCs w:val="22"/>
        </w:rPr>
        <w:t xml:space="preserve"> dávky je bezpečn</w:t>
      </w:r>
      <w:r>
        <w:rPr>
          <w:szCs w:val="22"/>
        </w:rPr>
        <w:t>é</w:t>
      </w:r>
      <w:r w:rsidRPr="00ED7E6D">
        <w:rPr>
          <w:szCs w:val="22"/>
        </w:rPr>
        <w:t xml:space="preserve"> pro cílové druhy všemi doporučovanými cestami a způsoby</w:t>
      </w:r>
      <w:r>
        <w:rPr>
          <w:szCs w:val="22"/>
        </w:rPr>
        <w:t xml:space="preserve"> podání</w:t>
      </w:r>
      <w:r w:rsidRPr="00ED7E6D">
        <w:rPr>
          <w:szCs w:val="22"/>
        </w:rPr>
        <w:t>.</w:t>
      </w:r>
    </w:p>
    <w:p w14:paraId="69B748E0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773B5D5" w14:textId="1D1A1F0A" w:rsidR="005B1FD0" w:rsidRPr="00B41D57" w:rsidRDefault="0047685B" w:rsidP="005B1FD0">
      <w:pPr>
        <w:rPr>
          <w:szCs w:val="22"/>
        </w:rPr>
      </w:pPr>
      <w:r w:rsidRPr="00B41D57">
        <w:rPr>
          <w:szCs w:val="22"/>
          <w:u w:val="single"/>
        </w:rPr>
        <w:t>Zvláštní omezení použití a zvláštní podmínky pro použití</w:t>
      </w:r>
      <w:r w:rsidRPr="00B41D57">
        <w:t>:</w:t>
      </w:r>
    </w:p>
    <w:p w14:paraId="1BCF2D65" w14:textId="6F1A6DE9" w:rsidR="00495ECC" w:rsidRPr="00756664" w:rsidRDefault="00270394" w:rsidP="00495ECC">
      <w:pPr>
        <w:pStyle w:val="Zkrcenzptenadresa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Neuplatňuje se. </w:t>
      </w:r>
    </w:p>
    <w:p w14:paraId="6D137AE7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3E5CC7FA" w:rsidR="005B1FD0" w:rsidRPr="00B41D57" w:rsidRDefault="0047685B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7DE7578D" w14:textId="77777777" w:rsidR="00270394" w:rsidRPr="00A54AE9" w:rsidRDefault="00270394" w:rsidP="00270394">
      <w:r>
        <w:t xml:space="preserve">Nemísit s jiným veterinárním léčivým přípravkem. </w:t>
      </w:r>
    </w:p>
    <w:p w14:paraId="147FD16E" w14:textId="7F96ED46" w:rsidR="005B1FD0" w:rsidRPr="00E25817" w:rsidRDefault="005B1FD0" w:rsidP="00E25817"/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47685B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84423C2" w14:textId="768C58B4" w:rsidR="00F520FE" w:rsidRPr="00B41D57" w:rsidRDefault="003800E1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t>Kur domácí.</w:t>
      </w:r>
    </w:p>
    <w:p w14:paraId="691CBB97" w14:textId="43A01D60" w:rsidR="00C114FF" w:rsidRDefault="009B2B8F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Nejsou známy.</w:t>
      </w:r>
    </w:p>
    <w:p w14:paraId="010048CB" w14:textId="77777777" w:rsidR="009B2B8F" w:rsidRPr="00B41D57" w:rsidRDefault="009B2B8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8395C8D" w14:textId="0133EA54" w:rsidR="00814279" w:rsidRDefault="0047685B" w:rsidP="00814279"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270394">
        <w:t>i</w:t>
      </w:r>
      <w:r w:rsidRPr="00B41D57">
        <w:t xml:space="preserve"> rozhodnutí o registraci </w:t>
      </w:r>
      <w:r w:rsidR="003E6225">
        <w:t xml:space="preserve">nebo </w:t>
      </w:r>
      <w:r w:rsidRPr="00B41D57">
        <w:t>místní</w:t>
      </w:r>
      <w:r w:rsidR="00270394">
        <w:t>mu</w:t>
      </w:r>
      <w:r w:rsidRPr="00B41D57">
        <w:t xml:space="preserve"> zástupc</w:t>
      </w:r>
      <w:r w:rsidR="00270394">
        <w:t>i</w:t>
      </w:r>
      <w:r w:rsidRPr="00B41D57">
        <w:t xml:space="preserve"> držitele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  <w:r w:rsidR="00FC17CC" w:rsidRPr="00FC17CC">
        <w:t xml:space="preserve"> </w:t>
      </w:r>
    </w:p>
    <w:p w14:paraId="1EEB0267" w14:textId="03156E69" w:rsidR="00814279" w:rsidRPr="002F45DF" w:rsidRDefault="00814279" w:rsidP="00814279">
      <w:r w:rsidRPr="002F45DF">
        <w:t xml:space="preserve">Ústav pro státní kontrolu veterinárních biopreparátů a léčiv </w:t>
      </w:r>
    </w:p>
    <w:p w14:paraId="38C7F6AB" w14:textId="260612BE" w:rsidR="00814279" w:rsidRPr="002F45DF" w:rsidRDefault="00814279" w:rsidP="00814279">
      <w:r w:rsidRPr="002F45DF">
        <w:t xml:space="preserve">Hudcova </w:t>
      </w:r>
      <w:r w:rsidR="00270394">
        <w:t>232/</w:t>
      </w:r>
      <w:r w:rsidRPr="002F45DF">
        <w:t xml:space="preserve">56a </w:t>
      </w:r>
    </w:p>
    <w:p w14:paraId="6A4EE25F" w14:textId="77777777" w:rsidR="00814279" w:rsidRPr="002F45DF" w:rsidRDefault="00814279" w:rsidP="00814279">
      <w:r w:rsidRPr="002F45DF">
        <w:t>621 00 Brno</w:t>
      </w:r>
    </w:p>
    <w:p w14:paraId="6F4F580F" w14:textId="3FB15296" w:rsidR="00814279" w:rsidRPr="002F45DF" w:rsidRDefault="00270394" w:rsidP="00814279">
      <w:r>
        <w:t>e-m</w:t>
      </w:r>
      <w:r w:rsidR="00814279" w:rsidRPr="002F45DF">
        <w:t xml:space="preserve">ail: </w:t>
      </w:r>
      <w:hyperlink r:id="rId8" w:history="1">
        <w:r w:rsidR="00814279" w:rsidRPr="002F45DF">
          <w:rPr>
            <w:rStyle w:val="Hypertextovodkaz"/>
          </w:rPr>
          <w:t>adr@uskvbl.cz</w:t>
        </w:r>
      </w:hyperlink>
    </w:p>
    <w:p w14:paraId="6B4369A1" w14:textId="10BA1592" w:rsidR="00FC17CC" w:rsidRPr="00E4762D" w:rsidRDefault="00DB7C0C" w:rsidP="00FC17CC">
      <w:hyperlink r:id="rId9" w:history="1">
        <w:r w:rsidR="00FC17CC" w:rsidRPr="00CB7515">
          <w:rPr>
            <w:rStyle w:val="Hypertextovodkaz"/>
            <w:szCs w:val="22"/>
          </w:rPr>
          <w:t>http://www.uskvbl.cz/cs/farmakovigilance</w:t>
        </w:r>
      </w:hyperlink>
      <w:r w:rsidR="00FC17CC">
        <w:rPr>
          <w:szCs w:val="22"/>
        </w:rPr>
        <w:t xml:space="preserve">. </w:t>
      </w:r>
    </w:p>
    <w:p w14:paraId="75F01681" w14:textId="2172E37F" w:rsidR="008C7CE5" w:rsidRPr="00995A7D" w:rsidRDefault="0047685B" w:rsidP="009B2B8F">
      <w:pPr>
        <w:rPr>
          <w:i/>
          <w:iCs/>
          <w:szCs w:val="22"/>
        </w:rPr>
      </w:pPr>
      <w:r>
        <w:t xml:space="preserve"> </w:t>
      </w:r>
    </w:p>
    <w:p w14:paraId="29BF4B88" w14:textId="169C3DA4" w:rsidR="00E124D3" w:rsidRPr="00C341E6" w:rsidRDefault="00E124D3" w:rsidP="00E124D3">
      <w:pPr>
        <w:tabs>
          <w:tab w:val="left" w:pos="-720"/>
        </w:tabs>
        <w:suppressAutoHyphens/>
        <w:rPr>
          <w:noProof/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CA08AA7" w:rsidR="00C114FF" w:rsidRDefault="0047685B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35F4170A" w14:textId="77777777" w:rsidR="00820169" w:rsidRPr="00B41D57" w:rsidRDefault="00820169" w:rsidP="00B13B6D">
      <w:pPr>
        <w:pStyle w:val="Style1"/>
      </w:pPr>
    </w:p>
    <w:p w14:paraId="3D0DE4DB" w14:textId="464F859E" w:rsidR="009B2B8F" w:rsidRPr="00C6014B" w:rsidRDefault="00CF312C" w:rsidP="009B2B8F">
      <w:pPr>
        <w:rPr>
          <w:b/>
          <w:i/>
          <w:szCs w:val="22"/>
          <w:u w:val="single"/>
        </w:rPr>
      </w:pPr>
      <w:proofErr w:type="spellStart"/>
      <w:r>
        <w:rPr>
          <w:i/>
          <w:szCs w:val="22"/>
          <w:u w:val="single"/>
        </w:rPr>
        <w:t>O</w:t>
      </w:r>
      <w:r w:rsidR="00C565D5">
        <w:rPr>
          <w:i/>
          <w:szCs w:val="22"/>
          <w:u w:val="single"/>
        </w:rPr>
        <w:t>kulonazální</w:t>
      </w:r>
      <w:proofErr w:type="spellEnd"/>
      <w:r>
        <w:rPr>
          <w:i/>
          <w:szCs w:val="22"/>
          <w:u w:val="single"/>
        </w:rPr>
        <w:t xml:space="preserve"> podání</w:t>
      </w:r>
      <w:r w:rsidR="009B2B8F" w:rsidRPr="00C6014B">
        <w:rPr>
          <w:i/>
          <w:szCs w:val="22"/>
          <w:u w:val="single"/>
        </w:rPr>
        <w:t>:</w:t>
      </w:r>
      <w:r w:rsidR="009B2B8F" w:rsidRPr="00C6014B">
        <w:rPr>
          <w:b/>
          <w:i/>
          <w:szCs w:val="22"/>
          <w:u w:val="single"/>
        </w:rPr>
        <w:t xml:space="preserve"> </w:t>
      </w:r>
    </w:p>
    <w:p w14:paraId="64A7A461" w14:textId="77777777" w:rsidR="00FB51CD" w:rsidRPr="00E25817" w:rsidRDefault="00FB51CD" w:rsidP="00FB51CD">
      <w:pPr>
        <w:pStyle w:val="Textkomente"/>
        <w:rPr>
          <w:sz w:val="22"/>
          <w:szCs w:val="22"/>
        </w:rPr>
      </w:pPr>
      <w:r w:rsidRPr="00E25817">
        <w:rPr>
          <w:sz w:val="22"/>
          <w:szCs w:val="22"/>
        </w:rPr>
        <w:t>200 vakcinačních dávek se rekonstituuje v 10 ml vody pro injekci.</w:t>
      </w:r>
    </w:p>
    <w:p w14:paraId="59116971" w14:textId="77777777" w:rsidR="009B2B8F" w:rsidRPr="00C6014B" w:rsidRDefault="009B2B8F" w:rsidP="009B2B8F">
      <w:pPr>
        <w:rPr>
          <w:szCs w:val="22"/>
        </w:rPr>
      </w:pPr>
      <w:r>
        <w:rPr>
          <w:szCs w:val="22"/>
        </w:rPr>
        <w:t xml:space="preserve">Rekonstituovaná </w:t>
      </w:r>
      <w:r w:rsidRPr="00C6014B">
        <w:rPr>
          <w:szCs w:val="22"/>
        </w:rPr>
        <w:t xml:space="preserve">vakcína se podá v jedné kapce na sliznici oční spojivky jednotlivým ptákům. </w:t>
      </w:r>
    </w:p>
    <w:p w14:paraId="0C07039F" w14:textId="49B6F590" w:rsidR="009B2B8F" w:rsidRDefault="009B2B8F" w:rsidP="009B2B8F">
      <w:pPr>
        <w:rPr>
          <w:szCs w:val="22"/>
        </w:rPr>
      </w:pPr>
      <w:r w:rsidRPr="00C6014B">
        <w:rPr>
          <w:szCs w:val="22"/>
        </w:rPr>
        <w:t xml:space="preserve">U jednodenních kuřat se vakcína podává na </w:t>
      </w:r>
      <w:r w:rsidR="00E25817">
        <w:rPr>
          <w:szCs w:val="22"/>
        </w:rPr>
        <w:t>nosní</w:t>
      </w:r>
      <w:r w:rsidRPr="00C6014B">
        <w:rPr>
          <w:szCs w:val="22"/>
        </w:rPr>
        <w:t xml:space="preserve"> sliznici ponořením zobáčku do vakcinačního</w:t>
      </w:r>
    </w:p>
    <w:p w14:paraId="0422B000" w14:textId="4915A3A8" w:rsidR="009B2B8F" w:rsidRDefault="009B2B8F" w:rsidP="009B2B8F">
      <w:pPr>
        <w:rPr>
          <w:szCs w:val="22"/>
        </w:rPr>
      </w:pPr>
      <w:r w:rsidRPr="00C6014B">
        <w:rPr>
          <w:szCs w:val="22"/>
        </w:rPr>
        <w:t xml:space="preserve">roztoku. </w:t>
      </w:r>
    </w:p>
    <w:p w14:paraId="5E342F1C" w14:textId="77777777" w:rsidR="00E25817" w:rsidRPr="00C6014B" w:rsidRDefault="00E25817" w:rsidP="009B2B8F">
      <w:pPr>
        <w:rPr>
          <w:szCs w:val="22"/>
        </w:rPr>
      </w:pPr>
    </w:p>
    <w:p w14:paraId="41C69D2F" w14:textId="1F941EE6" w:rsidR="009B2B8F" w:rsidRPr="00C6014B" w:rsidRDefault="00CF312C" w:rsidP="009B2B8F">
      <w:pPr>
        <w:rPr>
          <w:i/>
          <w:szCs w:val="22"/>
          <w:u w:val="single"/>
        </w:rPr>
      </w:pPr>
      <w:r>
        <w:rPr>
          <w:i/>
          <w:szCs w:val="22"/>
          <w:u w:val="single"/>
        </w:rPr>
        <w:t xml:space="preserve">Podání </w:t>
      </w:r>
      <w:r w:rsidR="00C565D5" w:rsidRPr="00C565D5">
        <w:rPr>
          <w:i/>
          <w:szCs w:val="22"/>
          <w:u w:val="single"/>
        </w:rPr>
        <w:t>sprej</w:t>
      </w:r>
      <w:r>
        <w:rPr>
          <w:i/>
          <w:szCs w:val="22"/>
          <w:u w:val="single"/>
        </w:rPr>
        <w:t>em</w:t>
      </w:r>
      <w:r w:rsidR="009B2B8F" w:rsidRPr="00C6014B">
        <w:rPr>
          <w:i/>
          <w:szCs w:val="22"/>
          <w:u w:val="single"/>
        </w:rPr>
        <w:t>:</w:t>
      </w:r>
    </w:p>
    <w:p w14:paraId="1A89ACA8" w14:textId="2EB1760F" w:rsidR="00FB51CD" w:rsidRDefault="00FB51CD" w:rsidP="00FB51CD">
      <w:pPr>
        <w:rPr>
          <w:szCs w:val="22"/>
        </w:rPr>
      </w:pPr>
      <w:r>
        <w:t xml:space="preserve">1000 vakcinačních dávek se rekonstituuje v 200-250 ml vody pro injekci. </w:t>
      </w:r>
    </w:p>
    <w:p w14:paraId="7B88DBDA" w14:textId="4CFCD524" w:rsidR="009B2B8F" w:rsidRDefault="009B2B8F" w:rsidP="009B2B8F">
      <w:pPr>
        <w:rPr>
          <w:szCs w:val="22"/>
        </w:rPr>
      </w:pPr>
      <w:r w:rsidRPr="00C6014B">
        <w:rPr>
          <w:szCs w:val="22"/>
        </w:rPr>
        <w:t xml:space="preserve">Vakcína se podává </w:t>
      </w:r>
      <w:r>
        <w:rPr>
          <w:szCs w:val="22"/>
        </w:rPr>
        <w:t>rekonstituovaná</w:t>
      </w:r>
      <w:r w:rsidRPr="00C6014B">
        <w:rPr>
          <w:szCs w:val="22"/>
        </w:rPr>
        <w:t xml:space="preserve"> vodou </w:t>
      </w:r>
      <w:r>
        <w:rPr>
          <w:szCs w:val="22"/>
        </w:rPr>
        <w:t xml:space="preserve">pro </w:t>
      </w:r>
      <w:r w:rsidRPr="00C6014B">
        <w:rPr>
          <w:szCs w:val="22"/>
        </w:rPr>
        <w:t xml:space="preserve">injekci, pomocí postřikovače vytvářejícího </w:t>
      </w:r>
      <w:proofErr w:type="spellStart"/>
      <w:r w:rsidRPr="00C6014B">
        <w:rPr>
          <w:szCs w:val="22"/>
        </w:rPr>
        <w:t>mikrokapénky</w:t>
      </w:r>
      <w:proofErr w:type="spellEnd"/>
      <w:r w:rsidRPr="00C6014B">
        <w:rPr>
          <w:szCs w:val="22"/>
        </w:rPr>
        <w:t>.</w:t>
      </w:r>
      <w:r w:rsidR="00FB51CD">
        <w:rPr>
          <w:szCs w:val="22"/>
        </w:rPr>
        <w:t xml:space="preserve"> </w:t>
      </w:r>
    </w:p>
    <w:p w14:paraId="1D241BE2" w14:textId="77777777" w:rsidR="00BB0223" w:rsidRPr="00C6014B" w:rsidRDefault="00BB0223" w:rsidP="009B2B8F">
      <w:pPr>
        <w:rPr>
          <w:szCs w:val="22"/>
        </w:rPr>
      </w:pPr>
    </w:p>
    <w:p w14:paraId="4C673AD9" w14:textId="0557BC9D" w:rsidR="009B2B8F" w:rsidRPr="00C6014B" w:rsidRDefault="00CF312C" w:rsidP="009B2B8F">
      <w:pPr>
        <w:pStyle w:val="Styl00"/>
        <w:ind w:left="0" w:firstLine="0"/>
        <w:jc w:val="left"/>
        <w:rPr>
          <w:rFonts w:ascii="Times New Roman" w:hAnsi="Times New Roman"/>
          <w:i/>
          <w:sz w:val="22"/>
          <w:szCs w:val="22"/>
          <w:u w:val="single"/>
        </w:rPr>
      </w:pPr>
      <w:r>
        <w:rPr>
          <w:rFonts w:ascii="Times New Roman" w:hAnsi="Times New Roman"/>
          <w:i/>
          <w:sz w:val="22"/>
          <w:szCs w:val="22"/>
          <w:u w:val="single"/>
        </w:rPr>
        <w:lastRenderedPageBreak/>
        <w:t>P</w:t>
      </w:r>
      <w:r w:rsidR="009B2B8F">
        <w:rPr>
          <w:rFonts w:ascii="Times New Roman" w:hAnsi="Times New Roman"/>
          <w:i/>
          <w:sz w:val="22"/>
          <w:szCs w:val="22"/>
          <w:u w:val="single"/>
        </w:rPr>
        <w:t>odáním</w:t>
      </w:r>
      <w:r w:rsidR="009B2B8F" w:rsidRPr="00C6014B">
        <w:rPr>
          <w:rFonts w:ascii="Times New Roman" w:hAnsi="Times New Roman"/>
          <w:i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i/>
          <w:sz w:val="22"/>
          <w:szCs w:val="22"/>
          <w:u w:val="single"/>
        </w:rPr>
        <w:t>v</w:t>
      </w:r>
      <w:r w:rsidR="009B2B8F" w:rsidRPr="00C6014B">
        <w:rPr>
          <w:rFonts w:ascii="Times New Roman" w:hAnsi="Times New Roman"/>
          <w:i/>
          <w:sz w:val="22"/>
          <w:szCs w:val="22"/>
          <w:u w:val="single"/>
        </w:rPr>
        <w:t xml:space="preserve"> pitné vod</w:t>
      </w:r>
      <w:r>
        <w:rPr>
          <w:rFonts w:ascii="Times New Roman" w:hAnsi="Times New Roman"/>
          <w:i/>
          <w:sz w:val="22"/>
          <w:szCs w:val="22"/>
          <w:u w:val="single"/>
        </w:rPr>
        <w:t>ě</w:t>
      </w:r>
      <w:r w:rsidR="009B2B8F" w:rsidRPr="00C6014B">
        <w:rPr>
          <w:rFonts w:ascii="Times New Roman" w:hAnsi="Times New Roman"/>
          <w:i/>
          <w:sz w:val="22"/>
          <w:szCs w:val="22"/>
          <w:u w:val="single"/>
        </w:rPr>
        <w:t>:</w:t>
      </w:r>
    </w:p>
    <w:p w14:paraId="2F496C07" w14:textId="11EB8876" w:rsidR="009B2B8F" w:rsidRPr="00C6014B" w:rsidRDefault="009B2B8F" w:rsidP="009B2B8F">
      <w:pPr>
        <w:pStyle w:val="Styl00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C6014B">
        <w:rPr>
          <w:rFonts w:ascii="Times New Roman" w:hAnsi="Times New Roman"/>
          <w:sz w:val="22"/>
          <w:szCs w:val="22"/>
        </w:rPr>
        <w:t xml:space="preserve">Vakcína se podává </w:t>
      </w:r>
      <w:r w:rsidR="00B24B80">
        <w:rPr>
          <w:rFonts w:ascii="Times New Roman" w:hAnsi="Times New Roman"/>
          <w:sz w:val="22"/>
          <w:szCs w:val="22"/>
        </w:rPr>
        <w:t>rekonstituovaná</w:t>
      </w:r>
      <w:r w:rsidR="00B24B80" w:rsidRPr="00C6014B">
        <w:rPr>
          <w:rFonts w:ascii="Times New Roman" w:hAnsi="Times New Roman"/>
          <w:sz w:val="22"/>
          <w:szCs w:val="22"/>
        </w:rPr>
        <w:t xml:space="preserve"> </w:t>
      </w:r>
      <w:r w:rsidRPr="00C6014B">
        <w:rPr>
          <w:rFonts w:ascii="Times New Roman" w:hAnsi="Times New Roman"/>
          <w:sz w:val="22"/>
          <w:szCs w:val="22"/>
        </w:rPr>
        <w:t xml:space="preserve">v takovém množství pitné vody, které drůbež vypije během 1 až 2 hodin od </w:t>
      </w:r>
      <w:r>
        <w:rPr>
          <w:rFonts w:ascii="Times New Roman" w:hAnsi="Times New Roman"/>
          <w:sz w:val="22"/>
          <w:szCs w:val="22"/>
        </w:rPr>
        <w:t>rekonstituce</w:t>
      </w:r>
      <w:r w:rsidRPr="00C6014B">
        <w:rPr>
          <w:rFonts w:ascii="Times New Roman" w:hAnsi="Times New Roman"/>
          <w:sz w:val="22"/>
          <w:szCs w:val="22"/>
        </w:rPr>
        <w:t xml:space="preserve"> vakcíny.</w:t>
      </w:r>
    </w:p>
    <w:p w14:paraId="2EC2102D" w14:textId="77777777" w:rsidR="009B2B8F" w:rsidRPr="00424066" w:rsidRDefault="009B2B8F" w:rsidP="009B2B8F">
      <w:pPr>
        <w:pStyle w:val="Zkladntext3"/>
        <w:rPr>
          <w:b w:val="0"/>
          <w:szCs w:val="22"/>
        </w:rPr>
      </w:pPr>
      <w:r w:rsidRPr="00424066">
        <w:rPr>
          <w:b w:val="0"/>
          <w:szCs w:val="22"/>
        </w:rPr>
        <w:t xml:space="preserve">Pro navození solidní imunity je nutná sprejová </w:t>
      </w:r>
      <w:proofErr w:type="spellStart"/>
      <w:r w:rsidRPr="00424066">
        <w:rPr>
          <w:b w:val="0"/>
          <w:szCs w:val="22"/>
        </w:rPr>
        <w:t>primovakcinace</w:t>
      </w:r>
      <w:proofErr w:type="spellEnd"/>
      <w:r w:rsidRPr="00424066">
        <w:rPr>
          <w:b w:val="0"/>
          <w:szCs w:val="22"/>
        </w:rPr>
        <w:t xml:space="preserve"> 1denních kuřat.</w:t>
      </w:r>
    </w:p>
    <w:p w14:paraId="65F35AB3" w14:textId="77777777" w:rsidR="009B2B8F" w:rsidRPr="00424066" w:rsidRDefault="009B2B8F" w:rsidP="009B2B8F">
      <w:pPr>
        <w:pStyle w:val="Zkladntext3"/>
        <w:rPr>
          <w:b w:val="0"/>
          <w:szCs w:val="22"/>
        </w:rPr>
      </w:pPr>
      <w:r w:rsidRPr="00424066">
        <w:rPr>
          <w:b w:val="0"/>
          <w:szCs w:val="22"/>
        </w:rPr>
        <w:t>Revakcinace se provádí sprejem nebo podáním do pitné vody perorálně nejčastěji ve věku 4 týdnů a mezi 12-14 týdnem stáří.</w:t>
      </w:r>
    </w:p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47685B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6B3FFC67" w14:textId="7024A389" w:rsidR="00F520FE" w:rsidRDefault="0047685B" w:rsidP="0047685B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B41D57">
        <w:t xml:space="preserve">Nepoužívejte </w:t>
      </w:r>
      <w:r w:rsidR="009B2B8F" w:rsidRPr="0067594E">
        <w:t>ORNIBRON</w:t>
      </w:r>
      <w:r w:rsidR="009B2B8F" w:rsidRPr="009A63BE">
        <w:t>,</w:t>
      </w:r>
      <w:r w:rsidR="009B2B8F">
        <w:t xml:space="preserve"> </w:t>
      </w:r>
      <w:r w:rsidRPr="00B41D57">
        <w:t>pokud si všimnete viditelných známek porušení</w:t>
      </w:r>
      <w:r w:rsidR="00B24B80">
        <w:t xml:space="preserve"> obalu</w:t>
      </w:r>
      <w:r w:rsidR="00820169">
        <w:t>.</w:t>
      </w:r>
    </w:p>
    <w:p w14:paraId="0045A316" w14:textId="0A8E3DF7" w:rsidR="00E96C22" w:rsidRDefault="00E96C22" w:rsidP="0047685B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7660EB6A" w14:textId="77777777" w:rsidR="00E96C22" w:rsidRPr="00A54AE9" w:rsidRDefault="00E96C22" w:rsidP="00E96C22">
      <w:pPr>
        <w:jc w:val="both"/>
        <w:rPr>
          <w:szCs w:val="22"/>
          <w:lang w:eastAsia="cs-CZ"/>
        </w:rPr>
      </w:pPr>
      <w:r w:rsidRPr="00A54AE9">
        <w:rPr>
          <w:szCs w:val="22"/>
          <w:lang w:eastAsia="cs-CZ"/>
        </w:rPr>
        <w:t>Obsah antiseptických a dezinfekčních prostředků, přítomnost chlóru a železa ve vodě použité k rozpouštění vakcíny má negativní vliv na vakcinační virus a nepříznivě ovlivňuje účinnost vakcíny. Technické zařízení určené k aplikaci vakcíny, včetně napáječek, musí být udržováno v čistém stavu, prosté stop detergentů a dezinfekčních činidel.</w:t>
      </w:r>
    </w:p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47685B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0A4E3EA9" w14:textId="77777777" w:rsidR="00B24B80" w:rsidRDefault="00B24B80" w:rsidP="009B2B8F"/>
    <w:p w14:paraId="54202B53" w14:textId="51BAE774" w:rsidR="009B2B8F" w:rsidRDefault="009B2B8F" w:rsidP="009B2B8F">
      <w:r>
        <w:t>Bez ochranných lhůt.</w:t>
      </w: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47685B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47685B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5CD91E3C" w14:textId="67F3A1E2" w:rsidR="00C114FF" w:rsidRPr="00B41D57" w:rsidRDefault="0047685B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Uchovávejte v chladničce (2 °C – 8 °C).</w:t>
      </w:r>
    </w:p>
    <w:p w14:paraId="1DFB3B8C" w14:textId="759C7BD9" w:rsidR="009B2B8F" w:rsidRDefault="009B2B8F" w:rsidP="009B2B8F">
      <w:pPr>
        <w:pStyle w:val="Zkrcenzptenadresa"/>
        <w:rPr>
          <w:sz w:val="22"/>
          <w:szCs w:val="22"/>
        </w:rPr>
      </w:pPr>
    </w:p>
    <w:p w14:paraId="27DA8B9F" w14:textId="77777777" w:rsidR="00B24B80" w:rsidRPr="00B41D57" w:rsidRDefault="00B24B80" w:rsidP="00B24B80">
      <w:pPr>
        <w:pStyle w:val="Style5"/>
      </w:pPr>
      <w:r w:rsidRPr="00B41D57">
        <w:t>Chraňte před mrazem.</w:t>
      </w:r>
      <w:r w:rsidRPr="00B41D57" w:rsidDel="00D2727E">
        <w:t xml:space="preserve"> </w:t>
      </w:r>
    </w:p>
    <w:p w14:paraId="062B13A7" w14:textId="77777777" w:rsidR="00B24B80" w:rsidRPr="00B41D57" w:rsidRDefault="00B24B80" w:rsidP="00B24B80">
      <w:pPr>
        <w:pStyle w:val="Style5"/>
        <w:rPr>
          <w:i/>
          <w:color w:val="008000"/>
        </w:rPr>
      </w:pPr>
      <w:r w:rsidRPr="00B41D57">
        <w:t>Chraňte před světlem.</w:t>
      </w:r>
    </w:p>
    <w:p w14:paraId="06335F5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5BC4FBC" w14:textId="77777777" w:rsidR="00B24B80" w:rsidRPr="00AE360A" w:rsidRDefault="0047685B" w:rsidP="00B24B80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</w:pPr>
      <w:r w:rsidRPr="00B41D57">
        <w:t xml:space="preserve">Nepoužívejte tento veterinární léčivý přípravek po uplynutí doby použitelnosti uvedené </w:t>
      </w:r>
    </w:p>
    <w:p w14:paraId="398D888D" w14:textId="77777777" w:rsidR="00B24B80" w:rsidRPr="00AE360A" w:rsidRDefault="00B24B80" w:rsidP="00B24B80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AE360A">
        <w:t xml:space="preserve">na etiketě </w:t>
      </w:r>
      <w:r>
        <w:t>po Exp</w:t>
      </w:r>
      <w:r w:rsidRPr="00AE360A">
        <w:t xml:space="preserve">. </w:t>
      </w:r>
      <w:r w:rsidRPr="00177E46">
        <w:t>Doba použitelnosti končí posledním dnem v uvedeném měsíci.</w:t>
      </w:r>
    </w:p>
    <w:p w14:paraId="11398492" w14:textId="2D76F8E5" w:rsidR="00C114FF" w:rsidRPr="00B41D57" w:rsidRDefault="0047685B" w:rsidP="0047685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Doba použitelnosti po </w:t>
      </w:r>
      <w:r w:rsidR="00B24B80">
        <w:t xml:space="preserve">rekonstituci </w:t>
      </w:r>
      <w:r w:rsidRPr="00B41D57">
        <w:t>podle návod</w:t>
      </w:r>
      <w:r w:rsidR="00866B23">
        <w:t>u: spotřebujte ihned.</w:t>
      </w: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47685B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91757A" w14:textId="64DA1D1F" w:rsidR="00C114FF" w:rsidRPr="00B41D57" w:rsidRDefault="0047685B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47BD2E5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7DF4C795" w:rsidR="00DB468A" w:rsidRPr="00B41D57" w:rsidRDefault="0047685B" w:rsidP="00DB468A">
      <w:pPr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23B24023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5349A6" w14:textId="10143F37" w:rsidR="00C114FF" w:rsidRPr="00B41D57" w:rsidRDefault="0047685B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O možnostech likvidace nepotřebných léčivých přípravků se poraďte s vaším veterinárním lékařem</w:t>
      </w:r>
      <w:r w:rsidR="00CF312C">
        <w:t xml:space="preserve"> nebo lékárníkem</w:t>
      </w:r>
      <w:r w:rsidR="00866B23">
        <w:t>.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47685B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5BD3F" w14:textId="77777777" w:rsidR="00866B23" w:rsidRPr="00B41D57" w:rsidRDefault="00866B23" w:rsidP="00866B23">
      <w:pPr>
        <w:numPr>
          <w:ilvl w:val="12"/>
          <w:numId w:val="0"/>
        </w:numPr>
        <w:rPr>
          <w:szCs w:val="22"/>
        </w:rPr>
      </w:pPr>
      <w:r w:rsidRPr="00B41D57">
        <w:t>Veterinární léčivý příprav</w:t>
      </w:r>
      <w:r>
        <w:t>ek je vydáván pouze na předpis.</w:t>
      </w:r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47685B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0AFDDE" w14:textId="77777777" w:rsidR="00F66F43" w:rsidRPr="008114D0" w:rsidRDefault="00F66F43" w:rsidP="00F66F43">
      <w:pPr>
        <w:pStyle w:val="Zkrcenzptenadresa"/>
        <w:rPr>
          <w:sz w:val="22"/>
        </w:rPr>
      </w:pPr>
      <w:r>
        <w:rPr>
          <w:sz w:val="22"/>
          <w:szCs w:val="22"/>
        </w:rPr>
        <w:t xml:space="preserve">Registrační číslo: </w:t>
      </w:r>
      <w:r>
        <w:rPr>
          <w:sz w:val="22"/>
        </w:rPr>
        <w:t>97/059/00</w:t>
      </w:r>
      <w:r w:rsidRPr="00A21113">
        <w:rPr>
          <w:sz w:val="22"/>
        </w:rPr>
        <w:t>-C</w:t>
      </w:r>
    </w:p>
    <w:p w14:paraId="65CE3FD5" w14:textId="77777777" w:rsidR="00F66F43" w:rsidRDefault="00F66F43" w:rsidP="00A06021">
      <w:pPr>
        <w:pStyle w:val="Styl0"/>
        <w:widowControl w:val="0"/>
        <w:ind w:left="0" w:firstLine="0"/>
        <w:rPr>
          <w:rFonts w:ascii="Times New Roman" w:hAnsi="Times New Roman"/>
          <w:sz w:val="22"/>
          <w:szCs w:val="22"/>
        </w:rPr>
      </w:pPr>
    </w:p>
    <w:p w14:paraId="29F43CA0" w14:textId="0E9D8200" w:rsidR="00A06021" w:rsidRPr="00E25817" w:rsidRDefault="00A06021" w:rsidP="00A06021">
      <w:pPr>
        <w:pStyle w:val="Styl0"/>
        <w:widowControl w:val="0"/>
        <w:ind w:left="0" w:firstLine="0"/>
        <w:rPr>
          <w:rFonts w:ascii="Times New Roman" w:hAnsi="Times New Roman"/>
          <w:sz w:val="22"/>
          <w:szCs w:val="22"/>
          <w:u w:val="single"/>
        </w:rPr>
      </w:pPr>
      <w:r w:rsidRPr="00E25817">
        <w:rPr>
          <w:rFonts w:ascii="Times New Roman" w:hAnsi="Times New Roman"/>
          <w:sz w:val="22"/>
          <w:szCs w:val="22"/>
          <w:u w:val="single"/>
        </w:rPr>
        <w:t>Velikosti balení:</w:t>
      </w:r>
    </w:p>
    <w:p w14:paraId="19C67DB9" w14:textId="77777777" w:rsidR="00A06021" w:rsidRPr="002C1A7F" w:rsidRDefault="00A06021" w:rsidP="00A06021">
      <w:pPr>
        <w:pStyle w:val="Zkrcenzptenadresa"/>
        <w:rPr>
          <w:sz w:val="22"/>
          <w:szCs w:val="22"/>
        </w:rPr>
      </w:pPr>
      <w:r>
        <w:rPr>
          <w:sz w:val="22"/>
          <w:szCs w:val="22"/>
        </w:rPr>
        <w:lastRenderedPageBreak/>
        <w:t>1 x 200 dávek, 1 x 500 dávek, 1 x 1000 dávek, 1 x 2 5</w:t>
      </w:r>
      <w:r w:rsidRPr="002C1A7F">
        <w:rPr>
          <w:sz w:val="22"/>
          <w:szCs w:val="22"/>
        </w:rPr>
        <w:t xml:space="preserve">00 dávek, </w:t>
      </w:r>
      <w:r>
        <w:rPr>
          <w:sz w:val="22"/>
          <w:szCs w:val="22"/>
        </w:rPr>
        <w:t>1 x 5000 dávek</w:t>
      </w:r>
    </w:p>
    <w:p w14:paraId="6ED1F380" w14:textId="77777777" w:rsidR="00A06021" w:rsidRDefault="00A06021" w:rsidP="00A06021">
      <w:r>
        <w:t>10 x 2</w:t>
      </w:r>
      <w:r w:rsidRPr="002C1A7F">
        <w:t>00 dávek,</w:t>
      </w:r>
      <w:r>
        <w:t xml:space="preserve"> 10 x 500 dávek, 10 x 1000 dávek, </w:t>
      </w:r>
      <w:r w:rsidRPr="002C1A7F">
        <w:t xml:space="preserve">10 x </w:t>
      </w:r>
      <w:r>
        <w:t>2 5</w:t>
      </w:r>
      <w:r w:rsidRPr="002C1A7F">
        <w:t>00 dávek</w:t>
      </w:r>
      <w:r>
        <w:t>, 10 x 5000 dávek</w:t>
      </w:r>
    </w:p>
    <w:p w14:paraId="74F48886" w14:textId="77777777" w:rsidR="00A06021" w:rsidRDefault="00A06021" w:rsidP="00A06021"/>
    <w:p w14:paraId="076793AB" w14:textId="11B9E8EE" w:rsidR="00DB468A" w:rsidRPr="00B41D57" w:rsidRDefault="0047685B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47685B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FB153C" w14:textId="328884C9" w:rsidR="00DB468A" w:rsidRPr="00B41D57" w:rsidRDefault="00CF312C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B24B80">
        <w:rPr>
          <w:szCs w:val="22"/>
        </w:rPr>
        <w:t>2</w:t>
      </w:r>
      <w:r w:rsidR="00A06021">
        <w:rPr>
          <w:szCs w:val="22"/>
        </w:rPr>
        <w:t>/202</w:t>
      </w:r>
      <w:r>
        <w:rPr>
          <w:szCs w:val="22"/>
        </w:rPr>
        <w:t>5</w:t>
      </w: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Pr="006414D3" w:rsidRDefault="0047685B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0D4E7BB4" w:rsidR="00E70337" w:rsidRDefault="00D24D2C" w:rsidP="00A9226B">
      <w:pPr>
        <w:tabs>
          <w:tab w:val="clear" w:pos="567"/>
        </w:tabs>
        <w:spacing w:line="240" w:lineRule="auto"/>
        <w:rPr>
          <w:szCs w:val="22"/>
        </w:rPr>
      </w:pPr>
      <w:r w:rsidRPr="00D24D2C">
        <w:rPr>
          <w:szCs w:val="22"/>
        </w:rPr>
        <w:t>Podrobné informace o tomto veterinárním léčivém přípravku naleznete také v národní databázi (</w:t>
      </w:r>
      <w:hyperlink r:id="rId11" w:history="1">
        <w:r w:rsidRPr="009B7511">
          <w:rPr>
            <w:rStyle w:val="Hypertextovodkaz"/>
            <w:szCs w:val="22"/>
          </w:rPr>
          <w:t>https://www.uskvbl.cz</w:t>
        </w:r>
      </w:hyperlink>
      <w:r w:rsidRPr="00D24D2C">
        <w:rPr>
          <w:szCs w:val="22"/>
        </w:rPr>
        <w:t>).</w:t>
      </w:r>
    </w:p>
    <w:p w14:paraId="16EC70A0" w14:textId="77777777" w:rsidR="00BB0223" w:rsidRDefault="00BB022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3831BB" w14:textId="77777777" w:rsidR="00D24D2C" w:rsidRPr="00B41D57" w:rsidRDefault="00D24D2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47685B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7670E42E" w:rsidR="00DB468A" w:rsidRDefault="0047685B" w:rsidP="00DB468A">
      <w:bookmarkStart w:id="5" w:name="_Hlk73552578"/>
      <w:r w:rsidRPr="00B41D57">
        <w:rPr>
          <w:iCs/>
          <w:szCs w:val="22"/>
          <w:u w:val="single"/>
        </w:rPr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="003800E1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a kontaktní údaje pro hlášení podezření na nežádoucí účinky</w:t>
      </w:r>
      <w:r w:rsidRPr="00B41D57">
        <w:t>:</w:t>
      </w:r>
    </w:p>
    <w:p w14:paraId="75528DC1" w14:textId="77777777" w:rsidR="00CF312C" w:rsidRPr="00B41D57" w:rsidRDefault="00CF312C" w:rsidP="00DB468A">
      <w:pPr>
        <w:rPr>
          <w:iCs/>
          <w:szCs w:val="22"/>
        </w:rPr>
      </w:pPr>
    </w:p>
    <w:bookmarkEnd w:id="5"/>
    <w:p w14:paraId="727CE4D3" w14:textId="77777777" w:rsidR="00D24D2C" w:rsidRPr="00D24D2C" w:rsidRDefault="00D24D2C" w:rsidP="00D24D2C">
      <w:pPr>
        <w:tabs>
          <w:tab w:val="clear" w:pos="567"/>
        </w:tabs>
        <w:spacing w:line="240" w:lineRule="auto"/>
        <w:rPr>
          <w:szCs w:val="22"/>
        </w:rPr>
      </w:pPr>
      <w:r w:rsidRPr="00D24D2C">
        <w:rPr>
          <w:szCs w:val="22"/>
        </w:rPr>
        <w:t>Bioveta, a.s.</w:t>
      </w:r>
    </w:p>
    <w:p w14:paraId="3C635D33" w14:textId="77777777" w:rsidR="00D24D2C" w:rsidRPr="00D24D2C" w:rsidRDefault="00D24D2C" w:rsidP="00D24D2C">
      <w:pPr>
        <w:tabs>
          <w:tab w:val="clear" w:pos="567"/>
        </w:tabs>
        <w:spacing w:line="240" w:lineRule="auto"/>
        <w:rPr>
          <w:szCs w:val="22"/>
        </w:rPr>
      </w:pPr>
      <w:r w:rsidRPr="00D24D2C">
        <w:rPr>
          <w:szCs w:val="22"/>
        </w:rPr>
        <w:t>Komenského 212/12</w:t>
      </w:r>
    </w:p>
    <w:p w14:paraId="4AFB52C1" w14:textId="77777777" w:rsidR="00D24D2C" w:rsidRPr="00D24D2C" w:rsidRDefault="00D24D2C" w:rsidP="00D24D2C">
      <w:pPr>
        <w:tabs>
          <w:tab w:val="clear" w:pos="567"/>
        </w:tabs>
        <w:spacing w:line="240" w:lineRule="auto"/>
        <w:rPr>
          <w:szCs w:val="22"/>
        </w:rPr>
      </w:pPr>
      <w:r w:rsidRPr="00D24D2C">
        <w:rPr>
          <w:szCs w:val="22"/>
        </w:rPr>
        <w:t>68323 Ivanovice na Hané</w:t>
      </w:r>
    </w:p>
    <w:p w14:paraId="26A29F2A" w14:textId="77777777" w:rsidR="00D24D2C" w:rsidRPr="00D24D2C" w:rsidRDefault="00D24D2C" w:rsidP="00D24D2C">
      <w:pPr>
        <w:tabs>
          <w:tab w:val="clear" w:pos="567"/>
        </w:tabs>
        <w:spacing w:line="240" w:lineRule="auto"/>
        <w:rPr>
          <w:szCs w:val="22"/>
        </w:rPr>
      </w:pPr>
      <w:r w:rsidRPr="00D24D2C">
        <w:rPr>
          <w:szCs w:val="22"/>
        </w:rPr>
        <w:t>Czech Republic</w:t>
      </w:r>
    </w:p>
    <w:p w14:paraId="47C0DB0F" w14:textId="77777777" w:rsidR="00D24D2C" w:rsidRPr="00D24D2C" w:rsidRDefault="00D24D2C" w:rsidP="00D24D2C">
      <w:pPr>
        <w:tabs>
          <w:tab w:val="clear" w:pos="567"/>
        </w:tabs>
        <w:spacing w:line="240" w:lineRule="auto"/>
        <w:rPr>
          <w:szCs w:val="22"/>
        </w:rPr>
      </w:pPr>
      <w:r w:rsidRPr="00D24D2C">
        <w:rPr>
          <w:szCs w:val="22"/>
        </w:rPr>
        <w:t>Tel: 00420 517 318 911</w:t>
      </w:r>
    </w:p>
    <w:p w14:paraId="4BCB8728" w14:textId="50B7D121" w:rsidR="00DB468A" w:rsidRDefault="00D24D2C" w:rsidP="00D24D2C">
      <w:pPr>
        <w:tabs>
          <w:tab w:val="clear" w:pos="567"/>
        </w:tabs>
        <w:spacing w:line="240" w:lineRule="auto"/>
        <w:rPr>
          <w:szCs w:val="22"/>
        </w:rPr>
      </w:pPr>
      <w:r w:rsidRPr="00D24D2C">
        <w:rPr>
          <w:szCs w:val="22"/>
        </w:rPr>
        <w:t>e</w:t>
      </w:r>
      <w:r w:rsidR="00B24B80">
        <w:rPr>
          <w:szCs w:val="22"/>
        </w:rPr>
        <w:t>-</w:t>
      </w:r>
      <w:r w:rsidRPr="00D24D2C">
        <w:rPr>
          <w:szCs w:val="22"/>
        </w:rPr>
        <w:t xml:space="preserve">mail: </w:t>
      </w:r>
      <w:hyperlink r:id="rId12" w:history="1">
        <w:r w:rsidRPr="009B7511">
          <w:rPr>
            <w:rStyle w:val="Hypertextovodkaz"/>
            <w:szCs w:val="22"/>
          </w:rPr>
          <w:t>reklamace@bioveta.cz</w:t>
        </w:r>
      </w:hyperlink>
    </w:p>
    <w:p w14:paraId="243850A7" w14:textId="77777777" w:rsidR="00D24D2C" w:rsidRPr="00B41D57" w:rsidRDefault="00D24D2C" w:rsidP="00D24D2C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1A820B19" w:rsidR="00BB2539" w:rsidRDefault="0047685B" w:rsidP="0047685B">
      <w:pPr>
        <w:pStyle w:val="Style1"/>
        <w:ind w:left="0" w:firstLine="0"/>
      </w:pPr>
      <w:r w:rsidRPr="00B41D57">
        <w:rPr>
          <w:highlight w:val="lightGray"/>
        </w:rPr>
        <w:t>17.</w:t>
      </w:r>
      <w:r w:rsidRPr="00B41D57">
        <w:tab/>
        <w:t>Další informace</w:t>
      </w:r>
      <w:r w:rsidR="003800E1">
        <w:t>:</w:t>
      </w:r>
    </w:p>
    <w:p w14:paraId="3EBC9B72" w14:textId="77777777" w:rsidR="003800E1" w:rsidRPr="00B41D57" w:rsidRDefault="003800E1" w:rsidP="0047685B">
      <w:pPr>
        <w:pStyle w:val="Style1"/>
        <w:ind w:left="0" w:firstLine="0"/>
      </w:pPr>
    </w:p>
    <w:p w14:paraId="30099F18" w14:textId="66A4DBD2" w:rsidR="00A06021" w:rsidRDefault="00A06021" w:rsidP="00A06021">
      <w:pPr>
        <w:pStyle w:val="Nadpis1"/>
        <w:tabs>
          <w:tab w:val="left" w:pos="709"/>
        </w:tabs>
        <w:spacing w:before="0" w:after="0"/>
        <w:ind w:left="0" w:firstLine="0"/>
        <w:jc w:val="both"/>
        <w:rPr>
          <w:b w:val="0"/>
          <w:sz w:val="22"/>
          <w:szCs w:val="22"/>
        </w:rPr>
      </w:pPr>
      <w:r w:rsidRPr="006B16ED">
        <w:rPr>
          <w:b w:val="0"/>
          <w:caps w:val="0"/>
          <w:sz w:val="22"/>
          <w:szCs w:val="22"/>
        </w:rPr>
        <w:t>Po vakcinaci živým virem proti infekční bronchitidě drůbeže vzniká nesterilní imunita, při které není vyloučena perzistence vakcinačního viru v organismu po dobu několika dnů až týdnů.</w:t>
      </w:r>
      <w:r>
        <w:rPr>
          <w:b w:val="0"/>
          <w:sz w:val="22"/>
          <w:szCs w:val="22"/>
        </w:rPr>
        <w:t xml:space="preserve"> </w:t>
      </w:r>
      <w:r w:rsidRPr="006B16ED">
        <w:rPr>
          <w:b w:val="0"/>
          <w:caps w:val="0"/>
          <w:sz w:val="22"/>
          <w:szCs w:val="22"/>
        </w:rPr>
        <w:t>Virus infekční bronchitid</w:t>
      </w:r>
      <w:r w:rsidR="00B24B80">
        <w:rPr>
          <w:b w:val="0"/>
          <w:caps w:val="0"/>
          <w:sz w:val="22"/>
          <w:szCs w:val="22"/>
        </w:rPr>
        <w:t>y</w:t>
      </w:r>
      <w:r w:rsidRPr="006B16ED">
        <w:rPr>
          <w:b w:val="0"/>
          <w:caps w:val="0"/>
          <w:sz w:val="22"/>
          <w:szCs w:val="22"/>
        </w:rPr>
        <w:t xml:space="preserve"> drůbeže není přenosný na člověka.</w:t>
      </w:r>
    </w:p>
    <w:bookmarkEnd w:id="0"/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FF4408">
      <w:footerReference w:type="default" r:id="rId13"/>
      <w:footerReference w:type="first" r:id="rId14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C7425" w14:textId="77777777" w:rsidR="00DB7C0C" w:rsidRDefault="00DB7C0C">
      <w:pPr>
        <w:spacing w:line="240" w:lineRule="auto"/>
      </w:pPr>
      <w:r>
        <w:separator/>
      </w:r>
    </w:p>
  </w:endnote>
  <w:endnote w:type="continuationSeparator" w:id="0">
    <w:p w14:paraId="2BA928F6" w14:textId="77777777" w:rsidR="00DB7C0C" w:rsidRDefault="00DB7C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47685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47685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6BC29" w14:textId="77777777" w:rsidR="00DB7C0C" w:rsidRDefault="00DB7C0C">
      <w:pPr>
        <w:spacing w:line="240" w:lineRule="auto"/>
      </w:pPr>
      <w:r>
        <w:separator/>
      </w:r>
    </w:p>
  </w:footnote>
  <w:footnote w:type="continuationSeparator" w:id="0">
    <w:p w14:paraId="0B8749BA" w14:textId="77777777" w:rsidR="00DB7C0C" w:rsidRDefault="00DB7C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47A86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C21A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A620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7649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297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DC4E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C65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8832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DA57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9026766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59A52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542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0634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38E5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1698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D88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D245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7484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A9EE0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A5E04E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008BCB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526BCC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99A332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4467D7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A9492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0602C9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3165F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07BCF57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0EA7D0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3FC3E7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86269D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546B3F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5D045A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1E29CC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19243D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B18DCF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47C1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66ED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CAAF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4C2A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DE90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8ADC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6C8C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88E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349A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97A63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9A00E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70B3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609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7E92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081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3ABC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823A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4C19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82868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8F84D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DE6678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D419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A3624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564B3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EFE60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B2093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F3452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95453C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148B5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A63C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CE32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88F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BECB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CA78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A6C1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5203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1A98C11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3E6A14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443E6D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505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BCB4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248B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0696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8C51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E5D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9B26A0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88ABA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8499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5A9E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0C43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E65F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E676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F6C6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7260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4A54E35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AE0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AB5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8E86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863F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961A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DAB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C4AF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F0E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815285D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D6E7E3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5C20A1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F609DA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CE47FA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A5C502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B7A448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CAC954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EF66D9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790E6DA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090D9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3E0B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088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021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0A7C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84B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8265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009D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4ADAFE0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13CCD43C" w:tentative="1">
      <w:start w:val="1"/>
      <w:numFmt w:val="lowerLetter"/>
      <w:lvlText w:val="%2."/>
      <w:lvlJc w:val="left"/>
      <w:pPr>
        <w:ind w:left="1440" w:hanging="360"/>
      </w:pPr>
    </w:lvl>
    <w:lvl w:ilvl="2" w:tplc="99E202B8" w:tentative="1">
      <w:start w:val="1"/>
      <w:numFmt w:val="lowerRoman"/>
      <w:lvlText w:val="%3."/>
      <w:lvlJc w:val="right"/>
      <w:pPr>
        <w:ind w:left="2160" w:hanging="180"/>
      </w:pPr>
    </w:lvl>
    <w:lvl w:ilvl="3" w:tplc="861436D6" w:tentative="1">
      <w:start w:val="1"/>
      <w:numFmt w:val="decimal"/>
      <w:lvlText w:val="%4."/>
      <w:lvlJc w:val="left"/>
      <w:pPr>
        <w:ind w:left="2880" w:hanging="360"/>
      </w:pPr>
    </w:lvl>
    <w:lvl w:ilvl="4" w:tplc="F7F2A582" w:tentative="1">
      <w:start w:val="1"/>
      <w:numFmt w:val="lowerLetter"/>
      <w:lvlText w:val="%5."/>
      <w:lvlJc w:val="left"/>
      <w:pPr>
        <w:ind w:left="3600" w:hanging="360"/>
      </w:pPr>
    </w:lvl>
    <w:lvl w:ilvl="5" w:tplc="FE76B5B8" w:tentative="1">
      <w:start w:val="1"/>
      <w:numFmt w:val="lowerRoman"/>
      <w:lvlText w:val="%6."/>
      <w:lvlJc w:val="right"/>
      <w:pPr>
        <w:ind w:left="4320" w:hanging="180"/>
      </w:pPr>
    </w:lvl>
    <w:lvl w:ilvl="6" w:tplc="C986A692" w:tentative="1">
      <w:start w:val="1"/>
      <w:numFmt w:val="decimal"/>
      <w:lvlText w:val="%7."/>
      <w:lvlJc w:val="left"/>
      <w:pPr>
        <w:ind w:left="5040" w:hanging="360"/>
      </w:pPr>
    </w:lvl>
    <w:lvl w:ilvl="7" w:tplc="B2AA9FD0" w:tentative="1">
      <w:start w:val="1"/>
      <w:numFmt w:val="lowerLetter"/>
      <w:lvlText w:val="%8."/>
      <w:lvlJc w:val="left"/>
      <w:pPr>
        <w:ind w:left="5760" w:hanging="360"/>
      </w:pPr>
    </w:lvl>
    <w:lvl w:ilvl="8" w:tplc="839C6A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B3C63E4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9864F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E271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84C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169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328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A4CE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CA0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B0F1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3404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8E3E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FAD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620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B85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7821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9ED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000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F478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36F4896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4D096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A8F0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04B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A23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8C1F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4CAA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EF7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A20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9ECC62CA">
      <w:start w:val="1"/>
      <w:numFmt w:val="decimal"/>
      <w:lvlText w:val="%1."/>
      <w:lvlJc w:val="left"/>
      <w:pPr>
        <w:ind w:left="720" w:hanging="360"/>
      </w:pPr>
    </w:lvl>
    <w:lvl w:ilvl="1" w:tplc="5024FF2A" w:tentative="1">
      <w:start w:val="1"/>
      <w:numFmt w:val="lowerLetter"/>
      <w:lvlText w:val="%2."/>
      <w:lvlJc w:val="left"/>
      <w:pPr>
        <w:ind w:left="1440" w:hanging="360"/>
      </w:pPr>
    </w:lvl>
    <w:lvl w:ilvl="2" w:tplc="8A0EDAB4" w:tentative="1">
      <w:start w:val="1"/>
      <w:numFmt w:val="lowerRoman"/>
      <w:lvlText w:val="%3."/>
      <w:lvlJc w:val="right"/>
      <w:pPr>
        <w:ind w:left="2160" w:hanging="180"/>
      </w:pPr>
    </w:lvl>
    <w:lvl w:ilvl="3" w:tplc="B4A00376" w:tentative="1">
      <w:start w:val="1"/>
      <w:numFmt w:val="decimal"/>
      <w:lvlText w:val="%4."/>
      <w:lvlJc w:val="left"/>
      <w:pPr>
        <w:ind w:left="2880" w:hanging="360"/>
      </w:pPr>
    </w:lvl>
    <w:lvl w:ilvl="4" w:tplc="1C30C6AE" w:tentative="1">
      <w:start w:val="1"/>
      <w:numFmt w:val="lowerLetter"/>
      <w:lvlText w:val="%5."/>
      <w:lvlJc w:val="left"/>
      <w:pPr>
        <w:ind w:left="3600" w:hanging="360"/>
      </w:pPr>
    </w:lvl>
    <w:lvl w:ilvl="5" w:tplc="B0BA4758" w:tentative="1">
      <w:start w:val="1"/>
      <w:numFmt w:val="lowerRoman"/>
      <w:lvlText w:val="%6."/>
      <w:lvlJc w:val="right"/>
      <w:pPr>
        <w:ind w:left="4320" w:hanging="180"/>
      </w:pPr>
    </w:lvl>
    <w:lvl w:ilvl="6" w:tplc="795A12D4" w:tentative="1">
      <w:start w:val="1"/>
      <w:numFmt w:val="decimal"/>
      <w:lvlText w:val="%7."/>
      <w:lvlJc w:val="left"/>
      <w:pPr>
        <w:ind w:left="5040" w:hanging="360"/>
      </w:pPr>
    </w:lvl>
    <w:lvl w:ilvl="7" w:tplc="AF08681A" w:tentative="1">
      <w:start w:val="1"/>
      <w:numFmt w:val="lowerLetter"/>
      <w:lvlText w:val="%8."/>
      <w:lvlJc w:val="left"/>
      <w:pPr>
        <w:ind w:left="5760" w:hanging="360"/>
      </w:pPr>
    </w:lvl>
    <w:lvl w:ilvl="8" w:tplc="40DC82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B1D47DF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1669B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7246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2A0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3262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185D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60BC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8A5B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363E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63C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6CB0"/>
    <w:rsid w:val="000B398A"/>
    <w:rsid w:val="000B7873"/>
    <w:rsid w:val="000C02A1"/>
    <w:rsid w:val="000C1D4F"/>
    <w:rsid w:val="000C3ED7"/>
    <w:rsid w:val="000C55E6"/>
    <w:rsid w:val="000C687A"/>
    <w:rsid w:val="000D67D0"/>
    <w:rsid w:val="000E115E"/>
    <w:rsid w:val="000E1194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C89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1EC8"/>
    <w:rsid w:val="001C5288"/>
    <w:rsid w:val="001C5B03"/>
    <w:rsid w:val="001D4CE4"/>
    <w:rsid w:val="001D5E19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1F7FDD"/>
    <w:rsid w:val="00200EFE"/>
    <w:rsid w:val="0020126C"/>
    <w:rsid w:val="00202A85"/>
    <w:rsid w:val="00202EA3"/>
    <w:rsid w:val="0020449A"/>
    <w:rsid w:val="002100FC"/>
    <w:rsid w:val="00213890"/>
    <w:rsid w:val="00214E52"/>
    <w:rsid w:val="002207C0"/>
    <w:rsid w:val="0022380D"/>
    <w:rsid w:val="00224B93"/>
    <w:rsid w:val="00226630"/>
    <w:rsid w:val="00231B51"/>
    <w:rsid w:val="0023648B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0394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232C"/>
    <w:rsid w:val="002D300D"/>
    <w:rsid w:val="002D4355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0CDA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2A39"/>
    <w:rsid w:val="003737C8"/>
    <w:rsid w:val="0037589D"/>
    <w:rsid w:val="00376BB1"/>
    <w:rsid w:val="00377E23"/>
    <w:rsid w:val="003800E1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4C54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2ED1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5B"/>
    <w:rsid w:val="004768DB"/>
    <w:rsid w:val="004771F9"/>
    <w:rsid w:val="00486006"/>
    <w:rsid w:val="00486BAD"/>
    <w:rsid w:val="00486BBE"/>
    <w:rsid w:val="00487123"/>
    <w:rsid w:val="00495A75"/>
    <w:rsid w:val="00495CAE"/>
    <w:rsid w:val="00495ECC"/>
    <w:rsid w:val="0049641F"/>
    <w:rsid w:val="004A005B"/>
    <w:rsid w:val="004A1BD5"/>
    <w:rsid w:val="004A61E1"/>
    <w:rsid w:val="004B1A75"/>
    <w:rsid w:val="004B2344"/>
    <w:rsid w:val="004B3922"/>
    <w:rsid w:val="004B5797"/>
    <w:rsid w:val="004B5DDC"/>
    <w:rsid w:val="004B798E"/>
    <w:rsid w:val="004C0568"/>
    <w:rsid w:val="004C2ABD"/>
    <w:rsid w:val="004C5F62"/>
    <w:rsid w:val="004C67DB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3F85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001B"/>
    <w:rsid w:val="0057436C"/>
    <w:rsid w:val="00575DE3"/>
    <w:rsid w:val="00580B08"/>
    <w:rsid w:val="005816F9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199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004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5E5E"/>
    <w:rsid w:val="00676AFC"/>
    <w:rsid w:val="006807CD"/>
    <w:rsid w:val="00682D43"/>
    <w:rsid w:val="0068507D"/>
    <w:rsid w:val="00685BAF"/>
    <w:rsid w:val="00685F07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A75B2"/>
    <w:rsid w:val="007B00E5"/>
    <w:rsid w:val="007B20CF"/>
    <w:rsid w:val="007B2499"/>
    <w:rsid w:val="007B33D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279"/>
    <w:rsid w:val="008145D9"/>
    <w:rsid w:val="00814AF1"/>
    <w:rsid w:val="0081517F"/>
    <w:rsid w:val="00815370"/>
    <w:rsid w:val="00820169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6B23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6DF3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3088"/>
    <w:rsid w:val="008F450A"/>
    <w:rsid w:val="008F4DEF"/>
    <w:rsid w:val="00903D0D"/>
    <w:rsid w:val="009048E1"/>
    <w:rsid w:val="0090598C"/>
    <w:rsid w:val="00905CAB"/>
    <w:rsid w:val="009071BB"/>
    <w:rsid w:val="0091298F"/>
    <w:rsid w:val="00913885"/>
    <w:rsid w:val="00915ABF"/>
    <w:rsid w:val="00921CAD"/>
    <w:rsid w:val="009311ED"/>
    <w:rsid w:val="00931D41"/>
    <w:rsid w:val="00933D18"/>
    <w:rsid w:val="009366BB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0600"/>
    <w:rsid w:val="009B2969"/>
    <w:rsid w:val="009B2B8F"/>
    <w:rsid w:val="009B2C7E"/>
    <w:rsid w:val="009B6DBD"/>
    <w:rsid w:val="009C108A"/>
    <w:rsid w:val="009C2E47"/>
    <w:rsid w:val="009C6BFB"/>
    <w:rsid w:val="009C745E"/>
    <w:rsid w:val="009D0C05"/>
    <w:rsid w:val="009D6BE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6021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52E72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FD6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58B3"/>
    <w:rsid w:val="00AE6AA0"/>
    <w:rsid w:val="00AF406C"/>
    <w:rsid w:val="00AF45ED"/>
    <w:rsid w:val="00AF6CF7"/>
    <w:rsid w:val="00B00CA4"/>
    <w:rsid w:val="00B02195"/>
    <w:rsid w:val="00B075D6"/>
    <w:rsid w:val="00B113B9"/>
    <w:rsid w:val="00B119A2"/>
    <w:rsid w:val="00B13B6D"/>
    <w:rsid w:val="00B177F2"/>
    <w:rsid w:val="00B201F1"/>
    <w:rsid w:val="00B24B80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ACD"/>
    <w:rsid w:val="00B93E4C"/>
    <w:rsid w:val="00B94A1B"/>
    <w:rsid w:val="00B94ABF"/>
    <w:rsid w:val="00B9784D"/>
    <w:rsid w:val="00BA5C89"/>
    <w:rsid w:val="00BB0223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5D5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3AE"/>
    <w:rsid w:val="00C81C97"/>
    <w:rsid w:val="00C828CF"/>
    <w:rsid w:val="00C840C2"/>
    <w:rsid w:val="00C84101"/>
    <w:rsid w:val="00C8535F"/>
    <w:rsid w:val="00C8580E"/>
    <w:rsid w:val="00C865D6"/>
    <w:rsid w:val="00C90EDA"/>
    <w:rsid w:val="00C959E7"/>
    <w:rsid w:val="00CA28D8"/>
    <w:rsid w:val="00CA3889"/>
    <w:rsid w:val="00CB26A4"/>
    <w:rsid w:val="00CC1E65"/>
    <w:rsid w:val="00CC567A"/>
    <w:rsid w:val="00CD4059"/>
    <w:rsid w:val="00CD4E5A"/>
    <w:rsid w:val="00CD6AFD"/>
    <w:rsid w:val="00CE03CE"/>
    <w:rsid w:val="00CE0F5D"/>
    <w:rsid w:val="00CE1A6A"/>
    <w:rsid w:val="00CE74BF"/>
    <w:rsid w:val="00CF069C"/>
    <w:rsid w:val="00CF0DFF"/>
    <w:rsid w:val="00CF312C"/>
    <w:rsid w:val="00D028A9"/>
    <w:rsid w:val="00D0359D"/>
    <w:rsid w:val="00D04DED"/>
    <w:rsid w:val="00D1089A"/>
    <w:rsid w:val="00D116BD"/>
    <w:rsid w:val="00D16FE0"/>
    <w:rsid w:val="00D2001A"/>
    <w:rsid w:val="00D20684"/>
    <w:rsid w:val="00D24D2C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056"/>
    <w:rsid w:val="00D606B2"/>
    <w:rsid w:val="00D625A7"/>
    <w:rsid w:val="00D63575"/>
    <w:rsid w:val="00D64074"/>
    <w:rsid w:val="00D65777"/>
    <w:rsid w:val="00D67895"/>
    <w:rsid w:val="00D728A0"/>
    <w:rsid w:val="00D74018"/>
    <w:rsid w:val="00D7418F"/>
    <w:rsid w:val="00D7791F"/>
    <w:rsid w:val="00D83661"/>
    <w:rsid w:val="00D9216A"/>
    <w:rsid w:val="00D94D9F"/>
    <w:rsid w:val="00D95BBB"/>
    <w:rsid w:val="00D97E7D"/>
    <w:rsid w:val="00DA2A06"/>
    <w:rsid w:val="00DB1C8C"/>
    <w:rsid w:val="00DB3439"/>
    <w:rsid w:val="00DB3618"/>
    <w:rsid w:val="00DB468A"/>
    <w:rsid w:val="00DB7C0C"/>
    <w:rsid w:val="00DC2946"/>
    <w:rsid w:val="00DC4340"/>
    <w:rsid w:val="00DC550F"/>
    <w:rsid w:val="00DC64FD"/>
    <w:rsid w:val="00DC7201"/>
    <w:rsid w:val="00DD395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817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86D8C"/>
    <w:rsid w:val="00E935AF"/>
    <w:rsid w:val="00E96C22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2C23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6F43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072F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51CD"/>
    <w:rsid w:val="00FB6F2F"/>
    <w:rsid w:val="00FC02F3"/>
    <w:rsid w:val="00FC17CC"/>
    <w:rsid w:val="00FC752C"/>
    <w:rsid w:val="00FC76DD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408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03795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Zkrcenzptenadresa">
    <w:name w:val="Zkrácená zpáteční adresa"/>
    <w:basedOn w:val="Normln"/>
    <w:rsid w:val="005B5199"/>
    <w:pPr>
      <w:tabs>
        <w:tab w:val="clear" w:pos="567"/>
      </w:tabs>
      <w:spacing w:line="240" w:lineRule="auto"/>
    </w:pPr>
    <w:rPr>
      <w:sz w:val="24"/>
      <w:szCs w:val="24"/>
      <w:lang w:eastAsia="cs-CZ"/>
    </w:rPr>
  </w:style>
  <w:style w:type="paragraph" w:customStyle="1" w:styleId="Styl00">
    <w:name w:val="Styl 0.0."/>
    <w:basedOn w:val="Normln"/>
    <w:rsid w:val="0091298F"/>
    <w:pPr>
      <w:tabs>
        <w:tab w:val="clear" w:pos="567"/>
      </w:tabs>
      <w:spacing w:line="240" w:lineRule="auto"/>
      <w:ind w:left="1418" w:hanging="851"/>
      <w:jc w:val="both"/>
    </w:pPr>
    <w:rPr>
      <w:rFonts w:ascii="Arial" w:hAnsi="Arial"/>
      <w:sz w:val="24"/>
      <w:lang w:eastAsia="cs-CZ"/>
    </w:rPr>
  </w:style>
  <w:style w:type="paragraph" w:customStyle="1" w:styleId="StylPart">
    <w:name w:val="Styl Part"/>
    <w:basedOn w:val="Nadpis1"/>
    <w:rsid w:val="008F3088"/>
    <w:pPr>
      <w:keepNext/>
      <w:tabs>
        <w:tab w:val="clear" w:pos="567"/>
        <w:tab w:val="left" w:pos="3969"/>
      </w:tabs>
      <w:spacing w:before="120" w:after="60" w:line="240" w:lineRule="auto"/>
      <w:ind w:left="1276" w:hanging="1276"/>
      <w:outlineLvl w:val="9"/>
    </w:pPr>
    <w:rPr>
      <w:caps w:val="0"/>
      <w:sz w:val="28"/>
      <w:lang w:eastAsia="cs-CZ"/>
    </w:rPr>
  </w:style>
  <w:style w:type="paragraph" w:customStyle="1" w:styleId="Styl0">
    <w:name w:val="Styl 0."/>
    <w:basedOn w:val="Normln"/>
    <w:rsid w:val="00A06021"/>
    <w:pPr>
      <w:tabs>
        <w:tab w:val="clear" w:pos="567"/>
      </w:tabs>
      <w:spacing w:line="240" w:lineRule="auto"/>
      <w:ind w:left="567" w:hanging="567"/>
      <w:jc w:val="both"/>
    </w:pPr>
    <w:rPr>
      <w:rFonts w:ascii="Arial" w:hAnsi="Arial"/>
      <w:sz w:val="24"/>
      <w:lang w:eastAsia="cs-CZ"/>
    </w:rPr>
  </w:style>
  <w:style w:type="character" w:styleId="Nevyeenzmnka">
    <w:name w:val="Unresolved Mention"/>
    <w:basedOn w:val="Standardnpsmoodstavce"/>
    <w:rsid w:val="00D24D2C"/>
    <w:rPr>
      <w:color w:val="605E5C"/>
      <w:shd w:val="clear" w:color="auto" w:fill="E1DFDD"/>
    </w:rPr>
  </w:style>
  <w:style w:type="character" w:customStyle="1" w:styleId="rynqvb">
    <w:name w:val="rynqvb"/>
    <w:basedOn w:val="Standardnpsmoodstavce"/>
    <w:rsid w:val="00936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klamace@bioveta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E2FF8-C893-4B9B-8CCD-4C2A9CB2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1047</Words>
  <Characters>6179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12</cp:revision>
  <cp:lastPrinted>2025-02-28T14:25:00Z</cp:lastPrinted>
  <dcterms:created xsi:type="dcterms:W3CDTF">2025-01-14T12:23:00Z</dcterms:created>
  <dcterms:modified xsi:type="dcterms:W3CDTF">2025-02-28T14:25:00Z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