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8C9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008574E2" w14:textId="77777777" w:rsidR="003775C5" w:rsidRDefault="003775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B95FD" w14:textId="77777777" w:rsidR="003775C5" w:rsidRDefault="003775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57742" w14:textId="77777777" w:rsidR="00A01060" w:rsidRPr="00B41D57" w:rsidRDefault="00A010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803E9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4F2B38" w14:textId="5979DA11" w:rsidR="002778CE" w:rsidRPr="00CB2B68" w:rsidRDefault="00FF795F" w:rsidP="002778CE">
      <w:pPr>
        <w:tabs>
          <w:tab w:val="clear" w:pos="567"/>
        </w:tabs>
        <w:spacing w:line="240" w:lineRule="auto"/>
      </w:pPr>
      <w:r w:rsidRPr="00CB2B68">
        <w:t>ERYSEN</w:t>
      </w:r>
      <w:r w:rsidR="002778CE" w:rsidRPr="00CB2B68">
        <w:rPr>
          <w:szCs w:val="22"/>
        </w:rPr>
        <w:t xml:space="preserve"> </w:t>
      </w:r>
      <w:proofErr w:type="spellStart"/>
      <w:r w:rsidR="002778CE" w:rsidRPr="00CB2B68">
        <w:rPr>
          <w:szCs w:val="22"/>
        </w:rPr>
        <w:t>lyofilizát</w:t>
      </w:r>
      <w:proofErr w:type="spellEnd"/>
      <w:r w:rsidR="002778CE" w:rsidRPr="00CB2B68">
        <w:rPr>
          <w:szCs w:val="22"/>
        </w:rPr>
        <w:t xml:space="preserve"> a rozpouštědlo pro injekční </w:t>
      </w:r>
      <w:r w:rsidR="00A75B16">
        <w:rPr>
          <w:szCs w:val="22"/>
        </w:rPr>
        <w:t>suspenzi</w:t>
      </w:r>
    </w:p>
    <w:p w14:paraId="1F24FE97" w14:textId="77777777" w:rsidR="00C114FF" w:rsidRPr="00B41D57" w:rsidRDefault="00C114FF" w:rsidP="002778CE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F8F6274" w14:textId="77777777" w:rsidR="00FF795F" w:rsidRPr="00CB2B68" w:rsidRDefault="00FF795F" w:rsidP="00FF795F">
      <w:pPr>
        <w:tabs>
          <w:tab w:val="clear" w:pos="567"/>
        </w:tabs>
        <w:spacing w:line="240" w:lineRule="auto"/>
        <w:rPr>
          <w:iCs/>
          <w:szCs w:val="22"/>
        </w:rPr>
      </w:pPr>
      <w:r w:rsidRPr="00CB2B68">
        <w:rPr>
          <w:iCs/>
          <w:szCs w:val="22"/>
        </w:rPr>
        <w:t xml:space="preserve">Složení - 1 ml (po naředění </w:t>
      </w:r>
      <w:proofErr w:type="spellStart"/>
      <w:r w:rsidRPr="00CB2B68">
        <w:rPr>
          <w:iCs/>
          <w:szCs w:val="22"/>
        </w:rPr>
        <w:t>lyofilizátu</w:t>
      </w:r>
      <w:proofErr w:type="spellEnd"/>
      <w:r w:rsidRPr="00CB2B68">
        <w:rPr>
          <w:iCs/>
          <w:szCs w:val="22"/>
        </w:rPr>
        <w:t>):</w:t>
      </w:r>
    </w:p>
    <w:p w14:paraId="6AC0EC02" w14:textId="77777777" w:rsidR="00FF795F" w:rsidRPr="00FF795F" w:rsidRDefault="00FF795F" w:rsidP="00FF795F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FF795F">
        <w:rPr>
          <w:b/>
          <w:bCs/>
          <w:iCs/>
          <w:szCs w:val="22"/>
        </w:rPr>
        <w:t>Léčivá látka:</w:t>
      </w:r>
    </w:p>
    <w:p w14:paraId="062AE9EA" w14:textId="044B2109" w:rsidR="00FF795F" w:rsidRPr="00FF795F" w:rsidRDefault="00FF795F" w:rsidP="00FF795F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FF795F">
        <w:rPr>
          <w:i/>
          <w:iCs/>
          <w:szCs w:val="22"/>
        </w:rPr>
        <w:t>Erysipelothrix</w:t>
      </w:r>
      <w:proofErr w:type="spellEnd"/>
      <w:r w:rsidRPr="00FF795F">
        <w:rPr>
          <w:i/>
          <w:iCs/>
          <w:szCs w:val="22"/>
        </w:rPr>
        <w:t xml:space="preserve"> </w:t>
      </w:r>
      <w:proofErr w:type="spellStart"/>
      <w:r w:rsidRPr="00FF795F">
        <w:rPr>
          <w:i/>
          <w:iCs/>
          <w:szCs w:val="22"/>
        </w:rPr>
        <w:t>rhusiopathiae</w:t>
      </w:r>
      <w:proofErr w:type="spellEnd"/>
      <w:r w:rsidR="00A75B16">
        <w:rPr>
          <w:i/>
          <w:iCs/>
          <w:szCs w:val="22"/>
        </w:rPr>
        <w:t>,</w:t>
      </w:r>
      <w:r w:rsidRPr="00FF795F">
        <w:rPr>
          <w:i/>
          <w:iCs/>
          <w:szCs w:val="22"/>
        </w:rPr>
        <w:t xml:space="preserve"> </w:t>
      </w:r>
      <w:r w:rsidR="002778CE">
        <w:t>živá</w:t>
      </w:r>
      <w:r w:rsidR="002778CE">
        <w:rPr>
          <w:iCs/>
          <w:szCs w:val="22"/>
        </w:rPr>
        <w:tab/>
      </w:r>
      <w:r w:rsidRPr="00FF795F">
        <w:rPr>
          <w:iCs/>
          <w:szCs w:val="22"/>
        </w:rPr>
        <w:t xml:space="preserve">min. 1 </w:t>
      </w:r>
      <w:r w:rsidR="002778CE">
        <w:t>×</w:t>
      </w:r>
      <w:r w:rsidRPr="00FF795F">
        <w:rPr>
          <w:iCs/>
          <w:szCs w:val="22"/>
        </w:rPr>
        <w:t xml:space="preserve"> 10</w:t>
      </w:r>
      <w:r w:rsidRPr="00FF795F">
        <w:rPr>
          <w:iCs/>
          <w:szCs w:val="22"/>
          <w:vertAlign w:val="superscript"/>
        </w:rPr>
        <w:t>7</w:t>
      </w:r>
      <w:r w:rsidRPr="00FF795F">
        <w:rPr>
          <w:iCs/>
          <w:szCs w:val="22"/>
        </w:rPr>
        <w:t xml:space="preserve"> CFU, max. 2,1 </w:t>
      </w:r>
      <w:r w:rsidR="002778CE">
        <w:t>×</w:t>
      </w:r>
      <w:r w:rsidRPr="00FF795F">
        <w:rPr>
          <w:iCs/>
          <w:szCs w:val="22"/>
        </w:rPr>
        <w:t xml:space="preserve"> 10</w:t>
      </w:r>
      <w:r w:rsidRPr="00FF795F">
        <w:rPr>
          <w:iCs/>
          <w:szCs w:val="22"/>
          <w:vertAlign w:val="superscript"/>
        </w:rPr>
        <w:t>8</w:t>
      </w:r>
      <w:r w:rsidRPr="00FF795F">
        <w:rPr>
          <w:iCs/>
          <w:szCs w:val="22"/>
        </w:rPr>
        <w:t xml:space="preserve"> CFU</w:t>
      </w:r>
    </w:p>
    <w:p w14:paraId="40D13FCE" w14:textId="77777777" w:rsidR="002778CE" w:rsidRDefault="002778CE" w:rsidP="00FF795F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375C59AD" w14:textId="27B0B30A" w:rsidR="00FF795F" w:rsidRPr="00FF795F" w:rsidRDefault="00FF795F" w:rsidP="00FF795F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FF795F">
        <w:rPr>
          <w:b/>
          <w:bCs/>
          <w:iCs/>
          <w:szCs w:val="22"/>
        </w:rPr>
        <w:t>Pomocné látky:</w:t>
      </w:r>
    </w:p>
    <w:p w14:paraId="5AB5FFEC" w14:textId="2A7E84B8" w:rsidR="006D45AC" w:rsidRPr="00B41D57" w:rsidRDefault="00FF795F" w:rsidP="00CB2B68">
      <w:pPr>
        <w:tabs>
          <w:tab w:val="clear" w:pos="567"/>
          <w:tab w:val="left" w:pos="1350"/>
          <w:tab w:val="left" w:pos="4500"/>
        </w:tabs>
        <w:spacing w:line="240" w:lineRule="auto"/>
        <w:rPr>
          <w:iCs/>
          <w:szCs w:val="22"/>
        </w:rPr>
      </w:pPr>
      <w:proofErr w:type="spellStart"/>
      <w:r w:rsidRPr="00FF795F">
        <w:rPr>
          <w:iCs/>
          <w:szCs w:val="22"/>
        </w:rPr>
        <w:t>Zřeďovač</w:t>
      </w:r>
      <w:proofErr w:type="spellEnd"/>
      <w:r w:rsidRPr="00FF795F">
        <w:rPr>
          <w:iCs/>
          <w:szCs w:val="22"/>
        </w:rPr>
        <w:t xml:space="preserve"> A</w:t>
      </w:r>
      <w:r w:rsidR="006D45AC">
        <w:rPr>
          <w:iCs/>
          <w:szCs w:val="22"/>
        </w:rPr>
        <w:t>:</w:t>
      </w:r>
      <w:r w:rsidR="006D45AC">
        <w:rPr>
          <w:iCs/>
          <w:szCs w:val="22"/>
        </w:rPr>
        <w:tab/>
        <w:t>Chlorid sodný</w:t>
      </w:r>
      <w:r w:rsidR="006D45AC">
        <w:rPr>
          <w:iCs/>
          <w:szCs w:val="22"/>
        </w:rPr>
        <w:tab/>
      </w:r>
    </w:p>
    <w:p w14:paraId="1327DCAD" w14:textId="52B6554B" w:rsidR="006D45AC" w:rsidRPr="00B41D57" w:rsidRDefault="006D45AC" w:rsidP="00CB2B68">
      <w:pPr>
        <w:tabs>
          <w:tab w:val="clear" w:pos="567"/>
          <w:tab w:val="left" w:pos="1350"/>
          <w:tab w:val="left" w:pos="4500"/>
        </w:tabs>
        <w:spacing w:line="240" w:lineRule="auto"/>
        <w:ind w:left="113"/>
        <w:rPr>
          <w:iCs/>
          <w:szCs w:val="22"/>
        </w:rPr>
      </w:pPr>
      <w:r>
        <w:rPr>
          <w:iCs/>
          <w:szCs w:val="22"/>
        </w:rPr>
        <w:tab/>
        <w:t>Chlorid draselný</w:t>
      </w:r>
      <w:r w:rsidRPr="00B41D57">
        <w:rPr>
          <w:iCs/>
          <w:szCs w:val="22"/>
        </w:rPr>
        <w:tab/>
      </w:r>
    </w:p>
    <w:p w14:paraId="7B498773" w14:textId="0029C9E6" w:rsidR="006D45AC" w:rsidRPr="00B41D57" w:rsidRDefault="006D45AC" w:rsidP="00CB2B68">
      <w:pPr>
        <w:tabs>
          <w:tab w:val="clear" w:pos="567"/>
          <w:tab w:val="left" w:pos="1350"/>
          <w:tab w:val="left" w:pos="4500"/>
        </w:tabs>
        <w:spacing w:line="240" w:lineRule="auto"/>
        <w:ind w:left="113"/>
        <w:rPr>
          <w:iCs/>
          <w:szCs w:val="22"/>
        </w:rPr>
      </w:pPr>
      <w:r>
        <w:rPr>
          <w:iCs/>
          <w:szCs w:val="22"/>
        </w:rPr>
        <w:tab/>
      </w:r>
      <w:proofErr w:type="spellStart"/>
      <w:r>
        <w:rPr>
          <w:iCs/>
          <w:szCs w:val="22"/>
        </w:rPr>
        <w:t>Hydrogenfosforečnan</w:t>
      </w:r>
      <w:proofErr w:type="spellEnd"/>
      <w:r>
        <w:rPr>
          <w:iCs/>
          <w:szCs w:val="22"/>
        </w:rPr>
        <w:t xml:space="preserve"> sodný</w:t>
      </w:r>
      <w:r w:rsidRPr="00B41D57">
        <w:rPr>
          <w:iCs/>
          <w:szCs w:val="22"/>
        </w:rPr>
        <w:tab/>
      </w:r>
    </w:p>
    <w:p w14:paraId="4EDE463B" w14:textId="5E333832" w:rsidR="006D45AC" w:rsidRPr="00B41D57" w:rsidRDefault="006D45AC" w:rsidP="00CB2B68">
      <w:pPr>
        <w:tabs>
          <w:tab w:val="clear" w:pos="567"/>
          <w:tab w:val="left" w:pos="1350"/>
          <w:tab w:val="left" w:pos="4500"/>
        </w:tabs>
        <w:spacing w:line="240" w:lineRule="auto"/>
        <w:ind w:left="113"/>
        <w:rPr>
          <w:iCs/>
          <w:szCs w:val="22"/>
        </w:rPr>
      </w:pPr>
      <w:r>
        <w:rPr>
          <w:iCs/>
          <w:szCs w:val="22"/>
        </w:rPr>
        <w:tab/>
      </w:r>
      <w:proofErr w:type="spellStart"/>
      <w:r>
        <w:rPr>
          <w:iCs/>
          <w:szCs w:val="22"/>
        </w:rPr>
        <w:t>Dihydrogenfosforečnan</w:t>
      </w:r>
      <w:proofErr w:type="spellEnd"/>
      <w:r>
        <w:rPr>
          <w:iCs/>
          <w:szCs w:val="22"/>
        </w:rPr>
        <w:t xml:space="preserve"> draselný</w:t>
      </w:r>
      <w:r w:rsidRPr="00B41D57">
        <w:rPr>
          <w:iCs/>
          <w:szCs w:val="22"/>
        </w:rPr>
        <w:tab/>
      </w:r>
    </w:p>
    <w:p w14:paraId="40391E39" w14:textId="0AF1792E" w:rsidR="006D45AC" w:rsidRPr="00B41D57" w:rsidRDefault="006D45AC" w:rsidP="00CB2B68">
      <w:pPr>
        <w:tabs>
          <w:tab w:val="clear" w:pos="567"/>
          <w:tab w:val="left" w:pos="1350"/>
          <w:tab w:val="left" w:pos="4500"/>
        </w:tabs>
        <w:spacing w:line="240" w:lineRule="auto"/>
        <w:ind w:left="113"/>
        <w:rPr>
          <w:iCs/>
          <w:szCs w:val="22"/>
        </w:rPr>
      </w:pPr>
      <w:r>
        <w:rPr>
          <w:iCs/>
          <w:szCs w:val="22"/>
        </w:rPr>
        <w:tab/>
        <w:t>Voda pro injekc</w:t>
      </w:r>
      <w:r w:rsidR="00A75B16">
        <w:rPr>
          <w:iCs/>
          <w:szCs w:val="22"/>
        </w:rPr>
        <w:t>i</w:t>
      </w:r>
      <w:r>
        <w:rPr>
          <w:iCs/>
          <w:szCs w:val="22"/>
        </w:rPr>
        <w:tab/>
      </w:r>
    </w:p>
    <w:p w14:paraId="0AC31686" w14:textId="77777777" w:rsidR="00C114FF" w:rsidRPr="00B41D57" w:rsidRDefault="00C114FF" w:rsidP="006D45AC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6CC29B32" w:rsidR="00C114FF" w:rsidRPr="00B41D57" w:rsidRDefault="00FF795F" w:rsidP="00A9226B">
      <w:pPr>
        <w:tabs>
          <w:tab w:val="clear" w:pos="567"/>
        </w:tabs>
        <w:spacing w:line="240" w:lineRule="auto"/>
        <w:rPr>
          <w:szCs w:val="22"/>
        </w:rPr>
      </w:pPr>
      <w:r w:rsidRPr="00FF795F">
        <w:rPr>
          <w:szCs w:val="22"/>
        </w:rPr>
        <w:t>Pras</w:t>
      </w:r>
      <w:r w:rsidR="002778CE">
        <w:rPr>
          <w:szCs w:val="22"/>
        </w:rPr>
        <w:t>ata</w:t>
      </w:r>
      <w:r w:rsidRPr="00FF795F">
        <w:rPr>
          <w:szCs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35BBAA48" w:rsidR="00C114FF" w:rsidRPr="00B41D57" w:rsidRDefault="00FF795F" w:rsidP="00A9226B">
      <w:pPr>
        <w:tabs>
          <w:tab w:val="clear" w:pos="567"/>
        </w:tabs>
        <w:spacing w:line="240" w:lineRule="auto"/>
        <w:rPr>
          <w:szCs w:val="22"/>
        </w:rPr>
      </w:pPr>
      <w:r w:rsidRPr="00FF795F">
        <w:rPr>
          <w:szCs w:val="22"/>
        </w:rPr>
        <w:t>K</w:t>
      </w:r>
      <w:r w:rsidR="00A75B16">
        <w:rPr>
          <w:szCs w:val="22"/>
        </w:rPr>
        <w:t xml:space="preserve"> aktivní </w:t>
      </w:r>
      <w:r w:rsidRPr="00FF795F">
        <w:rPr>
          <w:szCs w:val="22"/>
        </w:rPr>
        <w:t>imunizaci prasat proti července</w:t>
      </w:r>
      <w:r w:rsidR="002778CE" w:rsidRPr="006F5BB8">
        <w:t>.</w:t>
      </w:r>
    </w:p>
    <w:p w14:paraId="02D69DF2" w14:textId="77777777" w:rsidR="002778CE" w:rsidRDefault="002778CE" w:rsidP="002778CE">
      <w:pPr>
        <w:tabs>
          <w:tab w:val="clear" w:pos="567"/>
        </w:tabs>
        <w:spacing w:line="240" w:lineRule="auto"/>
      </w:pPr>
    </w:p>
    <w:p w14:paraId="4186A02A" w14:textId="04E93D05" w:rsidR="002778CE" w:rsidRPr="00B41D57" w:rsidRDefault="002778CE" w:rsidP="002778CE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>
        <w:tab/>
        <w:t>8 dní po vakcinaci</w:t>
      </w:r>
    </w:p>
    <w:p w14:paraId="64BB4565" w14:textId="77777777" w:rsidR="002778CE" w:rsidRPr="00B41D57" w:rsidRDefault="002778CE" w:rsidP="002778C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>
        <w:tab/>
        <w:t>6 měsíců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057FD436" w:rsidR="00C114FF" w:rsidRPr="00B41D57" w:rsidRDefault="00FF795F" w:rsidP="00CB2B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F795F">
        <w:rPr>
          <w:szCs w:val="22"/>
        </w:rPr>
        <w:t>7 dní před i po aplikaci vakcíny se nesmí</w:t>
      </w:r>
      <w:r w:rsidR="00230864">
        <w:rPr>
          <w:szCs w:val="22"/>
        </w:rPr>
        <w:t xml:space="preserve"> </w:t>
      </w:r>
      <w:r w:rsidRPr="00FF795F">
        <w:rPr>
          <w:szCs w:val="22"/>
        </w:rPr>
        <w:t>prasatům podávat antibiotika</w:t>
      </w:r>
      <w:r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769634C" w14:textId="77777777" w:rsidR="002778CE" w:rsidRPr="00B41D57" w:rsidRDefault="002778CE" w:rsidP="002778C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4B9FE07C" w14:textId="541DC126" w:rsidR="002778CE" w:rsidRPr="00B41D57" w:rsidRDefault="002778CE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C61388F" w14:textId="1F271EE2" w:rsidR="002778CE" w:rsidRPr="006F5BB8" w:rsidRDefault="00803E9F" w:rsidP="00CB2B68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  <w:r w:rsidR="002778CE">
        <w:t xml:space="preserve"> </w:t>
      </w:r>
      <w:r w:rsidR="00A75B16">
        <w:t>Lze</w:t>
      </w:r>
      <w:r w:rsidR="002778CE">
        <w:t xml:space="preserve"> použít </w:t>
      </w:r>
      <w:r w:rsidR="00A75B16">
        <w:t>během</w:t>
      </w:r>
      <w:r w:rsidR="002778CE">
        <w:t xml:space="preserve"> březosti. </w:t>
      </w:r>
    </w:p>
    <w:p w14:paraId="46BAEB41" w14:textId="45A9469F" w:rsidR="00230864" w:rsidRDefault="00A75B16" w:rsidP="00A75B16">
      <w:pPr>
        <w:jc w:val="both"/>
        <w:rPr>
          <w:szCs w:val="22"/>
        </w:rPr>
      </w:pPr>
      <w:r w:rsidRPr="00CE117A">
        <w:rPr>
          <w:szCs w:val="22"/>
        </w:rPr>
        <w:t>Nevakcinují se prasnice 2 týdny před a</w:t>
      </w:r>
      <w:r>
        <w:rPr>
          <w:szCs w:val="22"/>
        </w:rPr>
        <w:t> </w:t>
      </w:r>
      <w:r w:rsidRPr="00CE117A">
        <w:rPr>
          <w:szCs w:val="22"/>
        </w:rPr>
        <w:t>4</w:t>
      </w:r>
      <w:r>
        <w:rPr>
          <w:szCs w:val="22"/>
        </w:rPr>
        <w:t> </w:t>
      </w:r>
      <w:r w:rsidRPr="00CE117A">
        <w:rPr>
          <w:szCs w:val="22"/>
        </w:rPr>
        <w:t>týdny po porodu.</w:t>
      </w:r>
    </w:p>
    <w:p w14:paraId="5A8BB72C" w14:textId="77777777" w:rsidR="005B1FD0" w:rsidRPr="00B41D57" w:rsidRDefault="005B1FD0" w:rsidP="00CB2B68">
      <w:pPr>
        <w:jc w:val="both"/>
        <w:rPr>
          <w:szCs w:val="22"/>
        </w:rPr>
      </w:pPr>
    </w:p>
    <w:p w14:paraId="18D0C2B6" w14:textId="31555B04" w:rsidR="00230864" w:rsidRPr="00B41D57" w:rsidRDefault="00803E9F" w:rsidP="00CB2B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  <w:r w:rsidR="002778CE">
        <w:t xml:space="preserve"> </w:t>
      </w:r>
      <w:r w:rsidR="00A75B16" w:rsidRPr="00A75B16"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CBB0A32" w:rsidR="005B1FD0" w:rsidRPr="00B41D57" w:rsidRDefault="00803E9F" w:rsidP="00CB2B68">
      <w:pPr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  <w:r w:rsidR="002778CE">
        <w:t xml:space="preserve"> </w:t>
      </w:r>
      <w:r w:rsidR="002778CE" w:rsidRPr="006F5BB8">
        <w:t>Desetinásobná dávka vakcíny nezpůsobuje žádné vedlejší účinky cílovým zvířatům.</w:t>
      </w:r>
    </w:p>
    <w:p w14:paraId="79373A4D" w14:textId="77777777" w:rsidR="00CE117A" w:rsidRPr="00B41D57" w:rsidRDefault="00CE117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23BE9BB" w14:textId="371D083A" w:rsidR="00A75B16" w:rsidRPr="00230864" w:rsidRDefault="00803E9F" w:rsidP="00741FB8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  <w:r w:rsidR="00741FB8">
        <w:t xml:space="preserve"> </w:t>
      </w:r>
      <w:bookmarkStart w:id="1" w:name="_Hlk184115206"/>
      <w:r w:rsidR="00A75B16" w:rsidRPr="008C3675">
        <w:rPr>
          <w:szCs w:val="22"/>
        </w:rPr>
        <w:t>Nemísit s jiným veterinárním léčivým přípravkem.</w:t>
      </w:r>
      <w:bookmarkEnd w:id="1"/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B71BDBC" w14:textId="77777777" w:rsidR="00741FB8" w:rsidRDefault="00741FB8" w:rsidP="00741FB8">
      <w:pPr>
        <w:tabs>
          <w:tab w:val="clear" w:pos="567"/>
        </w:tabs>
        <w:spacing w:line="240" w:lineRule="auto"/>
      </w:pPr>
      <w:r>
        <w:t>Prasata:</w:t>
      </w:r>
    </w:p>
    <w:p w14:paraId="2A172253" w14:textId="5E0AD966" w:rsidR="00741FB8" w:rsidRPr="00B41D57" w:rsidRDefault="00741FB8" w:rsidP="00741FB8">
      <w:pPr>
        <w:spacing w:before="60" w:after="60"/>
      </w:pPr>
      <w:r w:rsidRPr="004B5E82">
        <w:t>Neznámá četnost</w:t>
      </w:r>
      <w:r>
        <w:t>:</w:t>
      </w:r>
    </w:p>
    <w:p w14:paraId="0E4EECD1" w14:textId="7E333251" w:rsidR="00741FB8" w:rsidRDefault="00741FB8" w:rsidP="00741FB8">
      <w:r>
        <w:t xml:space="preserve">- přechodné mírné zvýšení teploty. </w:t>
      </w:r>
      <w:r w:rsidRPr="00295999">
        <w:rPr>
          <w:vertAlign w:val="superscript"/>
        </w:rPr>
        <w:t>1</w:t>
      </w:r>
    </w:p>
    <w:p w14:paraId="04DFCB99" w14:textId="7405BFC0" w:rsidR="00741FB8" w:rsidRDefault="00741FB8" w:rsidP="00741FB8">
      <w:r>
        <w:t xml:space="preserve">- přechodné mírné snížení příjmu krmiva. </w:t>
      </w:r>
    </w:p>
    <w:p w14:paraId="18924C81" w14:textId="54C4FE4F" w:rsidR="00741FB8" w:rsidRDefault="00741FB8" w:rsidP="00741FB8">
      <w:r>
        <w:t>- a</w:t>
      </w:r>
      <w:r w:rsidRPr="006F5BB8">
        <w:t>ktivac</w:t>
      </w:r>
      <w:r>
        <w:t>e</w:t>
      </w:r>
      <w:r w:rsidRPr="006F5BB8">
        <w:t xml:space="preserve"> latentní infekce za projevu místních či celkových příznaků onemocnění.</w:t>
      </w:r>
      <w:r>
        <w:t> </w:t>
      </w:r>
      <w:r w:rsidRPr="00295999">
        <w:rPr>
          <w:szCs w:val="22"/>
          <w:vertAlign w:val="superscript"/>
        </w:rPr>
        <w:t>2</w:t>
      </w:r>
    </w:p>
    <w:p w14:paraId="6156941C" w14:textId="42CC4269" w:rsidR="00741FB8" w:rsidRDefault="00741FB8" w:rsidP="00741FB8">
      <w:pPr>
        <w:tabs>
          <w:tab w:val="clear" w:pos="567"/>
        </w:tabs>
        <w:spacing w:line="240" w:lineRule="auto"/>
      </w:pPr>
      <w:r>
        <w:t>- otok </w:t>
      </w:r>
      <w:r w:rsidRPr="00295999">
        <w:rPr>
          <w:vertAlign w:val="superscript"/>
        </w:rPr>
        <w:t>3</w:t>
      </w:r>
    </w:p>
    <w:p w14:paraId="37F0A336" w14:textId="77777777" w:rsidR="00741FB8" w:rsidRPr="00FF795F" w:rsidRDefault="00741FB8" w:rsidP="00741FB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80C411" w14:textId="77777777" w:rsidR="00741FB8" w:rsidRDefault="00741FB8" w:rsidP="00741FB8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295999">
        <w:rPr>
          <w:szCs w:val="22"/>
          <w:vertAlign w:val="superscript"/>
        </w:rPr>
        <w:t>1</w:t>
      </w:r>
      <w:r w:rsidRPr="00295999">
        <w:rPr>
          <w:szCs w:val="22"/>
          <w:vertAlign w:val="superscript"/>
        </w:rPr>
        <w:tab/>
      </w:r>
      <w:r w:rsidRPr="00295999">
        <w:rPr>
          <w:szCs w:val="22"/>
        </w:rPr>
        <w:t>v rámci fyziologického rozmezí</w:t>
      </w:r>
      <w:r w:rsidRPr="007A30BB">
        <w:rPr>
          <w:szCs w:val="22"/>
        </w:rPr>
        <w:tab/>
      </w:r>
    </w:p>
    <w:p w14:paraId="41EE7C32" w14:textId="77777777" w:rsidR="00741FB8" w:rsidRDefault="00741FB8" w:rsidP="00741FB8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295999">
        <w:rPr>
          <w:szCs w:val="22"/>
          <w:vertAlign w:val="superscript"/>
        </w:rPr>
        <w:lastRenderedPageBreak/>
        <w:t>2</w:t>
      </w:r>
      <w:r w:rsidRPr="00295999">
        <w:rPr>
          <w:szCs w:val="22"/>
          <w:vertAlign w:val="superscript"/>
        </w:rPr>
        <w:tab/>
      </w:r>
      <w:r w:rsidRPr="00295999">
        <w:rPr>
          <w:szCs w:val="22"/>
        </w:rPr>
        <w:t>v rozmezí 3-5 dní po vakcinaci</w:t>
      </w:r>
    </w:p>
    <w:p w14:paraId="751F5098" w14:textId="77777777" w:rsidR="00741FB8" w:rsidRPr="007A30BB" w:rsidRDefault="00741FB8" w:rsidP="00741FB8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295999">
        <w:rPr>
          <w:vertAlign w:val="superscript"/>
        </w:rPr>
        <w:t>3</w:t>
      </w:r>
      <w:r>
        <w:tab/>
        <w:t>otok o velikosti max. 5 cm vymizí do 4. dne po aplikaci</w:t>
      </w:r>
    </w:p>
    <w:p w14:paraId="562FD66B" w14:textId="77777777" w:rsidR="00FF795F" w:rsidRPr="00B41D57" w:rsidRDefault="00FF795F" w:rsidP="00FF795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BF4B88" w14:textId="4853E462" w:rsidR="00E124D3" w:rsidRPr="00C341E6" w:rsidRDefault="00803E9F" w:rsidP="00E660A9">
      <w:pPr>
        <w:jc w:val="both"/>
        <w:rPr>
          <w:noProof/>
          <w:szCs w:val="22"/>
        </w:rPr>
      </w:pPr>
      <w:bookmarkStart w:id="2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2"/>
    </w:p>
    <w:p w14:paraId="4286F8E6" w14:textId="77777777" w:rsidR="00E660A9" w:rsidRPr="00E660A9" w:rsidRDefault="00E660A9" w:rsidP="00E660A9">
      <w:pPr>
        <w:jc w:val="both"/>
      </w:pPr>
      <w:r w:rsidRPr="00E660A9">
        <w:t xml:space="preserve">Ústav pro státní kontrolu veterinárních biopreparátů a léčiv </w:t>
      </w:r>
    </w:p>
    <w:p w14:paraId="4F075D68" w14:textId="77777777" w:rsidR="00E660A9" w:rsidRPr="00E660A9" w:rsidRDefault="00E660A9" w:rsidP="00E660A9">
      <w:pPr>
        <w:jc w:val="both"/>
      </w:pPr>
      <w:r w:rsidRPr="00E660A9">
        <w:t xml:space="preserve">Hudcova 232/56a </w:t>
      </w:r>
    </w:p>
    <w:p w14:paraId="68972E0E" w14:textId="77777777" w:rsidR="00E660A9" w:rsidRPr="00E660A9" w:rsidRDefault="00E660A9" w:rsidP="00E660A9">
      <w:pPr>
        <w:jc w:val="both"/>
      </w:pPr>
      <w:r w:rsidRPr="00E660A9">
        <w:t xml:space="preserve">621 00 Brno </w:t>
      </w:r>
    </w:p>
    <w:p w14:paraId="0ACEAFAC" w14:textId="77777777" w:rsidR="00E660A9" w:rsidRPr="00E660A9" w:rsidRDefault="00E660A9" w:rsidP="00E660A9">
      <w:pPr>
        <w:jc w:val="both"/>
      </w:pPr>
      <w:r w:rsidRPr="00E660A9">
        <w:t xml:space="preserve">Mail: </w:t>
      </w:r>
      <w:hyperlink r:id="rId8" w:history="1">
        <w:r w:rsidRPr="00E660A9">
          <w:rPr>
            <w:rStyle w:val="Hypertextovodkaz"/>
          </w:rPr>
          <w:t>adr@uskvbl.cz</w:t>
        </w:r>
      </w:hyperlink>
      <w:r>
        <w:t xml:space="preserve"> </w:t>
      </w:r>
      <w:r w:rsidRPr="00E660A9">
        <w:t xml:space="preserve"> </w:t>
      </w:r>
    </w:p>
    <w:p w14:paraId="36361222" w14:textId="77777777" w:rsidR="00E660A9" w:rsidRPr="00C341E6" w:rsidRDefault="00E660A9" w:rsidP="00E660A9">
      <w:pPr>
        <w:jc w:val="both"/>
        <w:rPr>
          <w:noProof/>
          <w:szCs w:val="22"/>
        </w:rPr>
      </w:pPr>
      <w:r w:rsidRPr="00E660A9">
        <w:t xml:space="preserve">Webové stránky: </w:t>
      </w:r>
      <w:hyperlink r:id="rId9" w:history="1">
        <w:r w:rsidRPr="003611B2">
          <w:rPr>
            <w:rStyle w:val="Hypertextovodkaz"/>
          </w:rPr>
          <w:t>www.uskvbl.cz/cs/farmakovigilance</w:t>
        </w:r>
      </w:hyperlink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5C064740" w14:textId="32DFCDC8" w:rsidR="00741FB8" w:rsidRPr="006F5BB8" w:rsidRDefault="00741FB8" w:rsidP="00741FB8">
      <w:pPr>
        <w:jc w:val="both"/>
      </w:pPr>
      <w:r>
        <w:rPr>
          <w:snapToGrid w:val="0"/>
        </w:rPr>
        <w:t>Podání s</w:t>
      </w:r>
      <w:r w:rsidRPr="006F5BB8">
        <w:rPr>
          <w:snapToGrid w:val="0"/>
        </w:rPr>
        <w:t>ubkutánn</w:t>
      </w:r>
      <w:r w:rsidR="00A75B16">
        <w:rPr>
          <w:snapToGrid w:val="0"/>
        </w:rPr>
        <w:t>í</w:t>
      </w:r>
      <w:r w:rsidRPr="006F5BB8">
        <w:rPr>
          <w:snapToGrid w:val="0"/>
        </w:rPr>
        <w:t>, intradermáln</w:t>
      </w:r>
      <w:r w:rsidR="00A75B16">
        <w:rPr>
          <w:snapToGrid w:val="0"/>
        </w:rPr>
        <w:t>í</w:t>
      </w:r>
      <w:r w:rsidRPr="006F5BB8">
        <w:rPr>
          <w:snapToGrid w:val="0"/>
        </w:rPr>
        <w:t>.</w:t>
      </w:r>
    </w:p>
    <w:p w14:paraId="77E838B7" w14:textId="77777777" w:rsidR="00741FB8" w:rsidRPr="00B41D57" w:rsidRDefault="00741FB8" w:rsidP="00741FB8">
      <w:pPr>
        <w:tabs>
          <w:tab w:val="clear" w:pos="567"/>
        </w:tabs>
        <w:spacing w:line="240" w:lineRule="auto"/>
        <w:rPr>
          <w:szCs w:val="22"/>
        </w:rPr>
      </w:pPr>
    </w:p>
    <w:p w14:paraId="22D4C150" w14:textId="77777777" w:rsidR="00741FB8" w:rsidRPr="00295999" w:rsidRDefault="00741FB8" w:rsidP="00741FB8">
      <w:pPr>
        <w:jc w:val="both"/>
        <w:rPr>
          <w:bCs/>
          <w:iCs/>
          <w:u w:val="single"/>
        </w:rPr>
      </w:pPr>
      <w:r w:rsidRPr="00295999">
        <w:rPr>
          <w:bCs/>
          <w:iCs/>
          <w:u w:val="single"/>
        </w:rPr>
        <w:t xml:space="preserve">Dávkování: </w:t>
      </w:r>
    </w:p>
    <w:p w14:paraId="5708E537" w14:textId="77777777" w:rsidR="00741FB8" w:rsidRPr="006F5BB8" w:rsidRDefault="00741FB8" w:rsidP="00741FB8">
      <w:pPr>
        <w:jc w:val="both"/>
        <w:rPr>
          <w:snapToGrid w:val="0"/>
        </w:rPr>
      </w:pPr>
      <w:r w:rsidRPr="006F5BB8">
        <w:rPr>
          <w:snapToGrid w:val="0"/>
        </w:rPr>
        <w:t>Subkutánně:</w:t>
      </w:r>
      <w:r>
        <w:rPr>
          <w:snapToGrid w:val="0"/>
        </w:rPr>
        <w:tab/>
      </w:r>
      <w:r>
        <w:rPr>
          <w:snapToGrid w:val="0"/>
        </w:rPr>
        <w:tab/>
      </w:r>
      <w:r w:rsidRPr="006F5BB8">
        <w:rPr>
          <w:snapToGrid w:val="0"/>
        </w:rPr>
        <w:t xml:space="preserve">2 ml </w:t>
      </w:r>
    </w:p>
    <w:p w14:paraId="0B4E4FF1" w14:textId="77777777" w:rsidR="00741FB8" w:rsidRPr="006F5BB8" w:rsidRDefault="00741FB8" w:rsidP="00741FB8">
      <w:pPr>
        <w:jc w:val="both"/>
        <w:rPr>
          <w:snapToGrid w:val="0"/>
        </w:rPr>
      </w:pPr>
      <w:r w:rsidRPr="006F5BB8">
        <w:rPr>
          <w:snapToGrid w:val="0"/>
        </w:rPr>
        <w:t>Intradermálně:</w:t>
      </w:r>
      <w:r>
        <w:rPr>
          <w:snapToGrid w:val="0"/>
        </w:rPr>
        <w:tab/>
      </w:r>
      <w:r w:rsidRPr="006F5BB8">
        <w:rPr>
          <w:snapToGrid w:val="0"/>
        </w:rPr>
        <w:t xml:space="preserve">0,1 ml nebo 0,2 ml (dle ředění </w:t>
      </w:r>
      <w:proofErr w:type="spellStart"/>
      <w:r w:rsidRPr="006F5BB8">
        <w:rPr>
          <w:snapToGrid w:val="0"/>
        </w:rPr>
        <w:t>lyofilizátu</w:t>
      </w:r>
      <w:proofErr w:type="spellEnd"/>
      <w:r w:rsidRPr="006F5BB8">
        <w:rPr>
          <w:snapToGrid w:val="0"/>
        </w:rPr>
        <w:t xml:space="preserve"> pro typ </w:t>
      </w:r>
      <w:proofErr w:type="spellStart"/>
      <w:r w:rsidRPr="006F5BB8">
        <w:rPr>
          <w:snapToGrid w:val="0"/>
        </w:rPr>
        <w:t>bezjehelného</w:t>
      </w:r>
      <w:proofErr w:type="spellEnd"/>
      <w:r w:rsidRPr="006F5BB8">
        <w:rPr>
          <w:snapToGrid w:val="0"/>
        </w:rPr>
        <w:t xml:space="preserve"> aplikátoru).</w:t>
      </w:r>
    </w:p>
    <w:p w14:paraId="565D85AD" w14:textId="77777777" w:rsidR="00741FB8" w:rsidRPr="006F5BB8" w:rsidRDefault="00741FB8" w:rsidP="00741FB8">
      <w:pPr>
        <w:jc w:val="both"/>
        <w:rPr>
          <w:snapToGrid w:val="0"/>
        </w:rPr>
      </w:pPr>
    </w:p>
    <w:p w14:paraId="5CDE0F5E" w14:textId="77777777" w:rsidR="00741FB8" w:rsidRPr="00295999" w:rsidRDefault="00741FB8" w:rsidP="00741FB8">
      <w:pPr>
        <w:jc w:val="both"/>
        <w:rPr>
          <w:snapToGrid w:val="0"/>
          <w:u w:val="single"/>
        </w:rPr>
      </w:pPr>
      <w:r w:rsidRPr="00295999">
        <w:rPr>
          <w:bCs/>
          <w:u w:val="single"/>
        </w:rPr>
        <w:t xml:space="preserve">Ředění </w:t>
      </w:r>
      <w:proofErr w:type="spellStart"/>
      <w:r w:rsidRPr="00295999">
        <w:rPr>
          <w:bCs/>
          <w:u w:val="single"/>
        </w:rPr>
        <w:t>lyofilizátu</w:t>
      </w:r>
      <w:proofErr w:type="spellEnd"/>
      <w:r w:rsidRPr="00295999">
        <w:rPr>
          <w:bCs/>
          <w:u w:val="single"/>
        </w:rPr>
        <w:t>:</w:t>
      </w:r>
    </w:p>
    <w:p w14:paraId="4E007AF7" w14:textId="77777777" w:rsidR="00741FB8" w:rsidRPr="006F5BB8" w:rsidRDefault="00741FB8" w:rsidP="00741FB8">
      <w:pPr>
        <w:tabs>
          <w:tab w:val="clear" w:pos="567"/>
          <w:tab w:val="left" w:pos="270"/>
        </w:tabs>
        <w:ind w:left="270" w:hanging="270"/>
        <w:jc w:val="both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p</w:t>
      </w:r>
      <w:r w:rsidRPr="006F5BB8">
        <w:rPr>
          <w:snapToGrid w:val="0"/>
        </w:rPr>
        <w:t xml:space="preserve">ro subkutánní aplikaci vakcíny se </w:t>
      </w:r>
      <w:proofErr w:type="spellStart"/>
      <w:r w:rsidRPr="006F5BB8">
        <w:rPr>
          <w:snapToGrid w:val="0"/>
        </w:rPr>
        <w:t>lyofilizát</w:t>
      </w:r>
      <w:proofErr w:type="spellEnd"/>
      <w:r w:rsidRPr="006F5BB8">
        <w:rPr>
          <w:snapToGrid w:val="0"/>
        </w:rPr>
        <w:t xml:space="preserve"> </w:t>
      </w:r>
      <w:proofErr w:type="spellStart"/>
      <w:r w:rsidRPr="006F5BB8">
        <w:rPr>
          <w:snapToGrid w:val="0"/>
        </w:rPr>
        <w:t>rehydratuje</w:t>
      </w:r>
      <w:proofErr w:type="spellEnd"/>
      <w:r w:rsidRPr="006F5BB8">
        <w:rPr>
          <w:snapToGrid w:val="0"/>
        </w:rPr>
        <w:t xml:space="preserve"> v kompletním množství přiloženého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A.</w:t>
      </w:r>
    </w:p>
    <w:p w14:paraId="037A2C34" w14:textId="77777777" w:rsidR="00741FB8" w:rsidRPr="006F5BB8" w:rsidRDefault="00741FB8" w:rsidP="00741FB8">
      <w:pPr>
        <w:tabs>
          <w:tab w:val="clear" w:pos="567"/>
          <w:tab w:val="left" w:pos="270"/>
        </w:tabs>
        <w:ind w:left="270" w:hanging="270"/>
        <w:jc w:val="both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p</w:t>
      </w:r>
      <w:r w:rsidRPr="006F5BB8">
        <w:rPr>
          <w:snapToGrid w:val="0"/>
        </w:rPr>
        <w:t xml:space="preserve">ro intradermální aplikaci vakcíny se </w:t>
      </w:r>
      <w:proofErr w:type="spellStart"/>
      <w:r w:rsidRPr="006F5BB8">
        <w:rPr>
          <w:snapToGrid w:val="0"/>
        </w:rPr>
        <w:t>lyofilizát</w:t>
      </w:r>
      <w:proofErr w:type="spellEnd"/>
      <w:r w:rsidRPr="006F5BB8">
        <w:rPr>
          <w:snapToGrid w:val="0"/>
        </w:rPr>
        <w:t xml:space="preserve"> </w:t>
      </w:r>
      <w:proofErr w:type="spellStart"/>
      <w:r w:rsidRPr="006F5BB8">
        <w:rPr>
          <w:snapToGrid w:val="0"/>
        </w:rPr>
        <w:t>rehydratuje</w:t>
      </w:r>
      <w:proofErr w:type="spellEnd"/>
      <w:r w:rsidRPr="006F5BB8">
        <w:rPr>
          <w:snapToGrid w:val="0"/>
        </w:rPr>
        <w:t xml:space="preserve"> následovně:</w:t>
      </w:r>
    </w:p>
    <w:p w14:paraId="00FE6B89" w14:textId="77777777" w:rsidR="00741FB8" w:rsidRPr="006F5BB8" w:rsidRDefault="00741FB8" w:rsidP="00741FB8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20 ml balení (lyofilizované složky) se naředí 4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0,2 ml i. d. (tj. 20 dávek)</w:t>
      </w:r>
    </w:p>
    <w:p w14:paraId="3B70136D" w14:textId="77777777" w:rsidR="00741FB8" w:rsidRPr="006F5BB8" w:rsidRDefault="00741FB8" w:rsidP="00741FB8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20 ml balení (lyofilizované složky) se naředí 2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0,1 ml i. d. (tj. 20 dávek)</w:t>
      </w:r>
    </w:p>
    <w:p w14:paraId="55A62054" w14:textId="77777777" w:rsidR="00741FB8" w:rsidRPr="006F5BB8" w:rsidRDefault="00741FB8" w:rsidP="00741FB8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100 ml balení (lyofilizované složky) se naředí 20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0,2 ml i. d. (tj.100</w:t>
      </w:r>
      <w:r>
        <w:rPr>
          <w:snapToGrid w:val="0"/>
        </w:rPr>
        <w:t> </w:t>
      </w:r>
      <w:r w:rsidRPr="006F5BB8">
        <w:rPr>
          <w:snapToGrid w:val="0"/>
        </w:rPr>
        <w:t>dávek)</w:t>
      </w:r>
    </w:p>
    <w:p w14:paraId="613312C0" w14:textId="77777777" w:rsidR="00741FB8" w:rsidRPr="006F5BB8" w:rsidRDefault="00741FB8" w:rsidP="00741FB8">
      <w:pPr>
        <w:ind w:left="270"/>
        <w:jc w:val="both"/>
        <w:rPr>
          <w:snapToGrid w:val="0"/>
        </w:rPr>
      </w:pPr>
      <w:r w:rsidRPr="006F5BB8">
        <w:rPr>
          <w:snapToGrid w:val="0"/>
        </w:rPr>
        <w:t xml:space="preserve">100 ml balení (lyofilizované složky) se naředí 10 ml </w:t>
      </w:r>
      <w:proofErr w:type="spellStart"/>
      <w:r w:rsidRPr="006F5BB8">
        <w:rPr>
          <w:snapToGrid w:val="0"/>
        </w:rPr>
        <w:t>Zřeďovače</w:t>
      </w:r>
      <w:proofErr w:type="spellEnd"/>
      <w:r w:rsidRPr="006F5BB8">
        <w:rPr>
          <w:snapToGrid w:val="0"/>
        </w:rPr>
        <w:t xml:space="preserve"> A – dávka á 0,1 ml i. d. (tj.100</w:t>
      </w:r>
      <w:r>
        <w:rPr>
          <w:snapToGrid w:val="0"/>
        </w:rPr>
        <w:t> </w:t>
      </w:r>
      <w:r w:rsidRPr="006F5BB8">
        <w:rPr>
          <w:snapToGrid w:val="0"/>
        </w:rPr>
        <w:t>dávek)</w:t>
      </w:r>
    </w:p>
    <w:p w14:paraId="7F634097" w14:textId="77777777" w:rsidR="00741FB8" w:rsidRPr="006F5BB8" w:rsidRDefault="00741FB8" w:rsidP="00741FB8">
      <w:pPr>
        <w:jc w:val="both"/>
        <w:rPr>
          <w:snapToGrid w:val="0"/>
        </w:rPr>
      </w:pPr>
    </w:p>
    <w:p w14:paraId="1DB1CFD4" w14:textId="77777777" w:rsidR="00741FB8" w:rsidRPr="006F5BB8" w:rsidRDefault="00741FB8" w:rsidP="00741FB8">
      <w:pPr>
        <w:jc w:val="both"/>
      </w:pPr>
      <w:r>
        <w:t>P</w:t>
      </w:r>
      <w:r w:rsidRPr="006F5BB8">
        <w:t>rasata určená pro žír:</w:t>
      </w:r>
    </w:p>
    <w:p w14:paraId="497EABF1" w14:textId="77777777" w:rsidR="00741FB8" w:rsidRPr="006F5BB8" w:rsidRDefault="00741FB8" w:rsidP="00741FB8">
      <w:pPr>
        <w:jc w:val="both"/>
      </w:pPr>
      <w:r w:rsidRPr="006F5BB8">
        <w:t xml:space="preserve">- vakcinace </w:t>
      </w:r>
      <w:r>
        <w:t>od</w:t>
      </w:r>
      <w:r w:rsidRPr="006F5BB8">
        <w:t xml:space="preserve"> 8</w:t>
      </w:r>
      <w:r>
        <w:t xml:space="preserve"> </w:t>
      </w:r>
      <w:r w:rsidRPr="006F5BB8">
        <w:t xml:space="preserve">týdnů (15 –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hm.). Vakcína poskytuje imunitu po celou dobu žíru.</w:t>
      </w:r>
    </w:p>
    <w:p w14:paraId="1B9711AC" w14:textId="77777777" w:rsidR="00741FB8" w:rsidRDefault="00741FB8" w:rsidP="00741FB8">
      <w:pPr>
        <w:jc w:val="both"/>
      </w:pPr>
    </w:p>
    <w:p w14:paraId="0D8DB427" w14:textId="77777777" w:rsidR="00741FB8" w:rsidRPr="006F5BB8" w:rsidRDefault="00741FB8" w:rsidP="00741FB8">
      <w:pPr>
        <w:jc w:val="both"/>
      </w:pPr>
      <w:r>
        <w:t>P</w:t>
      </w:r>
      <w:r w:rsidRPr="006F5BB8">
        <w:t>rasata určená pro chov:</w:t>
      </w:r>
    </w:p>
    <w:p w14:paraId="1044E648" w14:textId="77777777" w:rsidR="00741FB8" w:rsidRPr="006F5BB8" w:rsidRDefault="00741FB8" w:rsidP="00741FB8">
      <w:pPr>
        <w:jc w:val="both"/>
      </w:pPr>
      <w:r w:rsidRPr="006F5BB8">
        <w:t xml:space="preserve">- </w:t>
      </w:r>
      <w:proofErr w:type="spellStart"/>
      <w:r w:rsidRPr="006F5BB8">
        <w:t>primovakcinace</w:t>
      </w:r>
      <w:proofErr w:type="spellEnd"/>
      <w:r w:rsidRPr="006F5BB8">
        <w:t xml:space="preserve"> </w:t>
      </w:r>
      <w:r>
        <w:t>od</w:t>
      </w:r>
      <w:r w:rsidRPr="006F5BB8">
        <w:t xml:space="preserve"> 8 týdnů (15 –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hm.)</w:t>
      </w:r>
    </w:p>
    <w:p w14:paraId="3E430EC8" w14:textId="77777777" w:rsidR="00741FB8" w:rsidRPr="006F5BB8" w:rsidRDefault="00741FB8" w:rsidP="00741FB8">
      <w:pPr>
        <w:jc w:val="both"/>
      </w:pPr>
      <w:r w:rsidRPr="006F5BB8">
        <w:t>- revakcinace ve stáří 5 – 6 měsíců</w:t>
      </w:r>
    </w:p>
    <w:p w14:paraId="2D9AD218" w14:textId="77777777" w:rsidR="00741FB8" w:rsidRPr="006F5BB8" w:rsidRDefault="00741FB8" w:rsidP="00741FB8">
      <w:pPr>
        <w:jc w:val="both"/>
      </w:pPr>
      <w:r w:rsidRPr="006F5BB8">
        <w:t>- další revakcinace každých 6 měsíců</w:t>
      </w:r>
    </w:p>
    <w:p w14:paraId="277AA87B" w14:textId="77777777" w:rsidR="00741FB8" w:rsidRDefault="00741FB8" w:rsidP="00741FB8">
      <w:pPr>
        <w:jc w:val="both"/>
      </w:pPr>
    </w:p>
    <w:p w14:paraId="279E2E48" w14:textId="77777777" w:rsidR="00741FB8" w:rsidRPr="006F5BB8" w:rsidRDefault="00741FB8" w:rsidP="00741FB8">
      <w:pPr>
        <w:jc w:val="both"/>
      </w:pPr>
      <w:r w:rsidRPr="006F5BB8">
        <w:t xml:space="preserve">Při </w:t>
      </w:r>
      <w:proofErr w:type="spellStart"/>
      <w:r w:rsidRPr="006F5BB8">
        <w:t>primovakcinaci</w:t>
      </w:r>
      <w:proofErr w:type="spellEnd"/>
      <w:r w:rsidRPr="006F5BB8">
        <w:t xml:space="preserve"> hmotnostní kategorie nad </w:t>
      </w:r>
      <w:smartTag w:uri="urn:schemas-microsoft-com:office:smarttags" w:element="metricconverter">
        <w:smartTagPr>
          <w:attr w:name="ProductID" w:val="20 kg"/>
        </w:smartTagPr>
        <w:r w:rsidRPr="006F5BB8">
          <w:t>20 kg</w:t>
        </w:r>
      </w:smartTag>
      <w:r w:rsidRPr="006F5BB8">
        <w:t xml:space="preserve"> ž. hm. je nutné použít inaktivovanou vakcínu.</w:t>
      </w:r>
    </w:p>
    <w:p w14:paraId="0EA9321B" w14:textId="77777777" w:rsidR="00E660A9" w:rsidRPr="00B41D57" w:rsidRDefault="00E660A9" w:rsidP="00E660A9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52510FC4" w:rsidR="00F520FE" w:rsidRPr="00B41D57" w:rsidRDefault="00741FB8" w:rsidP="00F520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-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623CA23" w:rsidR="00C114FF" w:rsidRPr="00B41D57" w:rsidRDefault="00E660A9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660A9">
        <w:rPr>
          <w:iCs/>
          <w:szCs w:val="22"/>
        </w:rPr>
        <w:t>Maso: 21 dní.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803E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56D7249" w14:textId="77777777" w:rsidR="00CE117A" w:rsidRPr="00B41D57" w:rsidRDefault="00CE117A" w:rsidP="00CE117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62C63EB2" w14:textId="77777777" w:rsidR="00CE117A" w:rsidRPr="00B41D57" w:rsidRDefault="00CE117A" w:rsidP="00CE117A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6A602D3F" w14:textId="77777777" w:rsidR="00CE117A" w:rsidRPr="00B41D57" w:rsidRDefault="00CE117A" w:rsidP="00CE117A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0BCE37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32A87CB" w14:textId="6EF85B61" w:rsidR="00CE117A" w:rsidRDefault="00803E9F" w:rsidP="00CB2B6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 w:rsidRPr="00B41D57">
        <w:t>Nepoužívejte tento veterinární léčivý přípravek po uplynutí doby použitelnosti uvedené na etiketě</w:t>
      </w:r>
      <w:r w:rsidR="00CE117A">
        <w:t xml:space="preserve">. </w:t>
      </w:r>
      <w:r w:rsidR="00CE117A" w:rsidRPr="00CE117A">
        <w:t xml:space="preserve">Doba použitelnosti končí posledním dnem v uvedeném měsíci. </w:t>
      </w:r>
    </w:p>
    <w:p w14:paraId="11398492" w14:textId="1128E9C5" w:rsidR="00C114FF" w:rsidRPr="00B41D57" w:rsidRDefault="00803E9F" w:rsidP="00CB2B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lastRenderedPageBreak/>
        <w:t xml:space="preserve">Doba použitelnosti po </w:t>
      </w:r>
      <w:r w:rsidR="006B1ED3">
        <w:t>rekonstituci</w:t>
      </w:r>
      <w:r w:rsidRPr="00B41D57">
        <w:t xml:space="preserve"> podle návodu:</w:t>
      </w:r>
      <w:r w:rsidR="00624573" w:rsidRPr="00624573">
        <w:rPr>
          <w:szCs w:val="22"/>
        </w:rPr>
        <w:t xml:space="preserve"> </w:t>
      </w:r>
      <w:r w:rsidR="00624573" w:rsidRPr="00E660A9">
        <w:rPr>
          <w:szCs w:val="22"/>
        </w:rPr>
        <w:t>3 hodin</w:t>
      </w:r>
      <w:r w:rsidR="00624573">
        <w:rPr>
          <w:szCs w:val="22"/>
        </w:rPr>
        <w:t>y.</w:t>
      </w:r>
      <w:r w:rsidR="00624573" w:rsidRPr="00B41D57" w:rsidDel="00624573">
        <w:t xml:space="preserve"> 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03E9F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5BED0A8A" w14:textId="77777777" w:rsidR="00E660A9" w:rsidRPr="00B41D57" w:rsidRDefault="00E660A9" w:rsidP="00E660A9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D2EFE07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803E9F" w:rsidP="00CB2B68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051CA836" w:rsidR="00C114FF" w:rsidRPr="00B41D57" w:rsidRDefault="00803E9F" w:rsidP="00CB2B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2CB8F4B2" w:rsidR="00C114FF" w:rsidRPr="00B41D57" w:rsidRDefault="002778CE" w:rsidP="002778CE">
      <w:pPr>
        <w:tabs>
          <w:tab w:val="clear" w:pos="567"/>
        </w:tabs>
        <w:spacing w:line="240" w:lineRule="auto"/>
        <w:rPr>
          <w:szCs w:val="22"/>
        </w:rPr>
      </w:pPr>
      <w:r w:rsidRPr="002778CE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4FD7677" w14:textId="6E47C029" w:rsidR="00CE117A" w:rsidRDefault="00624573" w:rsidP="00CE11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</w:t>
      </w:r>
      <w:r w:rsidRPr="00624573">
        <w:rPr>
          <w:szCs w:val="22"/>
        </w:rPr>
        <w:t>7/371/92-C</w:t>
      </w:r>
    </w:p>
    <w:p w14:paraId="28925950" w14:textId="77777777" w:rsidR="00624573" w:rsidRDefault="00624573" w:rsidP="00CE117A">
      <w:pPr>
        <w:tabs>
          <w:tab w:val="clear" w:pos="567"/>
        </w:tabs>
        <w:spacing w:line="240" w:lineRule="auto"/>
        <w:rPr>
          <w:szCs w:val="22"/>
        </w:rPr>
      </w:pPr>
    </w:p>
    <w:p w14:paraId="3FC33A8F" w14:textId="69315D4E" w:rsidR="00624573" w:rsidRPr="006F5BB8" w:rsidRDefault="00624573" w:rsidP="00624573">
      <w:pPr>
        <w:jc w:val="both"/>
        <w:rPr>
          <w:snapToGrid w:val="0"/>
        </w:rPr>
      </w:pPr>
      <w:r w:rsidRPr="006F5BB8">
        <w:rPr>
          <w:snapToGrid w:val="0"/>
        </w:rPr>
        <w:t xml:space="preserve">1 </w:t>
      </w:r>
      <w:r>
        <w:rPr>
          <w:snapToGrid w:val="0"/>
        </w:rPr>
        <w:t>×</w:t>
      </w:r>
      <w:r w:rsidRPr="006F5BB8">
        <w:rPr>
          <w:snapToGrid w:val="0"/>
        </w:rPr>
        <w:t xml:space="preserve"> 20 ml</w:t>
      </w:r>
      <w:r>
        <w:rPr>
          <w:snapToGrid w:val="0"/>
        </w:rPr>
        <w:t xml:space="preserve"> </w:t>
      </w:r>
      <w:r w:rsidRPr="006F5BB8">
        <w:rPr>
          <w:snapToGrid w:val="0"/>
        </w:rPr>
        <w:t xml:space="preserve">(1 </w:t>
      </w:r>
      <w:r>
        <w:rPr>
          <w:snapToGrid w:val="0"/>
        </w:rPr>
        <w:t>×</w:t>
      </w:r>
      <w:r w:rsidRPr="006F5BB8">
        <w:rPr>
          <w:snapToGrid w:val="0"/>
        </w:rPr>
        <w:t xml:space="preserve"> 10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1 </w:t>
      </w:r>
      <w:r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1 </w:t>
      </w:r>
      <w:r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</w:t>
      </w:r>
      <w:r>
        <w:rPr>
          <w:snapToGrid w:val="0"/>
        </w:rPr>
        <w:t> </w:t>
      </w:r>
      <w:r w:rsidRPr="006F5BB8">
        <w:rPr>
          <w:snapToGrid w:val="0"/>
        </w:rPr>
        <w:t>0,1 ml).</w:t>
      </w:r>
    </w:p>
    <w:p w14:paraId="3FAA4A21" w14:textId="77777777" w:rsidR="00624573" w:rsidRPr="006F5BB8" w:rsidRDefault="00624573" w:rsidP="00624573">
      <w:pPr>
        <w:jc w:val="both"/>
        <w:rPr>
          <w:snapToGrid w:val="0"/>
        </w:rPr>
      </w:pPr>
    </w:p>
    <w:p w14:paraId="00D0878B" w14:textId="602E0E36" w:rsidR="00624573" w:rsidRPr="006F5BB8" w:rsidRDefault="00624573" w:rsidP="00624573">
      <w:pPr>
        <w:jc w:val="both"/>
        <w:rPr>
          <w:snapToGrid w:val="0"/>
        </w:rPr>
      </w:pPr>
      <w:r w:rsidRPr="006F5BB8">
        <w:rPr>
          <w:snapToGrid w:val="0"/>
        </w:rPr>
        <w:t xml:space="preserve">5 </w:t>
      </w:r>
      <w:r>
        <w:rPr>
          <w:snapToGrid w:val="0"/>
        </w:rPr>
        <w:t>×</w:t>
      </w:r>
      <w:r w:rsidRPr="006F5BB8">
        <w:rPr>
          <w:snapToGrid w:val="0"/>
        </w:rPr>
        <w:t xml:space="preserve"> 20 ml (5 </w:t>
      </w:r>
      <w:r>
        <w:rPr>
          <w:snapToGrid w:val="0"/>
        </w:rPr>
        <w:t>×</w:t>
      </w:r>
      <w:r w:rsidRPr="006F5BB8">
        <w:rPr>
          <w:snapToGrid w:val="0"/>
        </w:rPr>
        <w:t xml:space="preserve"> 10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5 </w:t>
      </w:r>
      <w:r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5 </w:t>
      </w:r>
      <w:r>
        <w:rPr>
          <w:snapToGrid w:val="0"/>
        </w:rPr>
        <w:t>×</w:t>
      </w:r>
      <w:r w:rsidRPr="006F5BB8">
        <w:rPr>
          <w:snapToGrid w:val="0"/>
        </w:rPr>
        <w:t xml:space="preserve"> 20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</w:t>
      </w:r>
      <w:r>
        <w:rPr>
          <w:snapToGrid w:val="0"/>
        </w:rPr>
        <w:t> </w:t>
      </w:r>
      <w:r w:rsidRPr="006F5BB8">
        <w:rPr>
          <w:snapToGrid w:val="0"/>
        </w:rPr>
        <w:t>0,1 ml).</w:t>
      </w:r>
    </w:p>
    <w:p w14:paraId="5AEC9B71" w14:textId="77777777" w:rsidR="00624573" w:rsidRPr="006F5BB8" w:rsidRDefault="00624573" w:rsidP="00624573">
      <w:pPr>
        <w:jc w:val="both"/>
        <w:rPr>
          <w:snapToGrid w:val="0"/>
        </w:rPr>
      </w:pPr>
    </w:p>
    <w:p w14:paraId="1763C3DA" w14:textId="5E6069F1" w:rsidR="00624573" w:rsidRDefault="00624573" w:rsidP="00624573">
      <w:pPr>
        <w:jc w:val="both"/>
        <w:rPr>
          <w:snapToGrid w:val="0"/>
        </w:rPr>
      </w:pPr>
      <w:r w:rsidRPr="006F5BB8">
        <w:rPr>
          <w:snapToGrid w:val="0"/>
        </w:rPr>
        <w:t xml:space="preserve">1 </w:t>
      </w:r>
      <w:r>
        <w:rPr>
          <w:snapToGrid w:val="0"/>
        </w:rPr>
        <w:t>×</w:t>
      </w:r>
      <w:r w:rsidRPr="006F5BB8">
        <w:rPr>
          <w:snapToGrid w:val="0"/>
        </w:rPr>
        <w:t xml:space="preserve"> 100 ml</w:t>
      </w:r>
      <w:r>
        <w:rPr>
          <w:snapToGrid w:val="0"/>
        </w:rPr>
        <w:t xml:space="preserve"> </w:t>
      </w:r>
      <w:r w:rsidRPr="006F5BB8">
        <w:rPr>
          <w:snapToGrid w:val="0"/>
        </w:rPr>
        <w:t xml:space="preserve">(1 </w:t>
      </w:r>
      <w:r>
        <w:rPr>
          <w:snapToGrid w:val="0"/>
        </w:rPr>
        <w:t>×</w:t>
      </w:r>
      <w:r w:rsidRPr="006F5BB8">
        <w:rPr>
          <w:snapToGrid w:val="0"/>
        </w:rPr>
        <w:t xml:space="preserve"> 50 dávek pro </w:t>
      </w:r>
      <w:proofErr w:type="spellStart"/>
      <w:r w:rsidRPr="006F5BB8">
        <w:rPr>
          <w:snapToGrid w:val="0"/>
        </w:rPr>
        <w:t>s.c</w:t>
      </w:r>
      <w:proofErr w:type="spellEnd"/>
      <w:r w:rsidRPr="006F5BB8">
        <w:rPr>
          <w:snapToGrid w:val="0"/>
        </w:rPr>
        <w:t xml:space="preserve">. aplikaci, 1 </w:t>
      </w:r>
      <w:r>
        <w:rPr>
          <w:snapToGrid w:val="0"/>
        </w:rPr>
        <w:t>×</w:t>
      </w:r>
      <w:r w:rsidRPr="006F5BB8">
        <w:rPr>
          <w:snapToGrid w:val="0"/>
        </w:rPr>
        <w:t xml:space="preserve"> 100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 xml:space="preserve">. aplikaci á 0,2 ml, 1 </w:t>
      </w:r>
      <w:r>
        <w:rPr>
          <w:snapToGrid w:val="0"/>
        </w:rPr>
        <w:t>×</w:t>
      </w:r>
      <w:r w:rsidRPr="006F5BB8">
        <w:rPr>
          <w:snapToGrid w:val="0"/>
        </w:rPr>
        <w:t xml:space="preserve"> 100 dávek pro </w:t>
      </w:r>
      <w:proofErr w:type="spellStart"/>
      <w:r w:rsidRPr="006F5BB8">
        <w:rPr>
          <w:snapToGrid w:val="0"/>
        </w:rPr>
        <w:t>i.d</w:t>
      </w:r>
      <w:proofErr w:type="spellEnd"/>
      <w:r w:rsidRPr="006F5BB8">
        <w:rPr>
          <w:snapToGrid w:val="0"/>
        </w:rPr>
        <w:t>. aplikaci á 0,1 ml).</w:t>
      </w:r>
    </w:p>
    <w:p w14:paraId="0F29CEA6" w14:textId="77777777" w:rsidR="00624573" w:rsidRPr="006F5BB8" w:rsidRDefault="00624573" w:rsidP="00624573">
      <w:pPr>
        <w:jc w:val="both"/>
        <w:rPr>
          <w:snapToGrid w:val="0"/>
        </w:rPr>
      </w:pPr>
    </w:p>
    <w:p w14:paraId="076793AB" w14:textId="7CE38871" w:rsidR="00DB468A" w:rsidRPr="00B41D57" w:rsidRDefault="00803E9F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03E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449FE851" w14:textId="1EA5F639" w:rsidR="00624573" w:rsidRDefault="006B1ED3" w:rsidP="00DB468A">
      <w:r>
        <w:rPr>
          <w:szCs w:val="22"/>
        </w:rPr>
        <w:t>02/</w:t>
      </w:r>
      <w:r w:rsidR="00624573">
        <w:t>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803E9F" w:rsidP="006245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6E1F8490" w:rsidR="00C114FF" w:rsidRPr="00B41D57" w:rsidRDefault="00624573" w:rsidP="00CB2B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4573">
        <w:rPr>
          <w:szCs w:val="22"/>
        </w:rPr>
        <w:t>Podrobné informace o tomto veterinárním léčivém přípravku naleznete také v národní databázi (</w:t>
      </w:r>
      <w:hyperlink r:id="rId11" w:history="1">
        <w:r w:rsidRPr="003611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624573">
        <w:rPr>
          <w:szCs w:val="22"/>
        </w:rPr>
        <w:t>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03E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2F0DEC9F" w:rsidR="00DB468A" w:rsidRPr="00B41D57" w:rsidRDefault="00803E9F" w:rsidP="00CB2B68">
      <w:pPr>
        <w:jc w:val="both"/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</w:t>
      </w:r>
      <w:r w:rsidR="00624573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624573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3"/>
    <w:p w14:paraId="4225EE8F" w14:textId="7777777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24573">
        <w:rPr>
          <w:szCs w:val="22"/>
        </w:rPr>
        <w:t>Bioveta</w:t>
      </w:r>
      <w:proofErr w:type="spellEnd"/>
      <w:r w:rsidRPr="00624573">
        <w:rPr>
          <w:szCs w:val="22"/>
        </w:rPr>
        <w:t xml:space="preserve">, a.s. </w:t>
      </w:r>
    </w:p>
    <w:p w14:paraId="443DCD60" w14:textId="7777777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624573">
        <w:rPr>
          <w:szCs w:val="22"/>
        </w:rPr>
        <w:t xml:space="preserve">Komenského 212/12 </w:t>
      </w:r>
    </w:p>
    <w:p w14:paraId="11FCA528" w14:textId="7777777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624573">
        <w:rPr>
          <w:szCs w:val="22"/>
        </w:rPr>
        <w:t xml:space="preserve">68323 Ivanovice na Hané </w:t>
      </w:r>
    </w:p>
    <w:p w14:paraId="2458BBBC" w14:textId="7777777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624573">
        <w:rPr>
          <w:szCs w:val="22"/>
        </w:rPr>
        <w:t xml:space="preserve">Česká republika </w:t>
      </w:r>
    </w:p>
    <w:p w14:paraId="7B26EAB8" w14:textId="7777777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624573">
        <w:rPr>
          <w:szCs w:val="22"/>
        </w:rPr>
        <w:t xml:space="preserve">Tel. (+420) 517 318 911 </w:t>
      </w:r>
    </w:p>
    <w:p w14:paraId="1F07835E" w14:textId="1A6078F7" w:rsidR="00624573" w:rsidRPr="00624573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624573">
        <w:rPr>
          <w:szCs w:val="22"/>
        </w:rPr>
        <w:t xml:space="preserve">email: </w:t>
      </w:r>
      <w:hyperlink r:id="rId12" w:history="1">
        <w:r w:rsidRPr="003611B2">
          <w:rPr>
            <w:rStyle w:val="Hypertextovodkaz"/>
            <w:szCs w:val="22"/>
          </w:rPr>
          <w:t>reklamace@bioveta.cz</w:t>
        </w:r>
      </w:hyperlink>
      <w:r>
        <w:rPr>
          <w:szCs w:val="22"/>
        </w:rPr>
        <w:t xml:space="preserve"> </w:t>
      </w:r>
      <w:r w:rsidRPr="00624573">
        <w:rPr>
          <w:szCs w:val="22"/>
        </w:rPr>
        <w:t xml:space="preserve"> </w:t>
      </w:r>
    </w:p>
    <w:p w14:paraId="4BCB8728" w14:textId="38FCE79C" w:rsidR="00DB468A" w:rsidRPr="00B41D57" w:rsidRDefault="00624573" w:rsidP="00624573">
      <w:pPr>
        <w:tabs>
          <w:tab w:val="clear" w:pos="567"/>
        </w:tabs>
        <w:spacing w:line="240" w:lineRule="auto"/>
        <w:rPr>
          <w:szCs w:val="22"/>
        </w:rPr>
      </w:pPr>
      <w:r w:rsidRPr="00CB2B68">
        <w:rPr>
          <w:szCs w:val="22"/>
          <w:highlight w:val="lightGray"/>
        </w:rPr>
        <w:t>&lt;logo</w:t>
      </w:r>
      <w:r w:rsidRPr="00CB2B68">
        <w:rPr>
          <w:szCs w:val="22"/>
          <w:highlight w:val="lightGray"/>
        </w:rPr>
        <w:sym w:font="Symbol" w:char="F03E"/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003B01AD" w14:textId="072E0BB7" w:rsidR="00BB2539" w:rsidRPr="00B41D57" w:rsidRDefault="00803E9F" w:rsidP="006B1ED3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502CFA10" w14:textId="45B27702" w:rsidR="00E660A9" w:rsidRPr="00E660A9" w:rsidRDefault="00E660A9" w:rsidP="00230864">
      <w:pPr>
        <w:tabs>
          <w:tab w:val="clear" w:pos="567"/>
        </w:tabs>
        <w:spacing w:line="240" w:lineRule="auto"/>
        <w:rPr>
          <w:bCs/>
        </w:rPr>
      </w:pPr>
      <w:r w:rsidRPr="00E660A9">
        <w:rPr>
          <w:bCs/>
        </w:rPr>
        <w:t>Způsob účinku:</w:t>
      </w:r>
    </w:p>
    <w:p w14:paraId="72BBFD3F" w14:textId="5B3DC03A" w:rsidR="005F346D" w:rsidRPr="00B41D57" w:rsidRDefault="00E660A9" w:rsidP="00230864">
      <w:pPr>
        <w:tabs>
          <w:tab w:val="clear" w:pos="567"/>
        </w:tabs>
        <w:spacing w:line="240" w:lineRule="auto"/>
        <w:jc w:val="both"/>
      </w:pPr>
      <w:r w:rsidRPr="00E660A9">
        <w:t>Po aplikaci antigenu obsaženého ve vakcíně do těla zvířete dojde k tvorbě specifických protilátek,</w:t>
      </w:r>
      <w:r>
        <w:t xml:space="preserve"> </w:t>
      </w:r>
      <w:r w:rsidRPr="00E660A9">
        <w:t>které pak chrání imunizované zvíře proti onemocnění červenkou.</w:t>
      </w:r>
      <w:r>
        <w:t xml:space="preserve"> </w:t>
      </w:r>
      <w:bookmarkEnd w:id="0"/>
    </w:p>
    <w:sectPr w:rsidR="005F346D" w:rsidRPr="00B41D57" w:rsidSect="004D33EB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7842" w14:textId="77777777" w:rsidR="00306C7E" w:rsidRDefault="00306C7E">
      <w:pPr>
        <w:spacing w:line="240" w:lineRule="auto"/>
      </w:pPr>
      <w:r>
        <w:separator/>
      </w:r>
    </w:p>
  </w:endnote>
  <w:endnote w:type="continuationSeparator" w:id="0">
    <w:p w14:paraId="240529D8" w14:textId="77777777" w:rsidR="00306C7E" w:rsidRDefault="00306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0889" w14:textId="77777777" w:rsidR="00306C7E" w:rsidRDefault="00306C7E">
      <w:pPr>
        <w:spacing w:line="240" w:lineRule="auto"/>
      </w:pPr>
      <w:r>
        <w:separator/>
      </w:r>
    </w:p>
  </w:footnote>
  <w:footnote w:type="continuationSeparator" w:id="0">
    <w:p w14:paraId="2E6A1AE5" w14:textId="77777777" w:rsidR="00306C7E" w:rsidRDefault="00306C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8C8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6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CC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AA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2A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E8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C3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27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66FC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A68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EC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0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A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E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6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2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D06B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2084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EB9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2FCCE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6837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60D1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9CFB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BE9E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D4A5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94042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30F9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3252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6D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53E38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4C2CE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4AC4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BC16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8961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94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0B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E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0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A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41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0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41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5E9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0E5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C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9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2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2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58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0BC6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68B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459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9C08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69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D46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A94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F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EAB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966D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D2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4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01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85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3617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93EC4F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6A2E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8F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B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47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2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E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6F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823F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784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3C9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5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8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6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9A56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84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8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B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8F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8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C3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948B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F653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7C6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E2B0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E7AE2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9696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F81D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EDC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5E4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BCD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3A24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2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E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8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3E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E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7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370A9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73CDD1A" w:tentative="1">
      <w:start w:val="1"/>
      <w:numFmt w:val="lowerLetter"/>
      <w:lvlText w:val="%2."/>
      <w:lvlJc w:val="left"/>
      <w:pPr>
        <w:ind w:left="1440" w:hanging="360"/>
      </w:pPr>
    </w:lvl>
    <w:lvl w:ilvl="2" w:tplc="B5C4CAF8" w:tentative="1">
      <w:start w:val="1"/>
      <w:numFmt w:val="lowerRoman"/>
      <w:lvlText w:val="%3."/>
      <w:lvlJc w:val="right"/>
      <w:pPr>
        <w:ind w:left="2160" w:hanging="180"/>
      </w:pPr>
    </w:lvl>
    <w:lvl w:ilvl="3" w:tplc="2544F25A" w:tentative="1">
      <w:start w:val="1"/>
      <w:numFmt w:val="decimal"/>
      <w:lvlText w:val="%4."/>
      <w:lvlJc w:val="left"/>
      <w:pPr>
        <w:ind w:left="2880" w:hanging="360"/>
      </w:pPr>
    </w:lvl>
    <w:lvl w:ilvl="4" w:tplc="133EB594" w:tentative="1">
      <w:start w:val="1"/>
      <w:numFmt w:val="lowerLetter"/>
      <w:lvlText w:val="%5."/>
      <w:lvlJc w:val="left"/>
      <w:pPr>
        <w:ind w:left="3600" w:hanging="360"/>
      </w:pPr>
    </w:lvl>
    <w:lvl w:ilvl="5" w:tplc="A4F6075E" w:tentative="1">
      <w:start w:val="1"/>
      <w:numFmt w:val="lowerRoman"/>
      <w:lvlText w:val="%6."/>
      <w:lvlJc w:val="right"/>
      <w:pPr>
        <w:ind w:left="4320" w:hanging="180"/>
      </w:pPr>
    </w:lvl>
    <w:lvl w:ilvl="6" w:tplc="E3A0F350" w:tentative="1">
      <w:start w:val="1"/>
      <w:numFmt w:val="decimal"/>
      <w:lvlText w:val="%7."/>
      <w:lvlJc w:val="left"/>
      <w:pPr>
        <w:ind w:left="5040" w:hanging="360"/>
      </w:pPr>
    </w:lvl>
    <w:lvl w:ilvl="7" w:tplc="043A5E28" w:tentative="1">
      <w:start w:val="1"/>
      <w:numFmt w:val="lowerLetter"/>
      <w:lvlText w:val="%8."/>
      <w:lvlJc w:val="left"/>
      <w:pPr>
        <w:ind w:left="5760" w:hanging="360"/>
      </w:pPr>
    </w:lvl>
    <w:lvl w:ilvl="8" w:tplc="BB0AF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1B4CA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D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2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0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3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D8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A7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4C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4A81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60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E3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9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68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A6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AE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B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34AEA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2E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6F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27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0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44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3E64204">
      <w:start w:val="1"/>
      <w:numFmt w:val="decimal"/>
      <w:lvlText w:val="%1."/>
      <w:lvlJc w:val="left"/>
      <w:pPr>
        <w:ind w:left="720" w:hanging="360"/>
      </w:pPr>
    </w:lvl>
    <w:lvl w:ilvl="1" w:tplc="F14EDD06" w:tentative="1">
      <w:start w:val="1"/>
      <w:numFmt w:val="lowerLetter"/>
      <w:lvlText w:val="%2."/>
      <w:lvlJc w:val="left"/>
      <w:pPr>
        <w:ind w:left="1440" w:hanging="360"/>
      </w:pPr>
    </w:lvl>
    <w:lvl w:ilvl="2" w:tplc="BB7631C0" w:tentative="1">
      <w:start w:val="1"/>
      <w:numFmt w:val="lowerRoman"/>
      <w:lvlText w:val="%3."/>
      <w:lvlJc w:val="right"/>
      <w:pPr>
        <w:ind w:left="2160" w:hanging="180"/>
      </w:pPr>
    </w:lvl>
    <w:lvl w:ilvl="3" w:tplc="F2F8D5A0" w:tentative="1">
      <w:start w:val="1"/>
      <w:numFmt w:val="decimal"/>
      <w:lvlText w:val="%4."/>
      <w:lvlJc w:val="left"/>
      <w:pPr>
        <w:ind w:left="2880" w:hanging="360"/>
      </w:pPr>
    </w:lvl>
    <w:lvl w:ilvl="4" w:tplc="F1EC885C" w:tentative="1">
      <w:start w:val="1"/>
      <w:numFmt w:val="lowerLetter"/>
      <w:lvlText w:val="%5."/>
      <w:lvlJc w:val="left"/>
      <w:pPr>
        <w:ind w:left="3600" w:hanging="360"/>
      </w:pPr>
    </w:lvl>
    <w:lvl w:ilvl="5" w:tplc="ABD0003E" w:tentative="1">
      <w:start w:val="1"/>
      <w:numFmt w:val="lowerRoman"/>
      <w:lvlText w:val="%6."/>
      <w:lvlJc w:val="right"/>
      <w:pPr>
        <w:ind w:left="4320" w:hanging="180"/>
      </w:pPr>
    </w:lvl>
    <w:lvl w:ilvl="6" w:tplc="85D48EA6" w:tentative="1">
      <w:start w:val="1"/>
      <w:numFmt w:val="decimal"/>
      <w:lvlText w:val="%7."/>
      <w:lvlJc w:val="left"/>
      <w:pPr>
        <w:ind w:left="5040" w:hanging="360"/>
      </w:pPr>
    </w:lvl>
    <w:lvl w:ilvl="7" w:tplc="DAAEFBF4" w:tentative="1">
      <w:start w:val="1"/>
      <w:numFmt w:val="lowerLetter"/>
      <w:lvlText w:val="%8."/>
      <w:lvlJc w:val="left"/>
      <w:pPr>
        <w:ind w:left="5760" w:hanging="360"/>
      </w:pPr>
    </w:lvl>
    <w:lvl w:ilvl="8" w:tplc="610A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84E6A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B86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09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82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02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BC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42126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47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AC2"/>
    <w:rsid w:val="002100FC"/>
    <w:rsid w:val="00213890"/>
    <w:rsid w:val="00214E52"/>
    <w:rsid w:val="002207C0"/>
    <w:rsid w:val="0022380D"/>
    <w:rsid w:val="00224B93"/>
    <w:rsid w:val="00226630"/>
    <w:rsid w:val="00230864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78CE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6C7E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F40"/>
    <w:rsid w:val="003535E0"/>
    <w:rsid w:val="003543AC"/>
    <w:rsid w:val="00355AB8"/>
    <w:rsid w:val="00355C00"/>
    <w:rsid w:val="00355D02"/>
    <w:rsid w:val="00361607"/>
    <w:rsid w:val="00365C0D"/>
    <w:rsid w:val="00366F56"/>
    <w:rsid w:val="00367F52"/>
    <w:rsid w:val="00367F82"/>
    <w:rsid w:val="0037032C"/>
    <w:rsid w:val="003737C8"/>
    <w:rsid w:val="0037589D"/>
    <w:rsid w:val="00376BB1"/>
    <w:rsid w:val="003775C5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2C9"/>
    <w:rsid w:val="003B357D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5E82"/>
    <w:rsid w:val="004B798E"/>
    <w:rsid w:val="004C0568"/>
    <w:rsid w:val="004C2ABD"/>
    <w:rsid w:val="004C5F62"/>
    <w:rsid w:val="004D2601"/>
    <w:rsid w:val="004D33EB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7D7"/>
    <w:rsid w:val="0055260D"/>
    <w:rsid w:val="00554C27"/>
    <w:rsid w:val="00555422"/>
    <w:rsid w:val="00555810"/>
    <w:rsid w:val="00561602"/>
    <w:rsid w:val="00562715"/>
    <w:rsid w:val="00562DCA"/>
    <w:rsid w:val="0056568F"/>
    <w:rsid w:val="0057436C"/>
    <w:rsid w:val="0057514E"/>
    <w:rsid w:val="00575DE3"/>
    <w:rsid w:val="00580B08"/>
    <w:rsid w:val="00582578"/>
    <w:rsid w:val="0058621D"/>
    <w:rsid w:val="00586904"/>
    <w:rsid w:val="005A06C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457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1ED3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5AC"/>
    <w:rsid w:val="006D7C6E"/>
    <w:rsid w:val="006E15A2"/>
    <w:rsid w:val="006E2F95"/>
    <w:rsid w:val="006F148B"/>
    <w:rsid w:val="007001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FB8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0BB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3E9F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44A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5B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1060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50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B16"/>
    <w:rsid w:val="00A75E23"/>
    <w:rsid w:val="00A80E8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090A"/>
    <w:rsid w:val="00AD4DB9"/>
    <w:rsid w:val="00AD5FBD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609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220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42F2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BE4"/>
    <w:rsid w:val="00C959E7"/>
    <w:rsid w:val="00CA28D8"/>
    <w:rsid w:val="00CB2B68"/>
    <w:rsid w:val="00CC1E65"/>
    <w:rsid w:val="00CC567A"/>
    <w:rsid w:val="00CD4059"/>
    <w:rsid w:val="00CD4E5A"/>
    <w:rsid w:val="00CD6AFD"/>
    <w:rsid w:val="00CE03CE"/>
    <w:rsid w:val="00CE0F5D"/>
    <w:rsid w:val="00CE117A"/>
    <w:rsid w:val="00CE1A6A"/>
    <w:rsid w:val="00CF069C"/>
    <w:rsid w:val="00CF0DFF"/>
    <w:rsid w:val="00D028A9"/>
    <w:rsid w:val="00D0359D"/>
    <w:rsid w:val="00D03B28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0A9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40CA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524F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B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939E-145A-4D0A-9365-1776B382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887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14</cp:revision>
  <cp:lastPrinted>2025-03-03T07:33:00Z</cp:lastPrinted>
  <dcterms:created xsi:type="dcterms:W3CDTF">2025-01-24T11:34:00Z</dcterms:created>
  <dcterms:modified xsi:type="dcterms:W3CDTF">2025-03-06T16:38:00Z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