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990D2" w14:textId="0FCC3423" w:rsidR="00C710E4" w:rsidRDefault="00C710E4" w:rsidP="00C710E4">
      <w:pPr>
        <w:ind w:right="720"/>
        <w:rPr>
          <w:rFonts w:ascii="Calibri" w:eastAsia="Calibri" w:hAnsi="Calibri" w:cs="Calibri"/>
          <w:b/>
          <w:bCs/>
          <w:sz w:val="36"/>
          <w:szCs w:val="36"/>
        </w:rPr>
      </w:pPr>
      <w:r w:rsidRPr="00C710E4">
        <w:rPr>
          <w:rFonts w:ascii="Calibri" w:eastAsia="Calibri" w:hAnsi="Calibri" w:cs="Calibri"/>
          <w:b/>
          <w:bCs/>
          <w:noProof/>
          <w:sz w:val="28"/>
          <w:szCs w:val="36"/>
        </w:rPr>
        <w:drawing>
          <wp:anchor distT="0" distB="0" distL="114300" distR="114300" simplePos="0" relativeHeight="251651584" behindDoc="1" locked="0" layoutInCell="0" allowOverlap="1" wp14:anchorId="6DB3DEB3" wp14:editId="600CD912">
            <wp:simplePos x="0" y="0"/>
            <wp:positionH relativeFrom="margin">
              <wp:posOffset>5600700</wp:posOffset>
            </wp:positionH>
            <wp:positionV relativeFrom="page">
              <wp:posOffset>1061085</wp:posOffset>
            </wp:positionV>
            <wp:extent cx="1172833" cy="545336"/>
            <wp:effectExtent l="0" t="0" r="889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33" cy="545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10E4">
        <w:rPr>
          <w:rFonts w:ascii="Calibri" w:eastAsia="Calibri" w:hAnsi="Calibri" w:cs="Calibri"/>
          <w:b/>
          <w:bCs/>
          <w:noProof/>
          <w:sz w:val="28"/>
          <w:szCs w:val="36"/>
        </w:rPr>
        <w:drawing>
          <wp:anchor distT="0" distB="0" distL="114300" distR="114300" simplePos="0" relativeHeight="251650560" behindDoc="1" locked="0" layoutInCell="0" allowOverlap="1" wp14:anchorId="23BE7D76" wp14:editId="060F55B7">
            <wp:simplePos x="0" y="0"/>
            <wp:positionH relativeFrom="margin">
              <wp:posOffset>2806700</wp:posOffset>
            </wp:positionH>
            <wp:positionV relativeFrom="margin">
              <wp:posOffset>-95250</wp:posOffset>
            </wp:positionV>
            <wp:extent cx="1425575" cy="24765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1919A" w14:textId="22B362A3" w:rsidR="00B45A0B" w:rsidRPr="00C710E4" w:rsidRDefault="00C710E4" w:rsidP="00C710E4">
      <w:pPr>
        <w:ind w:right="720"/>
        <w:jc w:val="center"/>
        <w:rPr>
          <w:rFonts w:ascii="Calibri" w:eastAsia="Calibri" w:hAnsi="Calibri" w:cs="Calibri"/>
          <w:b/>
          <w:bCs/>
          <w:sz w:val="28"/>
          <w:szCs w:val="36"/>
        </w:rPr>
      </w:pPr>
      <w:r w:rsidRPr="00C710E4">
        <w:rPr>
          <w:rFonts w:ascii="Calibri" w:eastAsia="Calibri" w:hAnsi="Calibri" w:cs="Calibri"/>
          <w:b/>
          <w:bCs/>
          <w:noProof/>
          <w:sz w:val="28"/>
          <w:szCs w:val="36"/>
        </w:rPr>
        <w:drawing>
          <wp:anchor distT="0" distB="0" distL="114300" distR="114300" simplePos="0" relativeHeight="251649536" behindDoc="1" locked="0" layoutInCell="0" allowOverlap="1" wp14:anchorId="719A02F0" wp14:editId="4300BFDB">
            <wp:simplePos x="0" y="0"/>
            <wp:positionH relativeFrom="page">
              <wp:posOffset>260350</wp:posOffset>
            </wp:positionH>
            <wp:positionV relativeFrom="margin">
              <wp:posOffset>214630</wp:posOffset>
            </wp:positionV>
            <wp:extent cx="679450" cy="56469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26" cy="566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F77C7" w:rsidRPr="00C710E4">
        <w:rPr>
          <w:rFonts w:ascii="Calibri" w:eastAsia="Calibri" w:hAnsi="Calibri" w:cs="Calibri"/>
          <w:b/>
          <w:bCs/>
          <w:sz w:val="28"/>
          <w:szCs w:val="36"/>
        </w:rPr>
        <w:t>Feline</w:t>
      </w:r>
      <w:proofErr w:type="spellEnd"/>
      <w:r w:rsidR="004F77C7" w:rsidRPr="00C710E4">
        <w:rPr>
          <w:rFonts w:ascii="Calibri" w:eastAsia="Calibri" w:hAnsi="Calibri" w:cs="Calibri"/>
          <w:b/>
          <w:bCs/>
          <w:sz w:val="28"/>
          <w:szCs w:val="36"/>
        </w:rPr>
        <w:t xml:space="preserve"> </w:t>
      </w:r>
      <w:proofErr w:type="spellStart"/>
      <w:r w:rsidR="004F77C7" w:rsidRPr="00C710E4">
        <w:rPr>
          <w:rFonts w:ascii="Calibri" w:eastAsia="Calibri" w:hAnsi="Calibri" w:cs="Calibri"/>
          <w:b/>
          <w:bCs/>
          <w:sz w:val="28"/>
          <w:szCs w:val="36"/>
        </w:rPr>
        <w:t>Coronavirus</w:t>
      </w:r>
      <w:proofErr w:type="spellEnd"/>
      <w:r w:rsidR="004F77C7" w:rsidRPr="00C710E4">
        <w:rPr>
          <w:rFonts w:ascii="Calibri" w:eastAsia="Calibri" w:hAnsi="Calibri" w:cs="Calibri"/>
          <w:b/>
          <w:bCs/>
          <w:sz w:val="28"/>
          <w:szCs w:val="36"/>
        </w:rPr>
        <w:t xml:space="preserve"> (</w:t>
      </w:r>
      <w:proofErr w:type="spellStart"/>
      <w:r w:rsidR="004F77C7" w:rsidRPr="00C710E4">
        <w:rPr>
          <w:rFonts w:ascii="Calibri" w:eastAsia="Calibri" w:hAnsi="Calibri" w:cs="Calibri"/>
          <w:b/>
          <w:bCs/>
          <w:sz w:val="28"/>
          <w:szCs w:val="36"/>
        </w:rPr>
        <w:t>FCoV</w:t>
      </w:r>
      <w:proofErr w:type="spellEnd"/>
      <w:r w:rsidR="004F77C7" w:rsidRPr="00C710E4">
        <w:rPr>
          <w:rFonts w:ascii="Calibri" w:eastAsia="Calibri" w:hAnsi="Calibri" w:cs="Calibri"/>
          <w:b/>
          <w:bCs/>
          <w:sz w:val="28"/>
          <w:szCs w:val="36"/>
        </w:rPr>
        <w:t>) Antigen Rapid Test</w:t>
      </w:r>
    </w:p>
    <w:p w14:paraId="5ECB6E0D" w14:textId="6295E91D" w:rsidR="00B45A0B" w:rsidRDefault="00B45A0B">
      <w:pPr>
        <w:spacing w:line="154" w:lineRule="exact"/>
        <w:rPr>
          <w:sz w:val="24"/>
          <w:szCs w:val="24"/>
        </w:rPr>
      </w:pPr>
    </w:p>
    <w:p w14:paraId="3D49CFE6" w14:textId="0FDA7BB7" w:rsidR="00B45A0B" w:rsidRPr="00C710E4" w:rsidRDefault="00B22D27">
      <w:pPr>
        <w:ind w:right="300"/>
        <w:jc w:val="center"/>
        <w:rPr>
          <w:sz w:val="18"/>
          <w:szCs w:val="20"/>
        </w:rPr>
      </w:pPr>
      <w:r w:rsidRPr="00C710E4">
        <w:rPr>
          <w:rFonts w:ascii="Calibri" w:eastAsia="Calibri" w:hAnsi="Calibri" w:cs="Calibri"/>
          <w:b/>
          <w:bCs/>
          <w:sz w:val="24"/>
          <w:szCs w:val="28"/>
        </w:rPr>
        <w:t>Návod k použití</w:t>
      </w:r>
      <w:r w:rsidRPr="00C710E4">
        <w:rPr>
          <w:rFonts w:ascii="Calibri" w:eastAsia="Calibri" w:hAnsi="Calibri" w:cs="Calibri"/>
          <w:b/>
          <w:bCs/>
          <w:sz w:val="24"/>
          <w:szCs w:val="28"/>
          <w:highlight w:val="lightGray"/>
        </w:rPr>
        <w:t xml:space="preserve">, </w:t>
      </w:r>
      <w:r w:rsidR="004F77C7" w:rsidRPr="00C710E4">
        <w:rPr>
          <w:rFonts w:ascii="Calibri" w:eastAsia="Calibri" w:hAnsi="Calibri" w:cs="Calibri"/>
          <w:b/>
          <w:bCs/>
          <w:sz w:val="24"/>
          <w:szCs w:val="28"/>
          <w:highlight w:val="lightGray"/>
        </w:rPr>
        <w:t>Katalogové číslo: GDX39-1</w:t>
      </w:r>
    </w:p>
    <w:p w14:paraId="53B988F7" w14:textId="7EABA515" w:rsidR="00B45A0B" w:rsidRDefault="00B45A0B">
      <w:pPr>
        <w:spacing w:line="20" w:lineRule="exact"/>
        <w:rPr>
          <w:sz w:val="24"/>
          <w:szCs w:val="24"/>
        </w:rPr>
      </w:pPr>
    </w:p>
    <w:p w14:paraId="0FC8407A" w14:textId="77777777" w:rsidR="00B45A0B" w:rsidRDefault="00B45A0B">
      <w:pPr>
        <w:sectPr w:rsidR="00B45A0B">
          <w:headerReference w:type="default" r:id="rId10"/>
          <w:pgSz w:w="12240" w:h="15840"/>
          <w:pgMar w:top="831" w:right="620" w:bottom="0" w:left="780" w:header="0" w:footer="0" w:gutter="0"/>
          <w:cols w:space="708" w:equalWidth="0">
            <w:col w:w="10840"/>
          </w:cols>
        </w:sectPr>
      </w:pPr>
    </w:p>
    <w:p w14:paraId="0CA9D5F2" w14:textId="53833D21" w:rsidR="00B45A0B" w:rsidRPr="003F0AE2" w:rsidRDefault="00B45A0B">
      <w:pPr>
        <w:spacing w:line="333" w:lineRule="exact"/>
        <w:rPr>
          <w:rFonts w:asciiTheme="minorHAnsi" w:hAnsiTheme="minorHAnsi" w:cstheme="minorHAnsi"/>
          <w:b/>
          <w:sz w:val="20"/>
          <w:szCs w:val="24"/>
        </w:rPr>
      </w:pPr>
    </w:p>
    <w:p w14:paraId="3118094F" w14:textId="0E321570" w:rsidR="00C710E4" w:rsidRDefault="00C710E4">
      <w:pPr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 wp14:anchorId="6D69A75C" wp14:editId="326D11C6">
            <wp:simplePos x="0" y="0"/>
            <wp:positionH relativeFrom="margin">
              <wp:align>right</wp:align>
            </wp:positionH>
            <wp:positionV relativeFrom="paragraph">
              <wp:posOffset>128270</wp:posOffset>
            </wp:positionV>
            <wp:extent cx="6921500" cy="14795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14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8159A9" w14:textId="7476D764" w:rsidR="00B45A0B" w:rsidRDefault="004F77C7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POUŽITÍ</w:t>
      </w:r>
    </w:p>
    <w:p w14:paraId="7F59A3CC" w14:textId="77777777" w:rsidR="00B45A0B" w:rsidRDefault="00B45A0B">
      <w:pPr>
        <w:spacing w:line="106" w:lineRule="exact"/>
        <w:rPr>
          <w:sz w:val="24"/>
          <w:szCs w:val="24"/>
        </w:rPr>
      </w:pPr>
    </w:p>
    <w:p w14:paraId="3A3F6927" w14:textId="59ECD0B7" w:rsidR="00B45A0B" w:rsidRDefault="007A3CB3" w:rsidP="007A3CB3">
      <w:pPr>
        <w:spacing w:line="224" w:lineRule="auto"/>
        <w:jc w:val="both"/>
        <w:rPr>
          <w:sz w:val="20"/>
          <w:szCs w:val="20"/>
        </w:rPr>
      </w:pPr>
      <w:proofErr w:type="spellStart"/>
      <w:r w:rsidRPr="007A3CB3">
        <w:rPr>
          <w:rFonts w:ascii="Calibri" w:eastAsia="Calibri" w:hAnsi="Calibri" w:cs="Calibri"/>
          <w:sz w:val="16"/>
          <w:szCs w:val="16"/>
        </w:rPr>
        <w:t>Petscreen</w:t>
      </w:r>
      <w:proofErr w:type="spellEnd"/>
      <w:r w:rsidRPr="007A3CB3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7A3CB3">
        <w:rPr>
          <w:rFonts w:ascii="Calibri" w:eastAsia="Calibri" w:hAnsi="Calibri" w:cs="Calibri"/>
          <w:sz w:val="16"/>
          <w:szCs w:val="16"/>
        </w:rPr>
        <w:t>Feline</w:t>
      </w:r>
      <w:proofErr w:type="spellEnd"/>
      <w:r w:rsidRPr="007A3CB3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7A3CB3">
        <w:rPr>
          <w:rFonts w:ascii="Calibri" w:eastAsia="Calibri" w:hAnsi="Calibri" w:cs="Calibri"/>
          <w:sz w:val="16"/>
          <w:szCs w:val="16"/>
        </w:rPr>
        <w:t>Coronavirus</w:t>
      </w:r>
      <w:proofErr w:type="spellEnd"/>
      <w:r w:rsidRPr="007A3CB3">
        <w:rPr>
          <w:rFonts w:ascii="Calibri" w:eastAsia="Calibri" w:hAnsi="Calibri" w:cs="Calibri"/>
          <w:sz w:val="16"/>
          <w:szCs w:val="16"/>
        </w:rPr>
        <w:t xml:space="preserve"> Antigen Rapid Test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="004F77C7">
        <w:rPr>
          <w:rFonts w:ascii="Calibri" w:eastAsia="Calibri" w:hAnsi="Calibri" w:cs="Calibri"/>
          <w:sz w:val="16"/>
          <w:szCs w:val="16"/>
        </w:rPr>
        <w:t xml:space="preserve">je kvalitativní </w:t>
      </w:r>
      <w:proofErr w:type="spellStart"/>
      <w:r w:rsidR="004F77C7">
        <w:rPr>
          <w:rFonts w:ascii="Calibri" w:eastAsia="Calibri" w:hAnsi="Calibri" w:cs="Calibri"/>
          <w:sz w:val="16"/>
          <w:szCs w:val="16"/>
        </w:rPr>
        <w:t>imunochromatografický</w:t>
      </w:r>
      <w:proofErr w:type="spellEnd"/>
      <w:r w:rsidR="004F77C7">
        <w:rPr>
          <w:rFonts w:ascii="Calibri" w:eastAsia="Calibri" w:hAnsi="Calibri" w:cs="Calibri"/>
          <w:sz w:val="16"/>
          <w:szCs w:val="16"/>
        </w:rPr>
        <w:t xml:space="preserve"> test pro detekci antigenu kočičího koronaviru ve stolici koček. </w:t>
      </w:r>
      <w:proofErr w:type="spellStart"/>
      <w:r w:rsidRPr="007A3CB3">
        <w:rPr>
          <w:rFonts w:ascii="Calibri" w:eastAsia="Calibri" w:hAnsi="Calibri" w:cs="Calibri"/>
          <w:sz w:val="16"/>
          <w:szCs w:val="16"/>
        </w:rPr>
        <w:t>Petscreen</w:t>
      </w:r>
      <w:proofErr w:type="spellEnd"/>
      <w:r w:rsidRPr="007A3CB3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7A3CB3">
        <w:rPr>
          <w:rFonts w:ascii="Calibri" w:eastAsia="Calibri" w:hAnsi="Calibri" w:cs="Calibri"/>
          <w:sz w:val="16"/>
          <w:szCs w:val="16"/>
        </w:rPr>
        <w:t>Feline</w:t>
      </w:r>
      <w:proofErr w:type="spellEnd"/>
      <w:r w:rsidRPr="007A3CB3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7A3CB3">
        <w:rPr>
          <w:rFonts w:ascii="Calibri" w:eastAsia="Calibri" w:hAnsi="Calibri" w:cs="Calibri"/>
          <w:sz w:val="16"/>
          <w:szCs w:val="16"/>
        </w:rPr>
        <w:t>Coronavirus</w:t>
      </w:r>
      <w:proofErr w:type="spellEnd"/>
      <w:r w:rsidRPr="007A3CB3">
        <w:rPr>
          <w:rFonts w:ascii="Calibri" w:eastAsia="Calibri" w:hAnsi="Calibri" w:cs="Calibri"/>
          <w:sz w:val="16"/>
          <w:szCs w:val="16"/>
        </w:rPr>
        <w:t xml:space="preserve"> Antigen Rapid Test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="004F77C7">
        <w:rPr>
          <w:rFonts w:ascii="Calibri" w:eastAsia="Calibri" w:hAnsi="Calibri" w:cs="Calibri"/>
          <w:sz w:val="16"/>
          <w:szCs w:val="16"/>
        </w:rPr>
        <w:t>je určen pouze pro prvotní screening a reaktivní vzorky by měly být potvrzeny doplňkovým testem, jako je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="004F77C7">
        <w:rPr>
          <w:rFonts w:ascii="Calibri" w:eastAsia="Calibri" w:hAnsi="Calibri" w:cs="Calibri"/>
          <w:sz w:val="16"/>
          <w:szCs w:val="16"/>
        </w:rPr>
        <w:t>ELISA.</w:t>
      </w:r>
    </w:p>
    <w:p w14:paraId="2DB1C15B" w14:textId="77777777" w:rsidR="00B45A0B" w:rsidRDefault="004F77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 wp14:anchorId="6AADC138" wp14:editId="26DA65E6">
            <wp:simplePos x="0" y="0"/>
            <wp:positionH relativeFrom="column">
              <wp:posOffset>-21590</wp:posOffset>
            </wp:positionH>
            <wp:positionV relativeFrom="paragraph">
              <wp:posOffset>128905</wp:posOffset>
            </wp:positionV>
            <wp:extent cx="3417570" cy="1416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537EC7" w14:textId="77777777" w:rsidR="00B45A0B" w:rsidRDefault="00B45A0B">
      <w:pPr>
        <w:spacing w:line="178" w:lineRule="exact"/>
        <w:rPr>
          <w:sz w:val="24"/>
          <w:szCs w:val="24"/>
        </w:rPr>
      </w:pPr>
    </w:p>
    <w:p w14:paraId="79334D0A" w14:textId="77777777" w:rsidR="00B45A0B" w:rsidRDefault="004F77C7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SOUHRN A POPIS TESTU</w:t>
      </w:r>
    </w:p>
    <w:p w14:paraId="401F740A" w14:textId="77777777" w:rsidR="00B45A0B" w:rsidRDefault="00B45A0B">
      <w:pPr>
        <w:spacing w:line="87" w:lineRule="exact"/>
        <w:rPr>
          <w:sz w:val="24"/>
          <w:szCs w:val="24"/>
        </w:rPr>
      </w:pPr>
    </w:p>
    <w:p w14:paraId="11B383C5" w14:textId="3A99BCA3" w:rsidR="00B45A0B" w:rsidRDefault="00E4556A">
      <w:pPr>
        <w:spacing w:line="218" w:lineRule="auto"/>
        <w:jc w:val="both"/>
        <w:rPr>
          <w:sz w:val="20"/>
          <w:szCs w:val="20"/>
        </w:rPr>
      </w:pPr>
      <w:r w:rsidRPr="00E4556A">
        <w:rPr>
          <w:rFonts w:ascii="Calibri" w:eastAsia="Calibri" w:hAnsi="Calibri" w:cs="Calibri"/>
          <w:sz w:val="16"/>
          <w:szCs w:val="16"/>
        </w:rPr>
        <w:t>Kočičí koronavirus je obvykle vylučován s výkaly zdravých koček a přenášen fekálně-orální cestou na jiné kočky. V prostředí s více kočkami je míra přenosu mnohem vyšší než v prostředí s jednou kočkou.</w:t>
      </w:r>
    </w:p>
    <w:p w14:paraId="2ED2D1C4" w14:textId="77777777" w:rsidR="00B45A0B" w:rsidRDefault="004F77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2383F941" wp14:editId="18FDFE25">
            <wp:simplePos x="0" y="0"/>
            <wp:positionH relativeFrom="column">
              <wp:posOffset>-21590</wp:posOffset>
            </wp:positionH>
            <wp:positionV relativeFrom="paragraph">
              <wp:posOffset>129540</wp:posOffset>
            </wp:positionV>
            <wp:extent cx="3417570" cy="1416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C624B1" w14:textId="77777777" w:rsidR="00B45A0B" w:rsidRDefault="00B45A0B">
      <w:pPr>
        <w:spacing w:line="179" w:lineRule="exact"/>
        <w:rPr>
          <w:sz w:val="24"/>
          <w:szCs w:val="24"/>
        </w:rPr>
      </w:pPr>
    </w:p>
    <w:p w14:paraId="147A8800" w14:textId="77777777" w:rsidR="00B45A0B" w:rsidRDefault="004F77C7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PRINCIP TESTU</w:t>
      </w:r>
    </w:p>
    <w:p w14:paraId="3BC0187B" w14:textId="77777777" w:rsidR="00B45A0B" w:rsidRDefault="00B45A0B">
      <w:pPr>
        <w:spacing w:line="109" w:lineRule="exact"/>
        <w:rPr>
          <w:sz w:val="24"/>
          <w:szCs w:val="24"/>
        </w:rPr>
      </w:pPr>
    </w:p>
    <w:p w14:paraId="0A1F92A9" w14:textId="6D0FE1A2" w:rsidR="001F4FD7" w:rsidRDefault="00E4556A">
      <w:pPr>
        <w:spacing w:line="245" w:lineRule="auto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 w:rsidRPr="00E4556A">
        <w:rPr>
          <w:rFonts w:ascii="Calibri" w:eastAsia="Calibri" w:hAnsi="Calibri" w:cs="Calibri"/>
          <w:sz w:val="16"/>
          <w:szCs w:val="16"/>
        </w:rPr>
        <w:t>Petscreen</w:t>
      </w:r>
      <w:proofErr w:type="spellEnd"/>
      <w:r w:rsidRPr="00E4556A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E4556A">
        <w:rPr>
          <w:rFonts w:ascii="Calibri" w:eastAsia="Calibri" w:hAnsi="Calibri" w:cs="Calibri"/>
          <w:sz w:val="16"/>
          <w:szCs w:val="16"/>
        </w:rPr>
        <w:t>Feline</w:t>
      </w:r>
      <w:proofErr w:type="spellEnd"/>
      <w:r w:rsidRPr="00E4556A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E4556A">
        <w:rPr>
          <w:rFonts w:ascii="Calibri" w:eastAsia="Calibri" w:hAnsi="Calibri" w:cs="Calibri"/>
          <w:sz w:val="16"/>
          <w:szCs w:val="16"/>
        </w:rPr>
        <w:t>Coronavirus</w:t>
      </w:r>
      <w:proofErr w:type="spellEnd"/>
      <w:r w:rsidRPr="00E4556A">
        <w:rPr>
          <w:rFonts w:ascii="Calibri" w:eastAsia="Calibri" w:hAnsi="Calibri" w:cs="Calibri"/>
          <w:sz w:val="16"/>
          <w:szCs w:val="16"/>
        </w:rPr>
        <w:t xml:space="preserve"> Antigen Rapid Test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="004F77C7">
        <w:rPr>
          <w:rFonts w:ascii="Calibri" w:eastAsia="Calibri" w:hAnsi="Calibri" w:cs="Calibri"/>
          <w:sz w:val="16"/>
          <w:szCs w:val="16"/>
        </w:rPr>
        <w:t xml:space="preserve">pracuje na principu </w:t>
      </w:r>
      <w:proofErr w:type="spellStart"/>
      <w:r w:rsidR="004F77C7">
        <w:rPr>
          <w:rFonts w:ascii="Calibri" w:eastAsia="Calibri" w:hAnsi="Calibri" w:cs="Calibri"/>
          <w:sz w:val="16"/>
          <w:szCs w:val="16"/>
        </w:rPr>
        <w:t>imunochromatografie</w:t>
      </w:r>
      <w:proofErr w:type="spellEnd"/>
      <w:r w:rsidR="004F77C7">
        <w:rPr>
          <w:rFonts w:ascii="Calibri" w:eastAsia="Calibri" w:hAnsi="Calibri" w:cs="Calibri"/>
          <w:sz w:val="16"/>
          <w:szCs w:val="16"/>
        </w:rPr>
        <w:t xml:space="preserve">. Testovací strip se skládá z: </w:t>
      </w:r>
    </w:p>
    <w:p w14:paraId="5377EE2A" w14:textId="47815B76" w:rsidR="00B45A0B" w:rsidRDefault="004F77C7">
      <w:pPr>
        <w:spacing w:line="245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a) </w:t>
      </w:r>
      <w:r w:rsidRPr="001F4FD7">
        <w:rPr>
          <w:rFonts w:ascii="Calibri" w:eastAsia="Calibri" w:hAnsi="Calibri" w:cs="Calibri"/>
          <w:b/>
          <w:sz w:val="16"/>
          <w:szCs w:val="16"/>
        </w:rPr>
        <w:t>Konjugační podložky</w:t>
      </w:r>
      <w:r>
        <w:rPr>
          <w:rFonts w:ascii="Calibri" w:eastAsia="Calibri" w:hAnsi="Calibri" w:cs="Calibri"/>
          <w:sz w:val="16"/>
          <w:szCs w:val="16"/>
        </w:rPr>
        <w:t>, která obsahuje detekční protilátku konjugovanou s</w:t>
      </w:r>
      <w:r w:rsidR="00EB7F93">
        <w:rPr>
          <w:rFonts w:ascii="Calibri" w:eastAsia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>koloidním zlatem.</w:t>
      </w:r>
    </w:p>
    <w:p w14:paraId="42EA8D1E" w14:textId="154FE5F0" w:rsidR="001F4FD7" w:rsidRDefault="001F4FD7">
      <w:pPr>
        <w:numPr>
          <w:ilvl w:val="0"/>
          <w:numId w:val="1"/>
        </w:numPr>
        <w:tabs>
          <w:tab w:val="left" w:pos="168"/>
        </w:tabs>
        <w:spacing w:line="232" w:lineRule="auto"/>
        <w:rPr>
          <w:rFonts w:ascii="Calibri" w:eastAsia="Calibri" w:hAnsi="Calibri" w:cs="Calibri"/>
          <w:sz w:val="16"/>
          <w:szCs w:val="16"/>
        </w:rPr>
      </w:pPr>
      <w:r w:rsidRPr="001F4FD7">
        <w:rPr>
          <w:rFonts w:ascii="Calibri" w:eastAsia="Calibri" w:hAnsi="Calibri" w:cs="Calibri"/>
          <w:b/>
          <w:sz w:val="16"/>
          <w:szCs w:val="16"/>
        </w:rPr>
        <w:t>N</w:t>
      </w:r>
      <w:r w:rsidR="00E4556A" w:rsidRPr="001F4FD7">
        <w:rPr>
          <w:rFonts w:ascii="Calibri" w:eastAsia="Calibri" w:hAnsi="Calibri" w:cs="Calibri"/>
          <w:b/>
          <w:sz w:val="16"/>
          <w:szCs w:val="16"/>
        </w:rPr>
        <w:t>itrocelulózového membránového proužku</w:t>
      </w:r>
      <w:r w:rsidR="00E4556A" w:rsidRPr="00E4556A">
        <w:rPr>
          <w:rFonts w:ascii="Calibri" w:eastAsia="Calibri" w:hAnsi="Calibri" w:cs="Calibri"/>
          <w:sz w:val="16"/>
          <w:szCs w:val="16"/>
        </w:rPr>
        <w:t xml:space="preserve"> obsahující </w:t>
      </w:r>
      <w:r w:rsidR="004F77C7">
        <w:rPr>
          <w:rFonts w:ascii="Calibri" w:eastAsia="Calibri" w:hAnsi="Calibri" w:cs="Calibri"/>
          <w:sz w:val="16"/>
          <w:szCs w:val="16"/>
        </w:rPr>
        <w:t xml:space="preserve">dvě linie, </w:t>
      </w:r>
    </w:p>
    <w:p w14:paraId="70068CDF" w14:textId="22B2DD8F" w:rsidR="00B45A0B" w:rsidRDefault="004F77C7" w:rsidP="001F4FD7">
      <w:pPr>
        <w:tabs>
          <w:tab w:val="left" w:pos="168"/>
        </w:tabs>
        <w:spacing w:line="232" w:lineRule="auto"/>
        <w:rPr>
          <w:rFonts w:ascii="Calibri" w:eastAsia="Calibri" w:hAnsi="Calibri" w:cs="Calibri"/>
          <w:sz w:val="16"/>
          <w:szCs w:val="16"/>
        </w:rPr>
      </w:pPr>
      <w:r w:rsidRPr="001F4FD7">
        <w:rPr>
          <w:rFonts w:ascii="Calibri" w:eastAsia="Calibri" w:hAnsi="Calibri" w:cs="Calibri"/>
          <w:b/>
          <w:sz w:val="16"/>
          <w:szCs w:val="16"/>
        </w:rPr>
        <w:t>T:</w:t>
      </w:r>
      <w:r>
        <w:rPr>
          <w:rFonts w:ascii="Calibri" w:eastAsia="Calibri" w:hAnsi="Calibri" w:cs="Calibri"/>
          <w:sz w:val="16"/>
          <w:szCs w:val="16"/>
        </w:rPr>
        <w:t xml:space="preserve"> anti-</w:t>
      </w:r>
      <w:proofErr w:type="spellStart"/>
      <w:r>
        <w:rPr>
          <w:rFonts w:ascii="Calibri" w:eastAsia="Calibri" w:hAnsi="Calibri" w:cs="Calibri"/>
          <w:sz w:val="16"/>
          <w:szCs w:val="16"/>
        </w:rPr>
        <w:t>FCoV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monoklonální protilátka a </w:t>
      </w:r>
      <w:r w:rsidRPr="001F4FD7">
        <w:rPr>
          <w:rFonts w:ascii="Calibri" w:eastAsia="Calibri" w:hAnsi="Calibri" w:cs="Calibri"/>
          <w:b/>
          <w:sz w:val="16"/>
          <w:szCs w:val="16"/>
        </w:rPr>
        <w:t>C:</w:t>
      </w:r>
      <w:r>
        <w:rPr>
          <w:rFonts w:ascii="Calibri" w:eastAsia="Calibri" w:hAnsi="Calibri" w:cs="Calibri"/>
          <w:sz w:val="16"/>
          <w:szCs w:val="16"/>
        </w:rPr>
        <w:t xml:space="preserve"> kozí anti-myší protilátka.</w:t>
      </w:r>
    </w:p>
    <w:p w14:paraId="46572C8A" w14:textId="293E1059" w:rsidR="00B45A0B" w:rsidRDefault="004F77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630B8883" wp14:editId="7678B53C">
            <wp:simplePos x="0" y="0"/>
            <wp:positionH relativeFrom="column">
              <wp:posOffset>675640</wp:posOffset>
            </wp:positionH>
            <wp:positionV relativeFrom="paragraph">
              <wp:posOffset>59690</wp:posOffset>
            </wp:positionV>
            <wp:extent cx="1892935" cy="8350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5488C5" w14:textId="18995870" w:rsidR="00B45A0B" w:rsidRDefault="007A3CB3">
      <w:pPr>
        <w:spacing w:line="140" w:lineRule="exact"/>
        <w:rPr>
          <w:sz w:val="24"/>
          <w:szCs w:val="24"/>
        </w:rPr>
      </w:pPr>
      <w:r w:rsidRPr="001D6F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B8097E7" wp14:editId="0BF48FE0">
                <wp:simplePos x="0" y="0"/>
                <wp:positionH relativeFrom="column">
                  <wp:posOffset>1912620</wp:posOffset>
                </wp:positionH>
                <wp:positionV relativeFrom="paragraph">
                  <wp:posOffset>40005</wp:posOffset>
                </wp:positionV>
                <wp:extent cx="708660" cy="1404620"/>
                <wp:effectExtent l="0" t="0" r="0" b="8255"/>
                <wp:wrapNone/>
                <wp:docPr id="7041297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02B17" w14:textId="77777777" w:rsidR="007A3CB3" w:rsidRPr="00BD6682" w:rsidRDefault="007A3CB3" w:rsidP="007A3CB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Kontrolní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8097E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50.6pt;margin-top:3.15pt;width:55.8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" stroked="f">
                <v:textbox style="mso-fit-shape-to-text:t">
                  <w:txbxContent>
                    <w:p w14:paraId="3D702B17" w14:textId="77777777" w:rsidR="007A3CB3" w:rsidRPr="00BD6682" w:rsidRDefault="007A3CB3" w:rsidP="007A3CB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Kontrolní linie</w:t>
                      </w:r>
                    </w:p>
                  </w:txbxContent>
                </v:textbox>
              </v:shape>
            </w:pict>
          </mc:Fallback>
        </mc:AlternateContent>
      </w:r>
      <w:r w:rsidRPr="001D6F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366598B" wp14:editId="2E3DE81F">
                <wp:simplePos x="0" y="0"/>
                <wp:positionH relativeFrom="column">
                  <wp:posOffset>1191260</wp:posOffset>
                </wp:positionH>
                <wp:positionV relativeFrom="paragraph">
                  <wp:posOffset>46355</wp:posOffset>
                </wp:positionV>
                <wp:extent cx="685800" cy="1404620"/>
                <wp:effectExtent l="0" t="0" r="0" b="8255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D19C2" w14:textId="77777777" w:rsidR="007A3CB3" w:rsidRPr="00BD6682" w:rsidRDefault="007A3CB3" w:rsidP="007A3CB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Testovací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66598B" id="_x0000_s1027" type="#_x0000_t202" style="position:absolute;margin-left:93.8pt;margin-top:3.65pt;width:54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" stroked="f">
                <v:textbox style="mso-fit-shape-to-text:t">
                  <w:txbxContent>
                    <w:p w14:paraId="6CBD19C2" w14:textId="77777777" w:rsidR="007A3CB3" w:rsidRPr="00BD6682" w:rsidRDefault="007A3CB3" w:rsidP="007A3CB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Testovací linie</w:t>
                      </w:r>
                    </w:p>
                  </w:txbxContent>
                </v:textbox>
              </v:shape>
            </w:pict>
          </mc:Fallback>
        </mc:AlternateContent>
      </w:r>
      <w:r w:rsidRPr="001D6F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F77F179" wp14:editId="624A3987">
                <wp:simplePos x="0" y="0"/>
                <wp:positionH relativeFrom="column">
                  <wp:posOffset>381000</wp:posOffset>
                </wp:positionH>
                <wp:positionV relativeFrom="paragraph">
                  <wp:posOffset>43815</wp:posOffset>
                </wp:positionV>
                <wp:extent cx="810260" cy="1404620"/>
                <wp:effectExtent l="0" t="0" r="8890" b="825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76C88" w14:textId="77777777" w:rsidR="007A3CB3" w:rsidRPr="00BD6682" w:rsidRDefault="007A3CB3" w:rsidP="007A3CB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Jamka pro vzorek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77F179" id="_x0000_s1028" type="#_x0000_t202" style="position:absolute;margin-left:30pt;margin-top:3.45pt;width:63.8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" stroked="f">
                <v:textbox style="mso-fit-shape-to-text:t">
                  <w:txbxContent>
                    <w:p w14:paraId="69676C88" w14:textId="77777777" w:rsidR="007A3CB3" w:rsidRPr="00BD6682" w:rsidRDefault="007A3CB3" w:rsidP="007A3CB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Jamka pro vzorek</w:t>
                      </w:r>
                    </w:p>
                  </w:txbxContent>
                </v:textbox>
              </v:shape>
            </w:pict>
          </mc:Fallback>
        </mc:AlternateContent>
      </w:r>
    </w:p>
    <w:p w14:paraId="4C743E95" w14:textId="44BACF34" w:rsidR="00B45A0B" w:rsidRDefault="00B45A0B">
      <w:pPr>
        <w:spacing w:line="200" w:lineRule="exact"/>
        <w:rPr>
          <w:sz w:val="24"/>
          <w:szCs w:val="24"/>
        </w:rPr>
      </w:pPr>
    </w:p>
    <w:p w14:paraId="2291AD27" w14:textId="2F52D867" w:rsidR="00B45A0B" w:rsidRDefault="00B45A0B">
      <w:pPr>
        <w:spacing w:line="200" w:lineRule="exact"/>
        <w:rPr>
          <w:sz w:val="24"/>
          <w:szCs w:val="24"/>
        </w:rPr>
      </w:pPr>
    </w:p>
    <w:p w14:paraId="49AC6E89" w14:textId="28B5E8B0" w:rsidR="00B45A0B" w:rsidRDefault="00B45A0B">
      <w:pPr>
        <w:spacing w:line="200" w:lineRule="exact"/>
        <w:rPr>
          <w:sz w:val="24"/>
          <w:szCs w:val="24"/>
        </w:rPr>
      </w:pPr>
    </w:p>
    <w:p w14:paraId="77194E8A" w14:textId="130CC730" w:rsidR="00B45A0B" w:rsidRDefault="00B45A0B">
      <w:pPr>
        <w:spacing w:line="200" w:lineRule="exact"/>
        <w:rPr>
          <w:sz w:val="24"/>
          <w:szCs w:val="24"/>
        </w:rPr>
      </w:pPr>
    </w:p>
    <w:p w14:paraId="1A8241FF" w14:textId="3B9D3224" w:rsidR="007A3CB3" w:rsidRDefault="007A3CB3">
      <w:pPr>
        <w:spacing w:line="200" w:lineRule="exact"/>
        <w:rPr>
          <w:sz w:val="24"/>
          <w:szCs w:val="24"/>
        </w:rPr>
      </w:pPr>
    </w:p>
    <w:p w14:paraId="20E6FCFF" w14:textId="64B30306" w:rsidR="00B45A0B" w:rsidRDefault="00B45A0B">
      <w:pPr>
        <w:spacing w:line="328" w:lineRule="exact"/>
        <w:rPr>
          <w:sz w:val="24"/>
          <w:szCs w:val="24"/>
        </w:rPr>
      </w:pPr>
    </w:p>
    <w:p w14:paraId="588475A9" w14:textId="093FB4A2" w:rsidR="00B45A0B" w:rsidRDefault="004F77C7">
      <w:pPr>
        <w:spacing w:line="26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Testovaný vzorek přidaný do jamky </w:t>
      </w:r>
      <w:r w:rsidR="00B67CA2">
        <w:rPr>
          <w:rFonts w:ascii="Calibri" w:eastAsia="Calibri" w:hAnsi="Calibri" w:cs="Calibri"/>
          <w:sz w:val="16"/>
          <w:szCs w:val="16"/>
        </w:rPr>
        <w:t>pro</w:t>
      </w:r>
      <w:r>
        <w:rPr>
          <w:rFonts w:ascii="Calibri" w:eastAsia="Calibri" w:hAnsi="Calibri" w:cs="Calibri"/>
          <w:sz w:val="16"/>
          <w:szCs w:val="16"/>
        </w:rPr>
        <w:t xml:space="preserve"> vzorek s adekvátním množstvím pufru migruje z </w:t>
      </w:r>
      <w:r w:rsidR="001F4FD7">
        <w:rPr>
          <w:rFonts w:ascii="Calibri" w:eastAsia="Calibri" w:hAnsi="Calibri" w:cs="Calibri"/>
          <w:sz w:val="16"/>
          <w:szCs w:val="16"/>
        </w:rPr>
        <w:t>jamky pro vzorek</w:t>
      </w:r>
      <w:r>
        <w:rPr>
          <w:rFonts w:ascii="Calibri" w:eastAsia="Calibri" w:hAnsi="Calibri" w:cs="Calibri"/>
          <w:sz w:val="16"/>
          <w:szCs w:val="16"/>
        </w:rPr>
        <w:t xml:space="preserve"> na konjugační podložku, kde se jakýkoli antigen přítomný ve vzorku váže na konjugát koloidního zlata. Vzorek poté pokračuje v</w:t>
      </w:r>
      <w:r w:rsidR="00301967">
        <w:rPr>
          <w:rFonts w:ascii="Calibri" w:eastAsia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>migraci přes membránu, dokud nedosáhne záchytné zóny, kde se konjugovaný komplex váže na imobilizovanou monoklonální protilátku anti-FCoV (na testovací linii) a vytváří viditelnou linii na membráně. Pokud specifický antigen není ve vzorku přítomen, nedochází k žádné reakci v záchytné zóně a v zóně odpovídající monoklonální protilátce se netvoří žádná testovací linie. Vzorek poté migruje dále podél proužku, dokud nedosáhne kontrolní zóny, kde vytváří viditelnou linii na</w:t>
      </w:r>
      <w:r w:rsidR="00EB7F93">
        <w:rPr>
          <w:rFonts w:ascii="Calibri" w:eastAsia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membráně. Tato kontrolní </w:t>
      </w:r>
      <w:r w:rsidR="00E36A88">
        <w:rPr>
          <w:rFonts w:ascii="Calibri" w:eastAsia="Calibri" w:hAnsi="Calibri" w:cs="Calibri"/>
          <w:sz w:val="16"/>
          <w:szCs w:val="16"/>
        </w:rPr>
        <w:t>linie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="00E36A88">
        <w:rPr>
          <w:rFonts w:ascii="Calibri" w:eastAsia="Calibri" w:hAnsi="Calibri" w:cs="Calibri"/>
          <w:sz w:val="16"/>
          <w:szCs w:val="16"/>
        </w:rPr>
        <w:t>potvrzuje</w:t>
      </w:r>
      <w:r>
        <w:rPr>
          <w:rFonts w:ascii="Calibri" w:eastAsia="Calibri" w:hAnsi="Calibri" w:cs="Calibri"/>
          <w:sz w:val="16"/>
          <w:szCs w:val="16"/>
        </w:rPr>
        <w:t xml:space="preserve">, že vzorek </w:t>
      </w:r>
      <w:r w:rsidR="00E36A88">
        <w:rPr>
          <w:rFonts w:ascii="Calibri" w:eastAsia="Calibri" w:hAnsi="Calibri" w:cs="Calibri"/>
          <w:sz w:val="16"/>
          <w:szCs w:val="16"/>
        </w:rPr>
        <w:t>prostoupil celou membránou.</w:t>
      </w:r>
    </w:p>
    <w:p w14:paraId="6CA2C8FB" w14:textId="77777777" w:rsidR="00B45A0B" w:rsidRDefault="004F77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0A8A4324" wp14:editId="753E75EB">
            <wp:simplePos x="0" y="0"/>
            <wp:positionH relativeFrom="column">
              <wp:posOffset>-21590</wp:posOffset>
            </wp:positionH>
            <wp:positionV relativeFrom="paragraph">
              <wp:posOffset>159385</wp:posOffset>
            </wp:positionV>
            <wp:extent cx="3417570" cy="1231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05374D" w14:textId="77777777" w:rsidR="00B45A0B" w:rsidRDefault="00B45A0B">
      <w:pPr>
        <w:spacing w:line="224" w:lineRule="exact"/>
        <w:rPr>
          <w:sz w:val="24"/>
          <w:szCs w:val="24"/>
        </w:rPr>
      </w:pPr>
    </w:p>
    <w:p w14:paraId="2F275107" w14:textId="77777777" w:rsidR="00B45A0B" w:rsidRDefault="004F77C7">
      <w:pPr>
        <w:ind w:left="7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REAGENCIE A MATERIÁL, KTERÝ JE SOUČÁSTÍ BALENÍ</w:t>
      </w:r>
    </w:p>
    <w:p w14:paraId="125C3B09" w14:textId="03E2B842" w:rsidR="00B45A0B" w:rsidRDefault="004F77C7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Fóliový sáček (10 kusů) obsahující</w:t>
      </w:r>
    </w:p>
    <w:p w14:paraId="7751724D" w14:textId="77777777" w:rsidR="00B45A0B" w:rsidRDefault="00B45A0B">
      <w:pPr>
        <w:spacing w:line="29" w:lineRule="exact"/>
        <w:rPr>
          <w:rFonts w:ascii="Calibri" w:eastAsia="Calibri" w:hAnsi="Calibri" w:cs="Calibri"/>
          <w:sz w:val="16"/>
          <w:szCs w:val="16"/>
        </w:rPr>
      </w:pPr>
    </w:p>
    <w:p w14:paraId="0A9AF05B" w14:textId="00F9C4F3" w:rsidR="00B45A0B" w:rsidRDefault="001F4FD7">
      <w:pPr>
        <w:numPr>
          <w:ilvl w:val="1"/>
          <w:numId w:val="2"/>
        </w:numPr>
        <w:tabs>
          <w:tab w:val="left" w:pos="1080"/>
        </w:tabs>
        <w:ind w:left="1080" w:hanging="36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Jednu </w:t>
      </w:r>
      <w:r w:rsidR="004F77C7">
        <w:rPr>
          <w:rFonts w:ascii="Calibri" w:eastAsia="Calibri" w:hAnsi="Calibri" w:cs="Calibri"/>
          <w:sz w:val="16"/>
          <w:szCs w:val="16"/>
        </w:rPr>
        <w:t xml:space="preserve">testovací </w:t>
      </w:r>
      <w:r>
        <w:rPr>
          <w:rFonts w:ascii="Calibri" w:eastAsia="Calibri" w:hAnsi="Calibri" w:cs="Calibri"/>
          <w:sz w:val="16"/>
          <w:szCs w:val="16"/>
        </w:rPr>
        <w:t>kazetu</w:t>
      </w:r>
    </w:p>
    <w:p w14:paraId="75039A9D" w14:textId="77777777" w:rsidR="00B45A0B" w:rsidRDefault="00B45A0B">
      <w:pPr>
        <w:spacing w:line="27" w:lineRule="exact"/>
        <w:rPr>
          <w:rFonts w:ascii="Calibri" w:eastAsia="Calibri" w:hAnsi="Calibri" w:cs="Calibri"/>
          <w:sz w:val="16"/>
          <w:szCs w:val="16"/>
        </w:rPr>
      </w:pPr>
    </w:p>
    <w:p w14:paraId="264F64C9" w14:textId="77777777" w:rsidR="00B45A0B" w:rsidRDefault="004F77C7">
      <w:pPr>
        <w:numPr>
          <w:ilvl w:val="1"/>
          <w:numId w:val="2"/>
        </w:numPr>
        <w:tabs>
          <w:tab w:val="left" w:pos="1080"/>
        </w:tabs>
        <w:ind w:left="1080" w:hanging="36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Kapátko</w:t>
      </w:r>
    </w:p>
    <w:p w14:paraId="4EDA2E4A" w14:textId="77777777" w:rsidR="00B45A0B" w:rsidRDefault="00B45A0B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232E9A5C" w14:textId="77777777" w:rsidR="00B45A0B" w:rsidRDefault="004F77C7">
      <w:pPr>
        <w:numPr>
          <w:ilvl w:val="1"/>
          <w:numId w:val="2"/>
        </w:numPr>
        <w:tabs>
          <w:tab w:val="left" w:pos="1080"/>
        </w:tabs>
        <w:ind w:left="1080" w:hanging="36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Vysoušedlo</w:t>
      </w:r>
    </w:p>
    <w:p w14:paraId="4DE48E38" w14:textId="77777777" w:rsidR="00B45A0B" w:rsidRDefault="00B45A0B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5430C92B" w14:textId="0905526E" w:rsidR="00B45A0B" w:rsidRDefault="004F77C7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Řed</w:t>
      </w:r>
      <w:r w:rsidR="001F4FD7"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cí roztok se šroubovacím uzávěrem</w:t>
      </w:r>
    </w:p>
    <w:p w14:paraId="6EA253C1" w14:textId="77777777" w:rsidR="00B45A0B" w:rsidRDefault="00B45A0B">
      <w:pPr>
        <w:spacing w:line="25" w:lineRule="exact"/>
        <w:rPr>
          <w:rFonts w:ascii="Calibri" w:eastAsia="Calibri" w:hAnsi="Calibri" w:cs="Calibri"/>
          <w:sz w:val="16"/>
          <w:szCs w:val="16"/>
        </w:rPr>
      </w:pPr>
    </w:p>
    <w:p w14:paraId="64740AD9" w14:textId="77777777" w:rsidR="00B45A0B" w:rsidRDefault="004F77C7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Výtěrový tampon</w:t>
      </w:r>
    </w:p>
    <w:p w14:paraId="52D10ADC" w14:textId="77777777" w:rsidR="00B45A0B" w:rsidRDefault="00B45A0B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389A8692" w14:textId="21B49384" w:rsidR="00B45A0B" w:rsidRDefault="00C710E4">
      <w:pPr>
        <w:numPr>
          <w:ilvl w:val="0"/>
          <w:numId w:val="2"/>
        </w:numPr>
        <w:tabs>
          <w:tab w:val="left" w:pos="740"/>
        </w:tabs>
        <w:ind w:left="740" w:hanging="387"/>
        <w:rPr>
          <w:rFonts w:ascii="Calibri" w:eastAsia="Calibri" w:hAnsi="Calibri" w:cs="Calibri"/>
          <w:sz w:val="16"/>
          <w:szCs w:val="1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783EC143" wp14:editId="278BF2B1">
            <wp:simplePos x="0" y="0"/>
            <wp:positionH relativeFrom="column">
              <wp:align>right</wp:align>
            </wp:positionH>
            <wp:positionV relativeFrom="paragraph">
              <wp:posOffset>147320</wp:posOffset>
            </wp:positionV>
            <wp:extent cx="3417570" cy="1416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77C7">
        <w:rPr>
          <w:rFonts w:ascii="Calibri" w:eastAsia="Calibri" w:hAnsi="Calibri" w:cs="Calibri"/>
          <w:sz w:val="16"/>
          <w:szCs w:val="16"/>
        </w:rPr>
        <w:t>Návod k použití.</w:t>
      </w:r>
    </w:p>
    <w:p w14:paraId="1B29510E" w14:textId="6562FDEE" w:rsidR="00B45A0B" w:rsidRDefault="00B45A0B">
      <w:pPr>
        <w:spacing w:line="20" w:lineRule="exact"/>
        <w:rPr>
          <w:sz w:val="24"/>
          <w:szCs w:val="24"/>
        </w:rPr>
      </w:pPr>
    </w:p>
    <w:p w14:paraId="652D794D" w14:textId="2CC6E47D" w:rsidR="00B45A0B" w:rsidRDefault="004F77C7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SKLADOVÁNÍ A STABILITA</w:t>
      </w:r>
    </w:p>
    <w:p w14:paraId="1C936F84" w14:textId="77777777" w:rsidR="00B45A0B" w:rsidRDefault="00B45A0B">
      <w:pPr>
        <w:spacing w:line="99" w:lineRule="exact"/>
        <w:rPr>
          <w:sz w:val="24"/>
          <w:szCs w:val="24"/>
        </w:rPr>
      </w:pPr>
    </w:p>
    <w:p w14:paraId="5F29EE0C" w14:textId="0CD43F73" w:rsidR="00B45A0B" w:rsidRDefault="004F77C7">
      <w:pPr>
        <w:spacing w:line="235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Testovací soupravu skladujte při teplotě 2–30 °C do data exspirace uvedeného na</w:t>
      </w:r>
      <w:r w:rsidR="00301967">
        <w:rPr>
          <w:rFonts w:ascii="Calibri" w:eastAsia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>obalu/krabičce. CHRAŇTE PŘED MRAZEM. Před otevřením vytemperujte na</w:t>
      </w:r>
      <w:r w:rsidR="00EB7F93">
        <w:rPr>
          <w:rFonts w:ascii="Calibri" w:eastAsia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>pokojovou teplotu.</w:t>
      </w:r>
    </w:p>
    <w:p w14:paraId="669E2D0E" w14:textId="72A2881D" w:rsidR="00B45A0B" w:rsidRDefault="00C710E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19EFDA8F" wp14:editId="20F4B60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417570" cy="1416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BA6952" w14:textId="77777777" w:rsidR="00B45A0B" w:rsidRDefault="004F77C7">
      <w:pPr>
        <w:ind w:left="17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UPOZORNĚNÍ A VAROVÁNÍ</w:t>
      </w:r>
    </w:p>
    <w:p w14:paraId="65671E37" w14:textId="107AF1E7" w:rsidR="00B45A0B" w:rsidRDefault="00B45A0B">
      <w:pPr>
        <w:spacing w:line="25" w:lineRule="exact"/>
        <w:rPr>
          <w:sz w:val="24"/>
          <w:szCs w:val="24"/>
        </w:rPr>
      </w:pPr>
    </w:p>
    <w:p w14:paraId="3FFF235C" w14:textId="27BEC076" w:rsidR="00B45A0B" w:rsidRDefault="004F77C7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Použijte do 10 minut po otevření sáčku.</w:t>
      </w:r>
    </w:p>
    <w:p w14:paraId="39FC522B" w14:textId="77777777" w:rsidR="00B45A0B" w:rsidRDefault="004F77C7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Nedotýkejte se okénka s výsledky.</w:t>
      </w:r>
    </w:p>
    <w:p w14:paraId="1FE91BFB" w14:textId="2D4EF7AA" w:rsidR="00B45A0B" w:rsidRDefault="004F77C7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Používejte pouze pufr dodávaný v soupravě.</w:t>
      </w:r>
    </w:p>
    <w:p w14:paraId="4CE3364A" w14:textId="77777777" w:rsidR="00B45A0B" w:rsidRDefault="004F77C7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Nemíchejte komponenty z různých souprav.</w:t>
      </w:r>
    </w:p>
    <w:p w14:paraId="43A68103" w14:textId="77777777" w:rsidR="00B45A0B" w:rsidRDefault="004F77C7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Nepoužívejte vzorek, který obsahuje sraženiny.</w:t>
      </w:r>
    </w:p>
    <w:p w14:paraId="65B0188B" w14:textId="77777777" w:rsidR="00B45A0B" w:rsidRDefault="004F77C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FAA7F23" w14:textId="77777777" w:rsidR="00B45A0B" w:rsidRDefault="00B45A0B">
      <w:pPr>
        <w:spacing w:line="200" w:lineRule="exact"/>
        <w:rPr>
          <w:sz w:val="24"/>
          <w:szCs w:val="24"/>
        </w:rPr>
      </w:pPr>
    </w:p>
    <w:p w14:paraId="3ADC381C" w14:textId="77777777" w:rsidR="00B45A0B" w:rsidRDefault="00B45A0B">
      <w:pPr>
        <w:spacing w:line="306" w:lineRule="exact"/>
        <w:rPr>
          <w:sz w:val="24"/>
          <w:szCs w:val="24"/>
        </w:rPr>
      </w:pPr>
    </w:p>
    <w:p w14:paraId="2D614E35" w14:textId="77777777" w:rsidR="00B45A0B" w:rsidRDefault="004F77C7">
      <w:pPr>
        <w:ind w:right="23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PŘÍPRAVA VZORKU</w:t>
      </w:r>
    </w:p>
    <w:p w14:paraId="09021E66" w14:textId="77777777" w:rsidR="00B45A0B" w:rsidRDefault="00B45A0B">
      <w:pPr>
        <w:spacing w:line="28" w:lineRule="exact"/>
        <w:rPr>
          <w:sz w:val="24"/>
          <w:szCs w:val="24"/>
        </w:rPr>
      </w:pPr>
    </w:p>
    <w:p w14:paraId="3154EC0C" w14:textId="77777777" w:rsidR="00B45A0B" w:rsidRDefault="004F77C7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Vzorek: Stolice</w:t>
      </w:r>
    </w:p>
    <w:p w14:paraId="21F05CA8" w14:textId="77777777" w:rsidR="00B45A0B" w:rsidRDefault="00B45A0B" w:rsidP="00F06F54">
      <w:pPr>
        <w:spacing w:line="115" w:lineRule="exact"/>
        <w:jc w:val="both"/>
        <w:rPr>
          <w:sz w:val="24"/>
          <w:szCs w:val="24"/>
        </w:rPr>
      </w:pPr>
    </w:p>
    <w:p w14:paraId="2C90CF98" w14:textId="2B1D6A5C" w:rsidR="00B45A0B" w:rsidRPr="00F06F54" w:rsidRDefault="004F77C7" w:rsidP="00F06F54">
      <w:pPr>
        <w:pStyle w:val="Odstavecseseznamem"/>
        <w:numPr>
          <w:ilvl w:val="0"/>
          <w:numId w:val="9"/>
        </w:numPr>
        <w:jc w:val="both"/>
        <w:rPr>
          <w:rFonts w:ascii="Symbol" w:eastAsia="Symbol" w:hAnsi="Symbol" w:cs="Symbol"/>
          <w:sz w:val="16"/>
          <w:szCs w:val="16"/>
        </w:rPr>
      </w:pPr>
      <w:r w:rsidRPr="00091447">
        <w:rPr>
          <w:rFonts w:ascii="Calibri" w:eastAsia="Calibri" w:hAnsi="Calibri" w:cs="Calibri"/>
          <w:sz w:val="16"/>
          <w:szCs w:val="16"/>
        </w:rPr>
        <w:t>Pomocí výtěrového tamponu odeberte vzorek ze stolice (čerstvý nebo</w:t>
      </w:r>
      <w:r w:rsidR="00EB7F93">
        <w:rPr>
          <w:rFonts w:ascii="Calibri" w:eastAsia="Calibri" w:hAnsi="Calibri" w:cs="Calibri"/>
          <w:sz w:val="16"/>
          <w:szCs w:val="16"/>
        </w:rPr>
        <w:t> </w:t>
      </w:r>
      <w:r w:rsidRPr="00091447">
        <w:rPr>
          <w:rFonts w:ascii="Calibri" w:eastAsia="Calibri" w:hAnsi="Calibri" w:cs="Calibri"/>
          <w:sz w:val="16"/>
          <w:szCs w:val="16"/>
        </w:rPr>
        <w:t>skladovaný při teplotě 2-8 °C, použijte do 24 hodin). Alternativně lze</w:t>
      </w:r>
      <w:r w:rsidR="00F06F54">
        <w:rPr>
          <w:rFonts w:ascii="Calibri" w:eastAsia="Calibri" w:hAnsi="Calibri" w:cs="Calibri"/>
          <w:sz w:val="16"/>
          <w:szCs w:val="16"/>
        </w:rPr>
        <w:t xml:space="preserve"> </w:t>
      </w:r>
      <w:r w:rsidRPr="00F06F54">
        <w:rPr>
          <w:rFonts w:ascii="Calibri" w:eastAsia="Calibri" w:hAnsi="Calibri" w:cs="Calibri"/>
          <w:sz w:val="16"/>
          <w:szCs w:val="16"/>
        </w:rPr>
        <w:t>tampon navlhčit v řed</w:t>
      </w:r>
      <w:r w:rsidR="001F4FD7">
        <w:rPr>
          <w:rFonts w:ascii="Calibri" w:eastAsia="Calibri" w:hAnsi="Calibri" w:cs="Calibri"/>
          <w:sz w:val="16"/>
          <w:szCs w:val="16"/>
        </w:rPr>
        <w:t>i</w:t>
      </w:r>
      <w:r w:rsidRPr="00F06F54">
        <w:rPr>
          <w:rFonts w:ascii="Calibri" w:eastAsia="Calibri" w:hAnsi="Calibri" w:cs="Calibri"/>
          <w:sz w:val="16"/>
          <w:szCs w:val="16"/>
        </w:rPr>
        <w:t xml:space="preserve">cím roztoku a vložit </w:t>
      </w:r>
      <w:r w:rsidR="00F06F54">
        <w:rPr>
          <w:rFonts w:ascii="Calibri" w:eastAsia="Calibri" w:hAnsi="Calibri" w:cs="Calibri"/>
          <w:sz w:val="16"/>
          <w:szCs w:val="16"/>
        </w:rPr>
        <w:t xml:space="preserve">jej </w:t>
      </w:r>
      <w:r w:rsidRPr="00F06F54">
        <w:rPr>
          <w:rFonts w:ascii="Calibri" w:eastAsia="Calibri" w:hAnsi="Calibri" w:cs="Calibri"/>
          <w:sz w:val="16"/>
          <w:szCs w:val="16"/>
        </w:rPr>
        <w:t>do rekta</w:t>
      </w:r>
      <w:r w:rsidR="00F06F54">
        <w:rPr>
          <w:rFonts w:ascii="Calibri" w:eastAsia="Calibri" w:hAnsi="Calibri" w:cs="Calibri"/>
          <w:sz w:val="16"/>
          <w:szCs w:val="16"/>
        </w:rPr>
        <w:t xml:space="preserve"> k odebrání stolice</w:t>
      </w:r>
      <w:r w:rsidRPr="00F06F54">
        <w:rPr>
          <w:rFonts w:ascii="Calibri" w:eastAsia="Calibri" w:hAnsi="Calibri" w:cs="Calibri"/>
          <w:sz w:val="16"/>
          <w:szCs w:val="16"/>
        </w:rPr>
        <w:t>.</w:t>
      </w:r>
    </w:p>
    <w:p w14:paraId="4A78BE07" w14:textId="77777777" w:rsidR="00B45A0B" w:rsidRDefault="00B45A0B" w:rsidP="00F06F54">
      <w:pPr>
        <w:spacing w:line="44" w:lineRule="exact"/>
        <w:jc w:val="both"/>
        <w:rPr>
          <w:sz w:val="24"/>
          <w:szCs w:val="24"/>
        </w:rPr>
      </w:pPr>
    </w:p>
    <w:p w14:paraId="151EFB25" w14:textId="7CD5FEEC" w:rsidR="00B45A0B" w:rsidRPr="00091447" w:rsidRDefault="004F77C7" w:rsidP="00F06F54">
      <w:pPr>
        <w:pStyle w:val="Odstavecseseznamem"/>
        <w:numPr>
          <w:ilvl w:val="0"/>
          <w:numId w:val="9"/>
        </w:num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Vložte tampon do řed</w:t>
      </w:r>
      <w:r w:rsidR="001F4FD7"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cího roztoku a dostatečně promíchejte, abyste zajistili dobrou extrakci vzorku. </w:t>
      </w:r>
      <w:r w:rsidR="00F06F54" w:rsidRPr="00F06F54">
        <w:rPr>
          <w:rFonts w:ascii="Calibri" w:eastAsia="Calibri" w:hAnsi="Calibri" w:cs="Calibri"/>
          <w:sz w:val="16"/>
          <w:szCs w:val="16"/>
        </w:rPr>
        <w:t>Ujistěte se, že vzorek neobsahuje žádnou sraženinu, a v případě potřeby jej odstřeďte.</w:t>
      </w:r>
    </w:p>
    <w:p w14:paraId="609583CB" w14:textId="77777777" w:rsidR="00B45A0B" w:rsidRPr="00091447" w:rsidRDefault="004F77C7" w:rsidP="00091447">
      <w:pPr>
        <w:pStyle w:val="Odstavecseseznamem"/>
        <w:ind w:left="367"/>
        <w:rPr>
          <w:rFonts w:ascii="Calibri" w:eastAsia="Calibri" w:hAnsi="Calibri" w:cs="Calibri"/>
          <w:sz w:val="16"/>
          <w:szCs w:val="16"/>
        </w:rPr>
      </w:pPr>
      <w:r w:rsidRPr="00091447">
        <w:rPr>
          <w:rFonts w:ascii="Calibri" w:eastAsia="Calibri" w:hAnsi="Calibri" w:cs="Calibri"/>
          <w:noProof/>
          <w:sz w:val="16"/>
          <w:szCs w:val="16"/>
        </w:rPr>
        <w:drawing>
          <wp:anchor distT="0" distB="0" distL="114300" distR="114300" simplePos="0" relativeHeight="251659776" behindDoc="1" locked="0" layoutInCell="0" allowOverlap="1" wp14:anchorId="1E20749C" wp14:editId="5E2641D0">
            <wp:simplePos x="0" y="0"/>
            <wp:positionH relativeFrom="column">
              <wp:posOffset>-18415</wp:posOffset>
            </wp:positionH>
            <wp:positionV relativeFrom="paragraph">
              <wp:posOffset>131445</wp:posOffset>
            </wp:positionV>
            <wp:extent cx="3405505" cy="1416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F42175" w14:textId="77777777" w:rsidR="00B45A0B" w:rsidRDefault="004F77C7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POSTUP TESTU</w:t>
      </w:r>
    </w:p>
    <w:p w14:paraId="56B47466" w14:textId="77777777" w:rsidR="00B45A0B" w:rsidRDefault="00B45A0B">
      <w:pPr>
        <w:spacing w:line="99" w:lineRule="exact"/>
        <w:rPr>
          <w:sz w:val="24"/>
          <w:szCs w:val="24"/>
        </w:rPr>
      </w:pPr>
    </w:p>
    <w:p w14:paraId="63E2404C" w14:textId="77777777" w:rsidR="00B45A0B" w:rsidRDefault="004F77C7" w:rsidP="005406F8">
      <w:pPr>
        <w:numPr>
          <w:ilvl w:val="0"/>
          <w:numId w:val="6"/>
        </w:numPr>
        <w:tabs>
          <w:tab w:val="left" w:pos="367"/>
        </w:tabs>
        <w:spacing w:line="218" w:lineRule="auto"/>
        <w:ind w:left="367" w:hanging="36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Vyjměte testovací kazetu z fóliového sáčku a položte ji na vodorovný povrch.</w:t>
      </w:r>
    </w:p>
    <w:p w14:paraId="79C99C3E" w14:textId="77777777" w:rsidR="00B45A0B" w:rsidRDefault="00B45A0B" w:rsidP="005406F8">
      <w:pPr>
        <w:spacing w:line="1" w:lineRule="exact"/>
        <w:jc w:val="both"/>
        <w:rPr>
          <w:rFonts w:ascii="Calibri" w:eastAsia="Calibri" w:hAnsi="Calibri" w:cs="Calibri"/>
          <w:sz w:val="16"/>
          <w:szCs w:val="16"/>
        </w:rPr>
      </w:pPr>
    </w:p>
    <w:p w14:paraId="2DE1CB13" w14:textId="01C66D70" w:rsidR="005406F8" w:rsidRPr="005406F8" w:rsidRDefault="004F77C7" w:rsidP="005406F8">
      <w:pPr>
        <w:numPr>
          <w:ilvl w:val="0"/>
          <w:numId w:val="6"/>
        </w:numPr>
        <w:tabs>
          <w:tab w:val="left" w:pos="367"/>
        </w:tabs>
        <w:ind w:left="367" w:hanging="36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Použijte kapátko jako pipetu pro odběr vzorku.</w:t>
      </w:r>
      <w:r w:rsidR="005406F8" w:rsidRPr="005406F8">
        <w:t xml:space="preserve"> </w:t>
      </w:r>
      <w:r w:rsidR="005406F8" w:rsidRPr="005406F8">
        <w:rPr>
          <w:rFonts w:ascii="Calibri" w:eastAsia="Calibri" w:hAnsi="Calibri" w:cs="Calibri"/>
          <w:sz w:val="16"/>
          <w:szCs w:val="16"/>
        </w:rPr>
        <w:t>Okamžitě přejděte k dalšímu kroku.</w:t>
      </w:r>
    </w:p>
    <w:p w14:paraId="7C8C4FE4" w14:textId="00E9E37C" w:rsidR="005406F8" w:rsidRPr="00EB7F93" w:rsidRDefault="005406F8" w:rsidP="00EB7F93">
      <w:pPr>
        <w:numPr>
          <w:ilvl w:val="0"/>
          <w:numId w:val="6"/>
        </w:numPr>
        <w:tabs>
          <w:tab w:val="left" w:pos="367"/>
        </w:tabs>
        <w:ind w:left="367" w:hanging="367"/>
        <w:jc w:val="both"/>
        <w:rPr>
          <w:rFonts w:ascii="Calibri" w:eastAsia="Calibri" w:hAnsi="Calibri" w:cs="Calibri"/>
          <w:sz w:val="16"/>
          <w:szCs w:val="16"/>
        </w:rPr>
      </w:pPr>
      <w:r w:rsidRPr="00EB7F93">
        <w:rPr>
          <w:rFonts w:ascii="Calibri" w:eastAsia="Calibri" w:hAnsi="Calibri" w:cs="Calibri"/>
          <w:sz w:val="16"/>
          <w:szCs w:val="16"/>
        </w:rPr>
        <w:t>Přidejte 3 kapky vzorku do jamky pro vzorek „S“. Počkejte 10 minut a</w:t>
      </w:r>
      <w:r w:rsidR="00EB7F93" w:rsidRPr="00EB7F93">
        <w:rPr>
          <w:rFonts w:ascii="Calibri" w:eastAsia="Calibri" w:hAnsi="Calibri" w:cs="Calibri"/>
          <w:sz w:val="16"/>
          <w:szCs w:val="16"/>
        </w:rPr>
        <w:t> </w:t>
      </w:r>
      <w:bookmarkStart w:id="0" w:name="_GoBack"/>
      <w:bookmarkEnd w:id="0"/>
      <w:r w:rsidRPr="00EB7F93">
        <w:rPr>
          <w:rFonts w:ascii="Calibri" w:eastAsia="Calibri" w:hAnsi="Calibri" w:cs="Calibri"/>
          <w:sz w:val="16"/>
          <w:szCs w:val="16"/>
        </w:rPr>
        <w:t>interpretujte výsledky. Po 10 minutách je výsledek považován za neplatný.</w:t>
      </w:r>
    </w:p>
    <w:p w14:paraId="70AEDF04" w14:textId="77777777" w:rsidR="00B45A0B" w:rsidRDefault="004F77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 wp14:anchorId="7CB7AACA" wp14:editId="2D200C9B">
            <wp:simplePos x="0" y="0"/>
            <wp:positionH relativeFrom="column">
              <wp:posOffset>-18415</wp:posOffset>
            </wp:positionH>
            <wp:positionV relativeFrom="paragraph">
              <wp:posOffset>165100</wp:posOffset>
            </wp:positionV>
            <wp:extent cx="3405505" cy="1416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AE80C7" w14:textId="77777777" w:rsidR="00B45A0B" w:rsidRDefault="00B45A0B">
      <w:pPr>
        <w:spacing w:line="233" w:lineRule="exact"/>
        <w:rPr>
          <w:sz w:val="24"/>
          <w:szCs w:val="24"/>
        </w:rPr>
      </w:pPr>
    </w:p>
    <w:p w14:paraId="648F5AE3" w14:textId="77777777" w:rsidR="00B45A0B" w:rsidRDefault="004F77C7">
      <w:pPr>
        <w:ind w:left="1847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INTERPRETACE VÝSLEDKŮ</w:t>
      </w:r>
    </w:p>
    <w:p w14:paraId="6A9E9566" w14:textId="77777777" w:rsidR="00B45A0B" w:rsidRDefault="00B45A0B">
      <w:pPr>
        <w:spacing w:line="300" w:lineRule="exact"/>
        <w:rPr>
          <w:sz w:val="24"/>
          <w:szCs w:val="24"/>
        </w:rPr>
      </w:pPr>
    </w:p>
    <w:p w14:paraId="60D64936" w14:textId="14311987" w:rsidR="00B45A0B" w:rsidRDefault="004F77C7">
      <w:pPr>
        <w:spacing w:line="218" w:lineRule="auto"/>
        <w:ind w:left="727" w:right="9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Pozitivní</w:t>
      </w:r>
      <w:r w:rsidR="003C080C" w:rsidRPr="003C080C">
        <w:t xml:space="preserve"> </w:t>
      </w:r>
      <w:r w:rsidR="003C080C" w:rsidRPr="003C080C">
        <w:rPr>
          <w:rFonts w:ascii="Calibri" w:eastAsia="Calibri" w:hAnsi="Calibri" w:cs="Calibri"/>
          <w:sz w:val="16"/>
          <w:szCs w:val="16"/>
        </w:rPr>
        <w:t xml:space="preserve">Barevná linie </w:t>
      </w:r>
      <w:r w:rsidR="003C080C">
        <w:rPr>
          <w:rFonts w:ascii="Calibri" w:eastAsia="Calibri" w:hAnsi="Calibri" w:cs="Calibri"/>
          <w:sz w:val="16"/>
          <w:szCs w:val="16"/>
        </w:rPr>
        <w:t>v oblasti</w:t>
      </w:r>
      <w:r w:rsidR="003C080C" w:rsidRPr="003C080C">
        <w:rPr>
          <w:rFonts w:ascii="Calibri" w:eastAsia="Calibri" w:hAnsi="Calibri" w:cs="Calibri"/>
          <w:sz w:val="16"/>
          <w:szCs w:val="16"/>
        </w:rPr>
        <w:t xml:space="preserve"> </w:t>
      </w:r>
      <w:r w:rsidR="003C080C" w:rsidRPr="001F4FD7">
        <w:rPr>
          <w:rFonts w:ascii="Calibri" w:eastAsia="Calibri" w:hAnsi="Calibri" w:cs="Calibri"/>
          <w:b/>
          <w:sz w:val="16"/>
          <w:szCs w:val="16"/>
        </w:rPr>
        <w:t>C</w:t>
      </w:r>
      <w:r w:rsidR="003C080C" w:rsidRPr="003C080C">
        <w:rPr>
          <w:rFonts w:ascii="Calibri" w:eastAsia="Calibri" w:hAnsi="Calibri" w:cs="Calibri"/>
          <w:sz w:val="16"/>
          <w:szCs w:val="16"/>
        </w:rPr>
        <w:t xml:space="preserve"> a </w:t>
      </w:r>
      <w:r w:rsidR="003C080C" w:rsidRPr="001F4FD7">
        <w:rPr>
          <w:rFonts w:ascii="Calibri" w:eastAsia="Calibri" w:hAnsi="Calibri" w:cs="Calibri"/>
          <w:b/>
          <w:sz w:val="16"/>
          <w:szCs w:val="16"/>
        </w:rPr>
        <w:t>T</w:t>
      </w:r>
      <w:r w:rsidR="003C080C" w:rsidRPr="003C080C">
        <w:rPr>
          <w:rFonts w:ascii="Calibri" w:eastAsia="Calibri" w:hAnsi="Calibri" w:cs="Calibri"/>
          <w:sz w:val="16"/>
          <w:szCs w:val="16"/>
        </w:rPr>
        <w:t xml:space="preserve">: ve vzorku je přítomen </w:t>
      </w:r>
      <w:proofErr w:type="spellStart"/>
      <w:r w:rsidR="003C080C" w:rsidRPr="003C080C">
        <w:rPr>
          <w:rFonts w:ascii="Calibri" w:eastAsia="Calibri" w:hAnsi="Calibri" w:cs="Calibri"/>
          <w:sz w:val="16"/>
          <w:szCs w:val="16"/>
        </w:rPr>
        <w:t>FCoV</w:t>
      </w:r>
      <w:proofErr w:type="spellEnd"/>
      <w:r w:rsidR="003C080C" w:rsidRPr="003C080C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3C080C" w:rsidRPr="003C080C">
        <w:rPr>
          <w:rFonts w:ascii="Calibri" w:eastAsia="Calibri" w:hAnsi="Calibri" w:cs="Calibri"/>
          <w:sz w:val="16"/>
          <w:szCs w:val="16"/>
        </w:rPr>
        <w:t>Ag</w:t>
      </w:r>
      <w:proofErr w:type="spellEnd"/>
      <w:r w:rsidR="003C080C" w:rsidRPr="003C080C">
        <w:rPr>
          <w:rFonts w:ascii="Calibri" w:eastAsia="Calibri" w:hAnsi="Calibri" w:cs="Calibri"/>
          <w:sz w:val="16"/>
          <w:szCs w:val="16"/>
        </w:rPr>
        <w:t>.</w:t>
      </w:r>
    </w:p>
    <w:p w14:paraId="17C390AF" w14:textId="77777777" w:rsidR="00B45A0B" w:rsidRDefault="004F77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 wp14:anchorId="41906EA6" wp14:editId="5CF1B610">
            <wp:simplePos x="0" y="0"/>
            <wp:positionH relativeFrom="column">
              <wp:posOffset>816610</wp:posOffset>
            </wp:positionH>
            <wp:positionV relativeFrom="paragraph">
              <wp:posOffset>19050</wp:posOffset>
            </wp:positionV>
            <wp:extent cx="1381125" cy="4857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924AE9" w14:textId="77777777" w:rsidR="00B45A0B" w:rsidRDefault="00B45A0B">
      <w:pPr>
        <w:spacing w:line="200" w:lineRule="exact"/>
        <w:rPr>
          <w:sz w:val="24"/>
          <w:szCs w:val="24"/>
        </w:rPr>
      </w:pPr>
    </w:p>
    <w:p w14:paraId="3B50B578" w14:textId="77777777" w:rsidR="00B45A0B" w:rsidRDefault="00B45A0B">
      <w:pPr>
        <w:spacing w:line="200" w:lineRule="exact"/>
        <w:rPr>
          <w:sz w:val="24"/>
          <w:szCs w:val="24"/>
        </w:rPr>
      </w:pPr>
    </w:p>
    <w:p w14:paraId="224E9ADB" w14:textId="77777777" w:rsidR="00B45A0B" w:rsidRDefault="00B45A0B">
      <w:pPr>
        <w:spacing w:line="200" w:lineRule="exact"/>
        <w:rPr>
          <w:sz w:val="24"/>
          <w:szCs w:val="24"/>
        </w:rPr>
      </w:pPr>
    </w:p>
    <w:p w14:paraId="3C978A5E" w14:textId="77777777" w:rsidR="00B45A0B" w:rsidRDefault="00B45A0B">
      <w:pPr>
        <w:spacing w:line="200" w:lineRule="exact"/>
        <w:rPr>
          <w:sz w:val="24"/>
          <w:szCs w:val="24"/>
        </w:rPr>
      </w:pPr>
    </w:p>
    <w:p w14:paraId="1CA40494" w14:textId="77777777" w:rsidR="00B45A0B" w:rsidRDefault="00B45A0B">
      <w:pPr>
        <w:spacing w:line="294" w:lineRule="exact"/>
        <w:rPr>
          <w:sz w:val="24"/>
          <w:szCs w:val="24"/>
        </w:rPr>
      </w:pPr>
    </w:p>
    <w:p w14:paraId="5B505FBB" w14:textId="054A0DEE" w:rsidR="00B45A0B" w:rsidRDefault="004F77C7">
      <w:pPr>
        <w:spacing w:line="218" w:lineRule="auto"/>
        <w:ind w:left="727" w:right="6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Negativní</w:t>
      </w:r>
      <w:r>
        <w:rPr>
          <w:rFonts w:ascii="Calibri" w:eastAsia="Calibri" w:hAnsi="Calibri" w:cs="Calibri"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3C080C" w:rsidRPr="003C080C">
        <w:rPr>
          <w:rFonts w:ascii="Calibri" w:eastAsia="Calibri" w:hAnsi="Calibri" w:cs="Calibri"/>
          <w:sz w:val="16"/>
          <w:szCs w:val="16"/>
        </w:rPr>
        <w:t xml:space="preserve">Barevná linie </w:t>
      </w:r>
      <w:r w:rsidR="003C080C">
        <w:rPr>
          <w:rFonts w:ascii="Calibri" w:eastAsia="Calibri" w:hAnsi="Calibri" w:cs="Calibri"/>
          <w:sz w:val="16"/>
          <w:szCs w:val="16"/>
        </w:rPr>
        <w:t>pouze v oblasti</w:t>
      </w:r>
      <w:r w:rsidR="003C080C" w:rsidRPr="003C080C">
        <w:rPr>
          <w:rFonts w:ascii="Calibri" w:eastAsia="Calibri" w:hAnsi="Calibri" w:cs="Calibri"/>
          <w:sz w:val="16"/>
          <w:szCs w:val="16"/>
        </w:rPr>
        <w:t xml:space="preserve"> </w:t>
      </w:r>
      <w:r w:rsidR="003C080C" w:rsidRPr="001F4FD7">
        <w:rPr>
          <w:rFonts w:ascii="Calibri" w:eastAsia="Calibri" w:hAnsi="Calibri" w:cs="Calibri"/>
          <w:b/>
          <w:sz w:val="16"/>
          <w:szCs w:val="16"/>
        </w:rPr>
        <w:t>C</w:t>
      </w:r>
      <w:r w:rsidR="003C080C" w:rsidRPr="003C080C">
        <w:rPr>
          <w:rFonts w:ascii="Calibri" w:eastAsia="Calibri" w:hAnsi="Calibri" w:cs="Calibri"/>
          <w:sz w:val="16"/>
          <w:szCs w:val="16"/>
        </w:rPr>
        <w:t xml:space="preserve">. </w:t>
      </w:r>
      <w:proofErr w:type="spellStart"/>
      <w:r w:rsidR="003C080C" w:rsidRPr="003C080C">
        <w:rPr>
          <w:rFonts w:ascii="Calibri" w:eastAsia="Calibri" w:hAnsi="Calibri" w:cs="Calibri"/>
          <w:sz w:val="16"/>
          <w:szCs w:val="16"/>
        </w:rPr>
        <w:t>FCoV</w:t>
      </w:r>
      <w:proofErr w:type="spellEnd"/>
      <w:r w:rsidR="003C080C" w:rsidRPr="003C080C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3C080C" w:rsidRPr="003C080C">
        <w:rPr>
          <w:rFonts w:ascii="Calibri" w:eastAsia="Calibri" w:hAnsi="Calibri" w:cs="Calibri"/>
          <w:sz w:val="16"/>
          <w:szCs w:val="16"/>
        </w:rPr>
        <w:t>Ag</w:t>
      </w:r>
      <w:proofErr w:type="spellEnd"/>
      <w:r w:rsidR="003C080C" w:rsidRPr="003C080C">
        <w:rPr>
          <w:rFonts w:ascii="Calibri" w:eastAsia="Calibri" w:hAnsi="Calibri" w:cs="Calibri"/>
          <w:sz w:val="16"/>
          <w:szCs w:val="16"/>
        </w:rPr>
        <w:t xml:space="preserve"> není ve vzorku přítomen.</w:t>
      </w:r>
    </w:p>
    <w:p w14:paraId="35756B17" w14:textId="77777777" w:rsidR="00B45A0B" w:rsidRDefault="004F77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0" allowOverlap="1" wp14:anchorId="3FE262E6" wp14:editId="6AF8D849">
            <wp:simplePos x="0" y="0"/>
            <wp:positionH relativeFrom="column">
              <wp:posOffset>873760</wp:posOffset>
            </wp:positionH>
            <wp:positionV relativeFrom="paragraph">
              <wp:posOffset>19050</wp:posOffset>
            </wp:positionV>
            <wp:extent cx="1370965" cy="4381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9A293E" w14:textId="77777777" w:rsidR="00B45A0B" w:rsidRDefault="00B45A0B">
      <w:pPr>
        <w:spacing w:line="200" w:lineRule="exact"/>
        <w:rPr>
          <w:sz w:val="24"/>
          <w:szCs w:val="24"/>
        </w:rPr>
      </w:pPr>
    </w:p>
    <w:p w14:paraId="592D3232" w14:textId="77777777" w:rsidR="00B45A0B" w:rsidRDefault="00B45A0B">
      <w:pPr>
        <w:spacing w:line="200" w:lineRule="exact"/>
        <w:rPr>
          <w:sz w:val="24"/>
          <w:szCs w:val="24"/>
        </w:rPr>
      </w:pPr>
    </w:p>
    <w:p w14:paraId="35EB9FFA" w14:textId="77777777" w:rsidR="00B45A0B" w:rsidRDefault="00B45A0B">
      <w:pPr>
        <w:spacing w:line="200" w:lineRule="exact"/>
        <w:rPr>
          <w:sz w:val="24"/>
          <w:szCs w:val="24"/>
        </w:rPr>
      </w:pPr>
    </w:p>
    <w:p w14:paraId="2B64FE4E" w14:textId="77777777" w:rsidR="00B45A0B" w:rsidRDefault="00B45A0B">
      <w:pPr>
        <w:spacing w:line="349" w:lineRule="exact"/>
        <w:rPr>
          <w:sz w:val="24"/>
          <w:szCs w:val="24"/>
        </w:rPr>
      </w:pPr>
    </w:p>
    <w:p w14:paraId="5C7CD0EC" w14:textId="649A221E" w:rsidR="00B45A0B" w:rsidRDefault="004F77C7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Neplatné: </w:t>
      </w:r>
      <w:r w:rsidR="00A93231">
        <w:rPr>
          <w:rFonts w:ascii="Calibri" w:eastAsia="Calibri" w:hAnsi="Calibri" w:cs="Calibri"/>
          <w:sz w:val="16"/>
          <w:szCs w:val="16"/>
        </w:rPr>
        <w:t>Barevná linie</w:t>
      </w:r>
      <w:r>
        <w:rPr>
          <w:rFonts w:ascii="Calibri" w:eastAsia="Calibri" w:hAnsi="Calibri" w:cs="Calibri"/>
          <w:sz w:val="16"/>
          <w:szCs w:val="16"/>
        </w:rPr>
        <w:t xml:space="preserve"> se v oblasti </w:t>
      </w:r>
      <w:r w:rsidRPr="001F4FD7"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1F4FD7">
        <w:rPr>
          <w:rFonts w:ascii="Calibri" w:eastAsia="Calibri" w:hAnsi="Calibri" w:cs="Calibri"/>
          <w:b/>
          <w:sz w:val="16"/>
          <w:szCs w:val="16"/>
        </w:rPr>
        <w:t>nezobrazí</w:t>
      </w:r>
      <w:r w:rsidR="00A93231">
        <w:rPr>
          <w:rFonts w:ascii="Calibri" w:eastAsia="Calibri" w:hAnsi="Calibri" w:cs="Calibri"/>
          <w:sz w:val="16"/>
          <w:szCs w:val="16"/>
        </w:rPr>
        <w:t>.</w:t>
      </w:r>
    </w:p>
    <w:p w14:paraId="3B67DEBA" w14:textId="77777777" w:rsidR="00B45A0B" w:rsidRDefault="004F77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0" allowOverlap="1" wp14:anchorId="678E5457" wp14:editId="5A467621">
            <wp:simplePos x="0" y="0"/>
            <wp:positionH relativeFrom="column">
              <wp:posOffset>816610</wp:posOffset>
            </wp:positionH>
            <wp:positionV relativeFrom="paragraph">
              <wp:posOffset>21590</wp:posOffset>
            </wp:positionV>
            <wp:extent cx="1399540" cy="10369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D85C1D" w14:textId="77777777" w:rsidR="00B45A0B" w:rsidRDefault="00B45A0B">
      <w:pPr>
        <w:spacing w:line="200" w:lineRule="exact"/>
        <w:rPr>
          <w:sz w:val="24"/>
          <w:szCs w:val="24"/>
        </w:rPr>
      </w:pPr>
    </w:p>
    <w:p w14:paraId="79529681" w14:textId="77777777" w:rsidR="00B45A0B" w:rsidRDefault="00B45A0B">
      <w:pPr>
        <w:spacing w:line="200" w:lineRule="exact"/>
        <w:rPr>
          <w:sz w:val="24"/>
          <w:szCs w:val="24"/>
        </w:rPr>
      </w:pPr>
    </w:p>
    <w:p w14:paraId="7064C820" w14:textId="77777777" w:rsidR="00B45A0B" w:rsidRDefault="00B45A0B">
      <w:pPr>
        <w:spacing w:line="200" w:lineRule="exact"/>
        <w:rPr>
          <w:sz w:val="24"/>
          <w:szCs w:val="24"/>
        </w:rPr>
      </w:pPr>
    </w:p>
    <w:p w14:paraId="655E57CD" w14:textId="77777777" w:rsidR="00B45A0B" w:rsidRDefault="00B45A0B">
      <w:pPr>
        <w:spacing w:line="200" w:lineRule="exact"/>
        <w:rPr>
          <w:sz w:val="24"/>
          <w:szCs w:val="24"/>
        </w:rPr>
      </w:pPr>
    </w:p>
    <w:p w14:paraId="6F5B4E21" w14:textId="77777777" w:rsidR="00B45A0B" w:rsidRDefault="00B45A0B">
      <w:pPr>
        <w:spacing w:line="200" w:lineRule="exact"/>
        <w:rPr>
          <w:sz w:val="24"/>
          <w:szCs w:val="24"/>
        </w:rPr>
      </w:pPr>
    </w:p>
    <w:p w14:paraId="1CD12F18" w14:textId="77777777" w:rsidR="00B45A0B" w:rsidRDefault="00B45A0B">
      <w:pPr>
        <w:spacing w:line="200" w:lineRule="exact"/>
        <w:rPr>
          <w:sz w:val="24"/>
          <w:szCs w:val="24"/>
        </w:rPr>
      </w:pPr>
    </w:p>
    <w:p w14:paraId="20085CCD" w14:textId="77777777" w:rsidR="00B45A0B" w:rsidRDefault="00B45A0B">
      <w:pPr>
        <w:spacing w:line="200" w:lineRule="exact"/>
        <w:rPr>
          <w:sz w:val="24"/>
          <w:szCs w:val="24"/>
        </w:rPr>
      </w:pPr>
    </w:p>
    <w:p w14:paraId="7BDCD6F9" w14:textId="77777777" w:rsidR="00B45A0B" w:rsidRDefault="00B45A0B">
      <w:pPr>
        <w:spacing w:line="200" w:lineRule="exact"/>
        <w:rPr>
          <w:sz w:val="24"/>
          <w:szCs w:val="24"/>
        </w:rPr>
      </w:pPr>
    </w:p>
    <w:p w14:paraId="622FF8A1" w14:textId="5B9FBF72" w:rsidR="00B45A0B" w:rsidRDefault="00B45A0B">
      <w:pPr>
        <w:spacing w:line="200" w:lineRule="exact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</w:tblGrid>
      <w:tr w:rsidR="004F77C7" w:rsidRPr="004F77C7" w14:paraId="3E1F48DE" w14:textId="77777777" w:rsidTr="00327D74">
        <w:tc>
          <w:tcPr>
            <w:tcW w:w="2835" w:type="dxa"/>
          </w:tcPr>
          <w:p w14:paraId="2ACC0DD8" w14:textId="77777777" w:rsidR="004F77C7" w:rsidRPr="004F77C7" w:rsidRDefault="004F77C7" w:rsidP="004F77C7">
            <w:pPr>
              <w:tabs>
                <w:tab w:val="left" w:pos="2667"/>
              </w:tabs>
              <w:ind w:left="7"/>
              <w:rPr>
                <w:sz w:val="20"/>
                <w:szCs w:val="20"/>
              </w:rPr>
            </w:pPr>
            <w:bookmarkStart w:id="1" w:name="_Hlk146203557"/>
            <w:r w:rsidRPr="004F77C7">
              <w:rPr>
                <w:noProof/>
                <w:sz w:val="1"/>
                <w:szCs w:val="1"/>
              </w:rPr>
              <w:drawing>
                <wp:inline distT="0" distB="0" distL="0" distR="0" wp14:anchorId="513B3B06" wp14:editId="68542EDE">
                  <wp:extent cx="161925" cy="142875"/>
                  <wp:effectExtent l="0" t="0" r="0" b="0"/>
                  <wp:docPr id="182512143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F77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Global</w:t>
            </w:r>
            <w:proofErr w:type="spellEnd"/>
            <w:r w:rsidRPr="004F77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DX Ltd</w:t>
            </w:r>
          </w:p>
          <w:p w14:paraId="713BF32E" w14:textId="77777777" w:rsidR="004F77C7" w:rsidRPr="004F77C7" w:rsidRDefault="004F77C7" w:rsidP="004F77C7">
            <w:pPr>
              <w:tabs>
                <w:tab w:val="left" w:pos="2667"/>
              </w:tabs>
              <w:spacing w:line="232" w:lineRule="auto"/>
              <w:ind w:left="287"/>
              <w:rPr>
                <w:sz w:val="20"/>
                <w:szCs w:val="20"/>
              </w:rPr>
            </w:pPr>
            <w:proofErr w:type="spellStart"/>
            <w:r w:rsidRPr="004F77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Elmbank</w:t>
            </w:r>
            <w:proofErr w:type="spellEnd"/>
            <w:r w:rsidRPr="004F77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Business Centre</w:t>
            </w:r>
          </w:p>
          <w:p w14:paraId="23ED1224" w14:textId="77777777" w:rsidR="004F77C7" w:rsidRPr="004F77C7" w:rsidRDefault="004F77C7" w:rsidP="004F77C7">
            <w:pPr>
              <w:tabs>
                <w:tab w:val="left" w:pos="2667"/>
              </w:tabs>
              <w:ind w:left="287"/>
              <w:rPr>
                <w:sz w:val="20"/>
                <w:szCs w:val="20"/>
              </w:rPr>
            </w:pPr>
            <w:proofErr w:type="spellStart"/>
            <w:r w:rsidRPr="004F77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Menstrie</w:t>
            </w:r>
            <w:proofErr w:type="spellEnd"/>
          </w:p>
          <w:p w14:paraId="58DDAE3E" w14:textId="77777777" w:rsidR="004F77C7" w:rsidRPr="004F77C7" w:rsidRDefault="004F77C7" w:rsidP="004F77C7">
            <w:pPr>
              <w:spacing w:line="1" w:lineRule="exact"/>
              <w:rPr>
                <w:sz w:val="24"/>
                <w:szCs w:val="24"/>
              </w:rPr>
            </w:pPr>
          </w:p>
          <w:p w14:paraId="4B725F15" w14:textId="77777777" w:rsidR="004F77C7" w:rsidRPr="004F77C7" w:rsidRDefault="004F77C7" w:rsidP="004F77C7">
            <w:pPr>
              <w:tabs>
                <w:tab w:val="left" w:pos="2667"/>
              </w:tabs>
              <w:ind w:left="287"/>
              <w:rPr>
                <w:sz w:val="20"/>
                <w:szCs w:val="20"/>
              </w:rPr>
            </w:pPr>
            <w:r w:rsidRPr="004F77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FK11 7BU</w:t>
            </w:r>
          </w:p>
          <w:p w14:paraId="7DB68B4E" w14:textId="77777777" w:rsidR="004F77C7" w:rsidRPr="004F77C7" w:rsidRDefault="004F77C7" w:rsidP="004F77C7">
            <w:pPr>
              <w:tabs>
                <w:tab w:val="left" w:pos="2667"/>
              </w:tabs>
              <w:spacing w:line="238" w:lineRule="auto"/>
              <w:ind w:left="287"/>
              <w:rPr>
                <w:sz w:val="20"/>
                <w:szCs w:val="20"/>
              </w:rPr>
            </w:pPr>
            <w:r w:rsidRPr="004F77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United Kingdom</w:t>
            </w:r>
          </w:p>
          <w:p w14:paraId="5F0B3801" w14:textId="77777777" w:rsidR="004F77C7" w:rsidRPr="004F77C7" w:rsidRDefault="004F77C7" w:rsidP="004F77C7">
            <w:pPr>
              <w:spacing w:line="2" w:lineRule="exact"/>
              <w:rPr>
                <w:sz w:val="24"/>
                <w:szCs w:val="24"/>
              </w:rPr>
            </w:pPr>
          </w:p>
          <w:p w14:paraId="4C706431" w14:textId="77777777" w:rsidR="004F77C7" w:rsidRPr="004F77C7" w:rsidRDefault="004F77C7" w:rsidP="004F77C7">
            <w:pPr>
              <w:tabs>
                <w:tab w:val="left" w:pos="2667"/>
              </w:tabs>
              <w:ind w:left="287"/>
              <w:rPr>
                <w:sz w:val="20"/>
                <w:szCs w:val="20"/>
              </w:rPr>
            </w:pPr>
            <w:r w:rsidRPr="004F77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T: +44(0) 1259 230830</w:t>
            </w:r>
          </w:p>
          <w:p w14:paraId="0EC07FE0" w14:textId="77777777" w:rsidR="004F77C7" w:rsidRPr="004F77C7" w:rsidRDefault="004F77C7" w:rsidP="004F77C7">
            <w:pPr>
              <w:spacing w:line="1" w:lineRule="exact"/>
              <w:rPr>
                <w:sz w:val="24"/>
                <w:szCs w:val="24"/>
              </w:rPr>
            </w:pPr>
          </w:p>
          <w:p w14:paraId="09F66036" w14:textId="77777777" w:rsidR="004F77C7" w:rsidRPr="004F77C7" w:rsidRDefault="004F77C7" w:rsidP="004F77C7">
            <w:pPr>
              <w:tabs>
                <w:tab w:val="left" w:pos="2667"/>
              </w:tabs>
              <w:ind w:left="287"/>
              <w:rPr>
                <w:sz w:val="20"/>
                <w:szCs w:val="20"/>
              </w:rPr>
            </w:pPr>
            <w:r w:rsidRPr="004F77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E: contact@globaldx.com</w:t>
            </w:r>
          </w:p>
          <w:p w14:paraId="4BD5B50F" w14:textId="77777777" w:rsidR="004F77C7" w:rsidRPr="004F77C7" w:rsidRDefault="004F77C7" w:rsidP="004F77C7">
            <w:pPr>
              <w:tabs>
                <w:tab w:val="left" w:pos="2667"/>
              </w:tabs>
              <w:ind w:left="287"/>
            </w:pPr>
            <w:r w:rsidRPr="004F77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W: www.globaldx.com</w:t>
            </w:r>
          </w:p>
        </w:tc>
        <w:tc>
          <w:tcPr>
            <w:tcW w:w="2268" w:type="dxa"/>
          </w:tcPr>
          <w:p w14:paraId="608FD830" w14:textId="2D10C4EA" w:rsidR="004F77C7" w:rsidRPr="004F77C7" w:rsidRDefault="001F4FD7" w:rsidP="004F77C7">
            <w:pPr>
              <w:tabs>
                <w:tab w:val="left" w:pos="2667"/>
              </w:tabs>
              <w:ind w:left="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Držitel rozhodnutí o schválení</w:t>
            </w:r>
            <w:r w:rsidR="002F29B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a d</w:t>
            </w:r>
            <w:r w:rsidR="004F77C7" w:rsidRPr="004F77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ovozce</w:t>
            </w:r>
            <w:r w:rsidR="004F77C7" w:rsidRPr="004F77C7"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09659E2E" w14:textId="77777777" w:rsidR="004F77C7" w:rsidRPr="004F77C7" w:rsidRDefault="004F77C7" w:rsidP="004F77C7">
            <w:pPr>
              <w:tabs>
                <w:tab w:val="left" w:pos="2667"/>
              </w:tabs>
              <w:spacing w:line="232" w:lineRule="auto"/>
              <w:ind w:left="32"/>
              <w:rPr>
                <w:sz w:val="20"/>
                <w:szCs w:val="20"/>
              </w:rPr>
            </w:pPr>
            <w:r w:rsidRPr="004F77C7">
              <w:rPr>
                <w:rFonts w:ascii="Calibri" w:eastAsia="Calibri" w:hAnsi="Calibri" w:cs="Calibri"/>
                <w:sz w:val="18"/>
                <w:szCs w:val="18"/>
              </w:rPr>
              <w:t>“APR“ spol. s r.o.</w:t>
            </w:r>
          </w:p>
          <w:p w14:paraId="1A71FE0A" w14:textId="77777777" w:rsidR="004F77C7" w:rsidRPr="004F77C7" w:rsidRDefault="004F77C7" w:rsidP="004F77C7">
            <w:pPr>
              <w:tabs>
                <w:tab w:val="left" w:pos="2667"/>
              </w:tabs>
              <w:ind w:left="32"/>
              <w:rPr>
                <w:sz w:val="20"/>
                <w:szCs w:val="20"/>
              </w:rPr>
            </w:pPr>
            <w:r w:rsidRPr="004F77C7">
              <w:rPr>
                <w:rFonts w:ascii="Calibri" w:eastAsia="Calibri" w:hAnsi="Calibri" w:cs="Calibri"/>
                <w:sz w:val="18"/>
                <w:szCs w:val="18"/>
              </w:rPr>
              <w:t xml:space="preserve">V </w:t>
            </w:r>
            <w:proofErr w:type="spellStart"/>
            <w:r w:rsidRPr="004F77C7">
              <w:rPr>
                <w:rFonts w:ascii="Calibri" w:eastAsia="Calibri" w:hAnsi="Calibri" w:cs="Calibri"/>
                <w:sz w:val="18"/>
                <w:szCs w:val="18"/>
              </w:rPr>
              <w:t>Chotejně</w:t>
            </w:r>
            <w:proofErr w:type="spellEnd"/>
            <w:r w:rsidRPr="004F77C7">
              <w:rPr>
                <w:rFonts w:ascii="Calibri" w:eastAsia="Calibri" w:hAnsi="Calibri" w:cs="Calibri"/>
                <w:sz w:val="18"/>
                <w:szCs w:val="18"/>
              </w:rPr>
              <w:t xml:space="preserve"> 765/15</w:t>
            </w:r>
          </w:p>
          <w:p w14:paraId="222B895F" w14:textId="77777777" w:rsidR="004F77C7" w:rsidRPr="004F77C7" w:rsidRDefault="004F77C7" w:rsidP="004F77C7">
            <w:pPr>
              <w:spacing w:line="1" w:lineRule="exact"/>
              <w:ind w:left="32"/>
              <w:rPr>
                <w:sz w:val="24"/>
                <w:szCs w:val="24"/>
              </w:rPr>
            </w:pPr>
          </w:p>
          <w:p w14:paraId="7B41BCC7" w14:textId="77777777" w:rsidR="004F77C7" w:rsidRPr="004F77C7" w:rsidRDefault="004F77C7" w:rsidP="004F77C7">
            <w:pPr>
              <w:tabs>
                <w:tab w:val="left" w:pos="2667"/>
              </w:tabs>
              <w:ind w:left="32"/>
              <w:rPr>
                <w:sz w:val="20"/>
                <w:szCs w:val="20"/>
              </w:rPr>
            </w:pPr>
            <w:r w:rsidRPr="004F77C7">
              <w:rPr>
                <w:rFonts w:ascii="Calibri" w:eastAsia="Calibri" w:hAnsi="Calibri" w:cs="Calibri"/>
                <w:sz w:val="18"/>
                <w:szCs w:val="18"/>
              </w:rPr>
              <w:t>102 00 Praha 10</w:t>
            </w:r>
          </w:p>
          <w:p w14:paraId="23F41222" w14:textId="77777777" w:rsidR="004F77C7" w:rsidRPr="004F77C7" w:rsidRDefault="004F77C7" w:rsidP="004F77C7">
            <w:pPr>
              <w:tabs>
                <w:tab w:val="left" w:pos="2667"/>
              </w:tabs>
              <w:spacing w:line="238" w:lineRule="auto"/>
              <w:ind w:left="32"/>
              <w:rPr>
                <w:sz w:val="20"/>
                <w:szCs w:val="20"/>
              </w:rPr>
            </w:pPr>
            <w:r w:rsidRPr="004F77C7">
              <w:rPr>
                <w:rFonts w:ascii="Calibri" w:eastAsia="Calibri" w:hAnsi="Calibri" w:cs="Calibri"/>
                <w:sz w:val="18"/>
                <w:szCs w:val="18"/>
              </w:rPr>
              <w:t>Česká republika</w:t>
            </w:r>
          </w:p>
          <w:p w14:paraId="6568754C" w14:textId="77777777" w:rsidR="004F77C7" w:rsidRPr="004F77C7" w:rsidRDefault="004F77C7" w:rsidP="004F77C7">
            <w:pPr>
              <w:spacing w:line="2" w:lineRule="exact"/>
              <w:ind w:left="32"/>
              <w:rPr>
                <w:sz w:val="24"/>
                <w:szCs w:val="24"/>
              </w:rPr>
            </w:pPr>
          </w:p>
          <w:p w14:paraId="7368C15E" w14:textId="77777777" w:rsidR="004F77C7" w:rsidRPr="004F77C7" w:rsidRDefault="004F77C7" w:rsidP="004F77C7">
            <w:pPr>
              <w:tabs>
                <w:tab w:val="left" w:pos="2667"/>
              </w:tabs>
              <w:ind w:left="32"/>
              <w:rPr>
                <w:sz w:val="20"/>
                <w:szCs w:val="20"/>
              </w:rPr>
            </w:pPr>
            <w:r w:rsidRPr="004F77C7">
              <w:rPr>
                <w:rFonts w:ascii="Calibri" w:eastAsia="Calibri" w:hAnsi="Calibri" w:cs="Calibri"/>
                <w:sz w:val="18"/>
                <w:szCs w:val="18"/>
              </w:rPr>
              <w:t>Tel: +420 272 764 421</w:t>
            </w:r>
          </w:p>
          <w:p w14:paraId="14CF2E69" w14:textId="77777777" w:rsidR="004F77C7" w:rsidRPr="004F77C7" w:rsidRDefault="004F77C7" w:rsidP="004F77C7">
            <w:pPr>
              <w:spacing w:line="1" w:lineRule="exact"/>
              <w:ind w:left="32"/>
              <w:rPr>
                <w:sz w:val="24"/>
                <w:szCs w:val="24"/>
              </w:rPr>
            </w:pPr>
          </w:p>
          <w:p w14:paraId="6B341DFA" w14:textId="77777777" w:rsidR="004F77C7" w:rsidRPr="004F77C7" w:rsidRDefault="004F77C7" w:rsidP="004F77C7">
            <w:pPr>
              <w:tabs>
                <w:tab w:val="left" w:pos="2667"/>
              </w:tabs>
              <w:ind w:left="32"/>
              <w:rPr>
                <w:sz w:val="20"/>
                <w:szCs w:val="20"/>
              </w:rPr>
            </w:pPr>
            <w:r w:rsidRPr="004F77C7">
              <w:rPr>
                <w:rFonts w:ascii="Calibri" w:eastAsia="Calibri" w:hAnsi="Calibri" w:cs="Calibri"/>
                <w:sz w:val="18"/>
                <w:szCs w:val="18"/>
              </w:rPr>
              <w:t>Web: www.apr.cz</w:t>
            </w:r>
          </w:p>
          <w:p w14:paraId="496EE3A0" w14:textId="77777777" w:rsidR="004F77C7" w:rsidRPr="004F77C7" w:rsidRDefault="004F77C7" w:rsidP="004F77C7">
            <w:pPr>
              <w:tabs>
                <w:tab w:val="left" w:pos="204"/>
              </w:tabs>
            </w:pPr>
          </w:p>
        </w:tc>
      </w:tr>
    </w:tbl>
    <w:bookmarkEnd w:id="1"/>
    <w:p w14:paraId="65622129" w14:textId="31A59611" w:rsidR="00B45A0B" w:rsidRDefault="00C710E4">
      <w:pPr>
        <w:spacing w:line="274" w:lineRule="exact"/>
        <w:rPr>
          <w:sz w:val="24"/>
          <w:szCs w:val="24"/>
        </w:rPr>
      </w:pPr>
      <w:r w:rsidRPr="001F4FD7">
        <w:rPr>
          <w:noProof/>
          <w:sz w:val="24"/>
          <w:szCs w:val="24"/>
          <w:highlight w:val="lightGray"/>
        </w:rPr>
        <w:drawing>
          <wp:anchor distT="0" distB="0" distL="114300" distR="114300" simplePos="0" relativeHeight="251664896" behindDoc="1" locked="0" layoutInCell="0" allowOverlap="1" wp14:anchorId="3BC1B892" wp14:editId="17F95D09">
            <wp:simplePos x="0" y="0"/>
            <wp:positionH relativeFrom="column">
              <wp:posOffset>1369695</wp:posOffset>
            </wp:positionH>
            <wp:positionV relativeFrom="paragraph">
              <wp:posOffset>6350</wp:posOffset>
            </wp:positionV>
            <wp:extent cx="412750" cy="373440"/>
            <wp:effectExtent l="0" t="0" r="635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37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920" behindDoc="1" locked="0" layoutInCell="0" allowOverlap="1" wp14:anchorId="5448AB35" wp14:editId="10BA9501">
            <wp:simplePos x="0" y="0"/>
            <wp:positionH relativeFrom="column">
              <wp:posOffset>167640</wp:posOffset>
            </wp:positionH>
            <wp:positionV relativeFrom="paragraph">
              <wp:posOffset>48260</wp:posOffset>
            </wp:positionV>
            <wp:extent cx="567055" cy="388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3D1168" w14:textId="0A6B15F1" w:rsidR="00B45A0B" w:rsidRDefault="00B45A0B">
      <w:pPr>
        <w:spacing w:line="20" w:lineRule="exact"/>
        <w:rPr>
          <w:sz w:val="24"/>
          <w:szCs w:val="24"/>
        </w:rPr>
      </w:pPr>
    </w:p>
    <w:p w14:paraId="02D1A59E" w14:textId="5F3C9178" w:rsidR="00B45A0B" w:rsidRPr="001F4FD7" w:rsidRDefault="00B45A0B">
      <w:pPr>
        <w:spacing w:line="200" w:lineRule="exact"/>
        <w:rPr>
          <w:sz w:val="24"/>
          <w:szCs w:val="24"/>
          <w:highlight w:val="lightGray"/>
        </w:rPr>
      </w:pPr>
    </w:p>
    <w:p w14:paraId="3FCB41EA" w14:textId="77777777" w:rsidR="00B45A0B" w:rsidRPr="001F4FD7" w:rsidRDefault="00B45A0B">
      <w:pPr>
        <w:spacing w:line="200" w:lineRule="exact"/>
        <w:rPr>
          <w:sz w:val="24"/>
          <w:szCs w:val="24"/>
          <w:highlight w:val="lightGray"/>
        </w:rPr>
      </w:pPr>
    </w:p>
    <w:p w14:paraId="2DB09229" w14:textId="77777777" w:rsidR="00B45A0B" w:rsidRPr="001F4FD7" w:rsidRDefault="00B45A0B">
      <w:pPr>
        <w:spacing w:line="239" w:lineRule="exact"/>
        <w:rPr>
          <w:sz w:val="24"/>
          <w:szCs w:val="24"/>
          <w:highlight w:val="lightGray"/>
        </w:rPr>
      </w:pPr>
    </w:p>
    <w:p w14:paraId="69E3F147" w14:textId="4888EEB9" w:rsidR="00B45A0B" w:rsidRPr="001F4FD7" w:rsidRDefault="004F77C7">
      <w:pPr>
        <w:ind w:left="3427"/>
        <w:rPr>
          <w:sz w:val="20"/>
          <w:szCs w:val="20"/>
          <w:highlight w:val="lightGray"/>
        </w:rPr>
      </w:pPr>
      <w:proofErr w:type="spellStart"/>
      <w:r w:rsidRPr="001F4FD7">
        <w:rPr>
          <w:rFonts w:ascii="Arial" w:eastAsia="Arial" w:hAnsi="Arial" w:cs="Arial"/>
          <w:color w:val="222222"/>
          <w:sz w:val="6"/>
          <w:szCs w:val="6"/>
          <w:highlight w:val="lightGray"/>
        </w:rPr>
        <w:t>An</w:t>
      </w:r>
      <w:proofErr w:type="spellEnd"/>
      <w:r w:rsidRPr="001F4FD7">
        <w:rPr>
          <w:rFonts w:ascii="Arial" w:eastAsia="Arial" w:hAnsi="Arial" w:cs="Arial"/>
          <w:color w:val="222222"/>
          <w:sz w:val="6"/>
          <w:szCs w:val="6"/>
          <w:highlight w:val="lightGray"/>
        </w:rPr>
        <w:t xml:space="preserve"> ISO 9001:2015 </w:t>
      </w:r>
      <w:proofErr w:type="spellStart"/>
      <w:r w:rsidRPr="001F4FD7">
        <w:rPr>
          <w:rFonts w:ascii="Arial" w:eastAsia="Arial" w:hAnsi="Arial" w:cs="Arial"/>
          <w:color w:val="222222"/>
          <w:sz w:val="6"/>
          <w:szCs w:val="6"/>
          <w:highlight w:val="lightGray"/>
        </w:rPr>
        <w:t>Certified</w:t>
      </w:r>
      <w:proofErr w:type="spellEnd"/>
      <w:r w:rsidRPr="001F4FD7">
        <w:rPr>
          <w:rFonts w:ascii="Arial" w:eastAsia="Arial" w:hAnsi="Arial" w:cs="Arial"/>
          <w:color w:val="222222"/>
          <w:sz w:val="6"/>
          <w:szCs w:val="6"/>
          <w:highlight w:val="lightGray"/>
        </w:rPr>
        <w:t xml:space="preserve"> </w:t>
      </w:r>
      <w:proofErr w:type="spellStart"/>
      <w:r w:rsidRPr="001F4FD7">
        <w:rPr>
          <w:rFonts w:ascii="Arial" w:eastAsia="Arial" w:hAnsi="Arial" w:cs="Arial"/>
          <w:color w:val="222222"/>
          <w:sz w:val="6"/>
          <w:szCs w:val="6"/>
          <w:highlight w:val="lightGray"/>
        </w:rPr>
        <w:t>Company</w:t>
      </w:r>
      <w:proofErr w:type="spellEnd"/>
    </w:p>
    <w:p w14:paraId="68AC2E72" w14:textId="483B18DB" w:rsidR="00B45A0B" w:rsidRPr="001F4FD7" w:rsidRDefault="00B45A0B">
      <w:pPr>
        <w:spacing w:line="16" w:lineRule="exact"/>
        <w:rPr>
          <w:sz w:val="24"/>
          <w:szCs w:val="24"/>
          <w:highlight w:val="lightGray"/>
        </w:rPr>
      </w:pPr>
    </w:p>
    <w:p w14:paraId="307EBCB5" w14:textId="01D9CA3B" w:rsidR="00B45A0B" w:rsidRPr="001F4FD7" w:rsidRDefault="004F77C7">
      <w:pPr>
        <w:ind w:left="3347"/>
        <w:rPr>
          <w:sz w:val="20"/>
          <w:szCs w:val="20"/>
          <w:highlight w:val="lightGray"/>
        </w:rPr>
      </w:pPr>
      <w:r w:rsidRPr="001F4FD7">
        <w:rPr>
          <w:rFonts w:ascii="Calibri" w:eastAsia="Calibri" w:hAnsi="Calibri" w:cs="Calibri"/>
          <w:sz w:val="15"/>
          <w:szCs w:val="15"/>
          <w:highlight w:val="lightGray"/>
        </w:rPr>
        <w:t>GDX/QA/IFU/GDX39-1</w:t>
      </w:r>
    </w:p>
    <w:p w14:paraId="091A37CF" w14:textId="77777777" w:rsidR="00B45A0B" w:rsidRPr="001F4FD7" w:rsidRDefault="00B45A0B">
      <w:pPr>
        <w:spacing w:line="28" w:lineRule="exact"/>
        <w:rPr>
          <w:sz w:val="24"/>
          <w:szCs w:val="24"/>
          <w:highlight w:val="lightGray"/>
        </w:rPr>
      </w:pPr>
    </w:p>
    <w:p w14:paraId="4DDBC1B0" w14:textId="7ED48A9A" w:rsidR="00B45A0B" w:rsidRPr="00C710E4" w:rsidRDefault="004F77C7">
      <w:pPr>
        <w:ind w:left="3347"/>
        <w:rPr>
          <w:sz w:val="18"/>
          <w:szCs w:val="20"/>
        </w:rPr>
      </w:pPr>
      <w:proofErr w:type="spellStart"/>
      <w:r w:rsidRPr="00C710E4">
        <w:rPr>
          <w:rFonts w:ascii="Calibri" w:eastAsia="Calibri" w:hAnsi="Calibri" w:cs="Calibri"/>
          <w:sz w:val="13"/>
          <w:szCs w:val="15"/>
          <w:highlight w:val="lightGray"/>
        </w:rPr>
        <w:t>Rev</w:t>
      </w:r>
      <w:proofErr w:type="spellEnd"/>
      <w:r w:rsidRPr="00C710E4">
        <w:rPr>
          <w:rFonts w:ascii="Calibri" w:eastAsia="Calibri" w:hAnsi="Calibri" w:cs="Calibri"/>
          <w:sz w:val="13"/>
          <w:szCs w:val="15"/>
          <w:highlight w:val="lightGray"/>
        </w:rPr>
        <w:t>. č.: 4.00</w:t>
      </w:r>
    </w:p>
    <w:p w14:paraId="02A24D57" w14:textId="77777777" w:rsidR="00B45A0B" w:rsidRPr="00C710E4" w:rsidRDefault="00B45A0B">
      <w:pPr>
        <w:spacing w:line="1" w:lineRule="exact"/>
        <w:rPr>
          <w:szCs w:val="24"/>
        </w:rPr>
      </w:pPr>
    </w:p>
    <w:p w14:paraId="277DB243" w14:textId="77777777" w:rsidR="00B45A0B" w:rsidRPr="00C710E4" w:rsidRDefault="00B45A0B">
      <w:pPr>
        <w:rPr>
          <w:sz w:val="20"/>
        </w:rPr>
        <w:sectPr w:rsidR="00B45A0B" w:rsidRPr="00C710E4">
          <w:type w:val="continuous"/>
          <w:pgSz w:w="12240" w:h="15840"/>
          <w:pgMar w:top="831" w:right="620" w:bottom="0" w:left="780" w:header="0" w:footer="0" w:gutter="0"/>
          <w:cols w:num="2" w:space="708" w:equalWidth="0">
            <w:col w:w="5320" w:space="213"/>
            <w:col w:w="5307"/>
          </w:cols>
        </w:sectPr>
      </w:pPr>
    </w:p>
    <w:p w14:paraId="1C2C7BE7" w14:textId="78780F76" w:rsidR="00B45A0B" w:rsidRPr="00C710E4" w:rsidRDefault="004F77C7" w:rsidP="00C710E4">
      <w:pPr>
        <w:rPr>
          <w:sz w:val="16"/>
          <w:szCs w:val="20"/>
        </w:rPr>
      </w:pPr>
      <w:r w:rsidRPr="00C710E4">
        <w:rPr>
          <w:rFonts w:ascii="Calibri" w:eastAsia="Calibri" w:hAnsi="Calibri" w:cs="Calibri"/>
          <w:b/>
          <w:bCs/>
          <w:sz w:val="20"/>
          <w:szCs w:val="24"/>
        </w:rPr>
        <w:t>(</w:t>
      </w:r>
      <w:r w:rsidRPr="00C710E4">
        <w:rPr>
          <w:rFonts w:ascii="Arial" w:eastAsia="Arial" w:hAnsi="Arial" w:cs="Arial"/>
          <w:b/>
          <w:bCs/>
          <w:color w:val="222222"/>
          <w:sz w:val="20"/>
          <w:szCs w:val="24"/>
        </w:rPr>
        <w:t>Pouze pro</w:t>
      </w:r>
      <w:r w:rsidRPr="00C710E4">
        <w:rPr>
          <w:rFonts w:ascii="Calibri" w:eastAsia="Calibri" w:hAnsi="Calibri" w:cs="Calibri"/>
          <w:b/>
          <w:bCs/>
          <w:sz w:val="20"/>
          <w:szCs w:val="24"/>
        </w:rPr>
        <w:t xml:space="preserve"> </w:t>
      </w:r>
      <w:r w:rsidRPr="00C710E4">
        <w:rPr>
          <w:rFonts w:ascii="Arial" w:eastAsia="Arial" w:hAnsi="Arial" w:cs="Arial"/>
          <w:b/>
          <w:bCs/>
          <w:color w:val="222222"/>
          <w:sz w:val="20"/>
          <w:szCs w:val="24"/>
        </w:rPr>
        <w:t>profesionální použití</w:t>
      </w:r>
      <w:r w:rsidR="001F4FD7" w:rsidRPr="00C710E4">
        <w:rPr>
          <w:rFonts w:ascii="Arial" w:eastAsia="Arial" w:hAnsi="Arial" w:cs="Arial"/>
          <w:b/>
          <w:bCs/>
          <w:color w:val="222222"/>
          <w:sz w:val="20"/>
          <w:szCs w:val="24"/>
        </w:rPr>
        <w:t>, veterinární přípravek</w:t>
      </w:r>
      <w:r w:rsidRPr="00C710E4">
        <w:rPr>
          <w:rFonts w:ascii="Arial" w:eastAsia="Arial" w:hAnsi="Arial" w:cs="Arial"/>
          <w:b/>
          <w:bCs/>
          <w:color w:val="222222"/>
          <w:sz w:val="20"/>
          <w:szCs w:val="24"/>
        </w:rPr>
        <w:t>)</w:t>
      </w:r>
    </w:p>
    <w:sectPr w:rsidR="00B45A0B" w:rsidRPr="00C710E4">
      <w:type w:val="continuous"/>
      <w:pgSz w:w="12240" w:h="15840"/>
      <w:pgMar w:top="831" w:right="620" w:bottom="0" w:left="780" w:header="0" w:footer="0" w:gutter="0"/>
      <w:cols w:space="708" w:equalWidth="0">
        <w:col w:w="108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02651" w14:textId="77777777" w:rsidR="008A3922" w:rsidRDefault="008A3922" w:rsidP="001847A0">
      <w:r>
        <w:separator/>
      </w:r>
    </w:p>
  </w:endnote>
  <w:endnote w:type="continuationSeparator" w:id="0">
    <w:p w14:paraId="4F593DA4" w14:textId="77777777" w:rsidR="008A3922" w:rsidRDefault="008A3922" w:rsidP="0018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8F12F" w14:textId="77777777" w:rsidR="008A3922" w:rsidRDefault="008A3922" w:rsidP="001847A0">
      <w:r>
        <w:separator/>
      </w:r>
    </w:p>
  </w:footnote>
  <w:footnote w:type="continuationSeparator" w:id="0">
    <w:p w14:paraId="6248D7C5" w14:textId="77777777" w:rsidR="008A3922" w:rsidRDefault="008A3922" w:rsidP="0018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97BA" w14:textId="6A304077" w:rsidR="001847A0" w:rsidRPr="001847A0" w:rsidRDefault="001847A0" w:rsidP="001847A0">
    <w:pPr>
      <w:spacing w:after="160" w:line="259" w:lineRule="auto"/>
      <w:jc w:val="both"/>
      <w:rPr>
        <w:rFonts w:ascii="Calibri" w:eastAsiaTheme="minorHAnsi" w:hAnsi="Calibri" w:cstheme="minorBidi"/>
        <w:b/>
        <w:bCs/>
        <w:kern w:val="2"/>
        <w:lang w:eastAsia="en-US"/>
        <w14:ligatures w14:val="standardContextual"/>
      </w:rPr>
    </w:pPr>
    <w:r w:rsidRPr="001847A0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 xml:space="preserve">Text </w:t>
    </w:r>
    <w:r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návodu k použití</w:t>
    </w:r>
    <w:r w:rsidRPr="001847A0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 xml:space="preserve"> součást dokumentace schválené rozhodnutím sp.</w:t>
    </w:r>
    <w:r w:rsidR="00EB7F93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 </w:t>
    </w:r>
    <w:r w:rsidRPr="001847A0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zn.</w:t>
    </w:r>
    <w:r w:rsidR="00EB7F93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 </w:t>
    </w:r>
    <w:sdt>
      <w:sdtPr>
        <w:rPr>
          <w:rFonts w:ascii="Calibri" w:eastAsiaTheme="minorHAnsi" w:hAnsi="Calibri" w:cstheme="minorBidi"/>
          <w:bCs/>
          <w:kern w:val="2"/>
          <w:lang w:eastAsia="en-US"/>
          <w14:ligatures w14:val="standardContextual"/>
        </w:rPr>
        <w:id w:val="1980487294"/>
        <w:placeholder>
          <w:docPart w:val="B98F968A0AD04582AB866DD2CC99540D"/>
        </w:placeholder>
        <w:text/>
      </w:sdtPr>
      <w:sdtEndPr/>
      <w:sdtContent>
        <w:r w:rsidRPr="001847A0">
          <w:rPr>
            <w:rFonts w:ascii="Calibri" w:eastAsiaTheme="minorHAnsi" w:hAnsi="Calibri" w:cstheme="minorBidi"/>
            <w:bCs/>
            <w:kern w:val="2"/>
            <w:lang w:eastAsia="en-US"/>
            <w14:ligatures w14:val="standardContextual"/>
          </w:rPr>
          <w:t>USKVBL/15212/2024/POD</w:t>
        </w:r>
      </w:sdtContent>
    </w:sdt>
    <w:r w:rsidRPr="001847A0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, č.j.</w:t>
    </w:r>
    <w:r w:rsidR="00EB7F93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 </w:t>
    </w:r>
    <w:sdt>
      <w:sdtPr>
        <w:rPr>
          <w:rFonts w:ascii="Calibri" w:eastAsiaTheme="minorHAnsi" w:hAnsi="Calibri" w:cstheme="minorBidi"/>
          <w:bCs/>
          <w:kern w:val="2"/>
          <w:lang w:eastAsia="en-US"/>
          <w14:ligatures w14:val="standardContextual"/>
        </w:rPr>
        <w:id w:val="473950226"/>
        <w:placeholder>
          <w:docPart w:val="B98F968A0AD04582AB866DD2CC99540D"/>
        </w:placeholder>
        <w:text/>
      </w:sdtPr>
      <w:sdtEndPr/>
      <w:sdtContent>
        <w:r w:rsidR="00CD62CC" w:rsidRPr="00CD62CC">
          <w:rPr>
            <w:rFonts w:ascii="Calibri" w:eastAsiaTheme="minorHAnsi" w:hAnsi="Calibri" w:cstheme="minorBidi"/>
            <w:bCs/>
            <w:kern w:val="2"/>
            <w:lang w:eastAsia="en-US"/>
            <w14:ligatures w14:val="standardContextual"/>
          </w:rPr>
          <w:t>USKVBL/1455/2025/REG-Gro</w:t>
        </w:r>
      </w:sdtContent>
    </w:sdt>
    <w:r w:rsidRPr="001847A0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 xml:space="preserve"> ze dne </w:t>
    </w:r>
    <w:sdt>
      <w:sdtPr>
        <w:rPr>
          <w:rFonts w:ascii="Calibri" w:eastAsiaTheme="minorHAnsi" w:hAnsi="Calibri" w:cstheme="minorBidi"/>
          <w:bCs/>
          <w:kern w:val="2"/>
          <w:lang w:eastAsia="en-US"/>
          <w14:ligatures w14:val="standardContextual"/>
        </w:rPr>
        <w:id w:val="1763483650"/>
        <w:placeholder>
          <w:docPart w:val="50FFD709F4304F44A2988F276490C77E"/>
        </w:placeholder>
        <w:date w:fullDate="2025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D62CC">
          <w:rPr>
            <w:rFonts w:ascii="Calibri" w:eastAsiaTheme="minorHAnsi" w:hAnsi="Calibri" w:cstheme="minorBidi"/>
            <w:bCs/>
            <w:kern w:val="2"/>
            <w:lang w:eastAsia="en-US"/>
            <w14:ligatures w14:val="standardContextual"/>
          </w:rPr>
          <w:t>30.1.2025</w:t>
        </w:r>
      </w:sdtContent>
    </w:sdt>
    <w:r w:rsidRPr="001847A0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 xml:space="preserve"> o </w:t>
    </w:r>
    <w:sdt>
      <w:sdtPr>
        <w:rPr>
          <w:rFonts w:ascii="Calibri" w:eastAsia="Times New Roman" w:hAnsi="Calibri" w:cs="Calibri"/>
          <w:kern w:val="2"/>
          <w:lang w:eastAsia="en-US"/>
          <w14:ligatures w14:val="standardContextual"/>
        </w:rPr>
        <w:id w:val="-1147659314"/>
        <w:placeholder>
          <w:docPart w:val="5459C6DB0CB04C58936F0CF2DC70A37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1847A0">
          <w:rPr>
            <w:rFonts w:ascii="Calibri" w:eastAsia="Times New Roman" w:hAnsi="Calibri" w:cs="Calibri"/>
            <w:kern w:val="2"/>
            <w:lang w:eastAsia="en-US"/>
            <w14:ligatures w14:val="standardContextual"/>
          </w:rPr>
          <w:t>schválení veterinárního přípravku</w:t>
        </w:r>
      </w:sdtContent>
    </w:sdt>
    <w:r w:rsidRPr="001847A0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 xml:space="preserve"> </w:t>
    </w:r>
    <w:sdt>
      <w:sdtPr>
        <w:rPr>
          <w:rFonts w:ascii="Calibri" w:eastAsiaTheme="minorHAnsi" w:hAnsi="Calibri" w:cstheme="minorBidi"/>
          <w:kern w:val="2"/>
          <w:lang w:eastAsia="en-US"/>
          <w14:ligatures w14:val="standardContextual"/>
        </w:rPr>
        <w:id w:val="-130401005"/>
        <w:placeholder>
          <w:docPart w:val="6977F6906D714D4598CDEFCF08F2CFC7"/>
        </w:placeholder>
        <w:text/>
      </w:sdtPr>
      <w:sdtEndPr/>
      <w:sdtContent>
        <w:proofErr w:type="spellStart"/>
        <w:r w:rsidRPr="001847A0">
          <w:rPr>
            <w:rFonts w:ascii="Calibri" w:eastAsiaTheme="minorHAnsi" w:hAnsi="Calibri" w:cstheme="minorBidi"/>
            <w:kern w:val="2"/>
            <w:lang w:eastAsia="en-US"/>
            <w14:ligatures w14:val="standardContextual"/>
          </w:rPr>
          <w:t>Petscreen</w:t>
        </w:r>
        <w:proofErr w:type="spellEnd"/>
        <w:r w:rsidRPr="001847A0">
          <w:rPr>
            <w:rFonts w:ascii="Calibri" w:eastAsiaTheme="minorHAnsi" w:hAnsi="Calibri" w:cstheme="minorBidi"/>
            <w:kern w:val="2"/>
            <w:lang w:eastAsia="en-US"/>
            <w14:ligatures w14:val="standardContextual"/>
          </w:rPr>
          <w:t xml:space="preserve"> </w:t>
        </w:r>
        <w:proofErr w:type="spellStart"/>
        <w:r w:rsidRPr="001847A0">
          <w:rPr>
            <w:rFonts w:ascii="Calibri" w:eastAsiaTheme="minorHAnsi" w:hAnsi="Calibri" w:cstheme="minorBidi"/>
            <w:kern w:val="2"/>
            <w:lang w:eastAsia="en-US"/>
            <w14:ligatures w14:val="standardContextual"/>
          </w:rPr>
          <w:t>Feline</w:t>
        </w:r>
        <w:proofErr w:type="spellEnd"/>
        <w:r w:rsidRPr="001847A0">
          <w:rPr>
            <w:rFonts w:ascii="Calibri" w:eastAsiaTheme="minorHAnsi" w:hAnsi="Calibri" w:cstheme="minorBidi"/>
            <w:kern w:val="2"/>
            <w:lang w:eastAsia="en-US"/>
            <w14:ligatures w14:val="standardContextual"/>
          </w:rPr>
          <w:t xml:space="preserve"> </w:t>
        </w:r>
        <w:proofErr w:type="spellStart"/>
        <w:r w:rsidRPr="001847A0">
          <w:rPr>
            <w:rFonts w:ascii="Calibri" w:eastAsiaTheme="minorHAnsi" w:hAnsi="Calibri" w:cstheme="minorBidi"/>
            <w:kern w:val="2"/>
            <w:lang w:eastAsia="en-US"/>
            <w14:ligatures w14:val="standardContextual"/>
          </w:rPr>
          <w:t>Coronavirus</w:t>
        </w:r>
        <w:proofErr w:type="spellEnd"/>
        <w:r w:rsidRPr="001847A0">
          <w:rPr>
            <w:rFonts w:ascii="Calibri" w:eastAsiaTheme="minorHAnsi" w:hAnsi="Calibri" w:cstheme="minorBidi"/>
            <w:kern w:val="2"/>
            <w:lang w:eastAsia="en-US"/>
            <w14:ligatures w14:val="standardContextual"/>
          </w:rPr>
          <w:t xml:space="preserve"> (</w:t>
        </w:r>
        <w:proofErr w:type="spellStart"/>
        <w:r w:rsidRPr="001847A0">
          <w:rPr>
            <w:rFonts w:ascii="Calibri" w:eastAsiaTheme="minorHAnsi" w:hAnsi="Calibri" w:cstheme="minorBidi"/>
            <w:kern w:val="2"/>
            <w:lang w:eastAsia="en-US"/>
            <w14:ligatures w14:val="standardContextual"/>
          </w:rPr>
          <w:t>FCoV</w:t>
        </w:r>
        <w:proofErr w:type="spellEnd"/>
        <w:r w:rsidRPr="001847A0">
          <w:rPr>
            <w:rFonts w:ascii="Calibri" w:eastAsiaTheme="minorHAnsi" w:hAnsi="Calibri" w:cstheme="minorBidi"/>
            <w:kern w:val="2"/>
            <w:lang w:eastAsia="en-US"/>
            <w14:ligatures w14:val="standardContextual"/>
          </w:rPr>
          <w:t>) Antigen Rapid Test</w:t>
        </w:r>
      </w:sdtContent>
    </w:sdt>
  </w:p>
  <w:p w14:paraId="677D1EB7" w14:textId="77777777" w:rsidR="001847A0" w:rsidRDefault="001847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B6CE809E"/>
    <w:lvl w:ilvl="0" w:tplc="99665D56">
      <w:start w:val="1"/>
      <w:numFmt w:val="decimal"/>
      <w:lvlText w:val="%1)"/>
      <w:lvlJc w:val="left"/>
    </w:lvl>
    <w:lvl w:ilvl="1" w:tplc="0E74B5B6">
      <w:numFmt w:val="decimal"/>
      <w:lvlText w:val=""/>
      <w:lvlJc w:val="left"/>
    </w:lvl>
    <w:lvl w:ilvl="2" w:tplc="AE62998E">
      <w:numFmt w:val="decimal"/>
      <w:lvlText w:val=""/>
      <w:lvlJc w:val="left"/>
    </w:lvl>
    <w:lvl w:ilvl="3" w:tplc="84F422FC">
      <w:numFmt w:val="decimal"/>
      <w:lvlText w:val=""/>
      <w:lvlJc w:val="left"/>
    </w:lvl>
    <w:lvl w:ilvl="4" w:tplc="6F4AF902">
      <w:numFmt w:val="decimal"/>
      <w:lvlText w:val=""/>
      <w:lvlJc w:val="left"/>
    </w:lvl>
    <w:lvl w:ilvl="5" w:tplc="5AB2BEBC">
      <w:numFmt w:val="decimal"/>
      <w:lvlText w:val=""/>
      <w:lvlJc w:val="left"/>
    </w:lvl>
    <w:lvl w:ilvl="6" w:tplc="C4520076">
      <w:numFmt w:val="decimal"/>
      <w:lvlText w:val=""/>
      <w:lvlJc w:val="left"/>
    </w:lvl>
    <w:lvl w:ilvl="7" w:tplc="2E3055F8">
      <w:numFmt w:val="decimal"/>
      <w:lvlText w:val=""/>
      <w:lvlJc w:val="left"/>
    </w:lvl>
    <w:lvl w:ilvl="8" w:tplc="9C8296EA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F22AFE3E"/>
    <w:lvl w:ilvl="0" w:tplc="32ECD9C6">
      <w:start w:val="1"/>
      <w:numFmt w:val="decimal"/>
      <w:lvlText w:val="%1."/>
      <w:lvlJc w:val="left"/>
    </w:lvl>
    <w:lvl w:ilvl="1" w:tplc="3C54BB84">
      <w:numFmt w:val="decimal"/>
      <w:lvlText w:val=""/>
      <w:lvlJc w:val="left"/>
    </w:lvl>
    <w:lvl w:ilvl="2" w:tplc="61C2A95C">
      <w:numFmt w:val="decimal"/>
      <w:lvlText w:val=""/>
      <w:lvlJc w:val="left"/>
    </w:lvl>
    <w:lvl w:ilvl="3" w:tplc="B26093C0">
      <w:numFmt w:val="decimal"/>
      <w:lvlText w:val=""/>
      <w:lvlJc w:val="left"/>
    </w:lvl>
    <w:lvl w:ilvl="4" w:tplc="B956C936">
      <w:numFmt w:val="decimal"/>
      <w:lvlText w:val=""/>
      <w:lvlJc w:val="left"/>
    </w:lvl>
    <w:lvl w:ilvl="5" w:tplc="D590AD24">
      <w:numFmt w:val="decimal"/>
      <w:lvlText w:val=""/>
      <w:lvlJc w:val="left"/>
    </w:lvl>
    <w:lvl w:ilvl="6" w:tplc="C890C3EE">
      <w:numFmt w:val="decimal"/>
      <w:lvlText w:val=""/>
      <w:lvlJc w:val="left"/>
    </w:lvl>
    <w:lvl w:ilvl="7" w:tplc="1B922F40">
      <w:numFmt w:val="decimal"/>
      <w:lvlText w:val=""/>
      <w:lvlJc w:val="left"/>
    </w:lvl>
    <w:lvl w:ilvl="8" w:tplc="F3B05E94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C53E7664"/>
    <w:lvl w:ilvl="0" w:tplc="7B76DC44">
      <w:start w:val="1"/>
      <w:numFmt w:val="bullet"/>
      <w:lvlText w:val="•"/>
      <w:lvlJc w:val="left"/>
    </w:lvl>
    <w:lvl w:ilvl="1" w:tplc="CD98B8AC">
      <w:numFmt w:val="decimal"/>
      <w:lvlText w:val=""/>
      <w:lvlJc w:val="left"/>
    </w:lvl>
    <w:lvl w:ilvl="2" w:tplc="2CF89574">
      <w:numFmt w:val="decimal"/>
      <w:lvlText w:val=""/>
      <w:lvlJc w:val="left"/>
    </w:lvl>
    <w:lvl w:ilvl="3" w:tplc="F3E89F3C">
      <w:numFmt w:val="decimal"/>
      <w:lvlText w:val=""/>
      <w:lvlJc w:val="left"/>
    </w:lvl>
    <w:lvl w:ilvl="4" w:tplc="6096F874">
      <w:numFmt w:val="decimal"/>
      <w:lvlText w:val=""/>
      <w:lvlJc w:val="left"/>
    </w:lvl>
    <w:lvl w:ilvl="5" w:tplc="FDDC6C2E">
      <w:numFmt w:val="decimal"/>
      <w:lvlText w:val=""/>
      <w:lvlJc w:val="left"/>
    </w:lvl>
    <w:lvl w:ilvl="6" w:tplc="8B48E594">
      <w:numFmt w:val="decimal"/>
      <w:lvlText w:val=""/>
      <w:lvlJc w:val="left"/>
    </w:lvl>
    <w:lvl w:ilvl="7" w:tplc="F6CA46C0">
      <w:numFmt w:val="decimal"/>
      <w:lvlText w:val=""/>
      <w:lvlJc w:val="left"/>
    </w:lvl>
    <w:lvl w:ilvl="8" w:tplc="B8DA0B08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51A8F222"/>
    <w:lvl w:ilvl="0" w:tplc="85905C5C">
      <w:start w:val="1"/>
      <w:numFmt w:val="decimal"/>
      <w:lvlText w:val="%1."/>
      <w:lvlJc w:val="left"/>
    </w:lvl>
    <w:lvl w:ilvl="1" w:tplc="A1803DA0">
      <w:start w:val="1"/>
      <w:numFmt w:val="lowerLetter"/>
      <w:lvlText w:val="%2."/>
      <w:lvlJc w:val="left"/>
    </w:lvl>
    <w:lvl w:ilvl="2" w:tplc="6DA281BA">
      <w:numFmt w:val="decimal"/>
      <w:lvlText w:val=""/>
      <w:lvlJc w:val="left"/>
    </w:lvl>
    <w:lvl w:ilvl="3" w:tplc="539CFD32">
      <w:numFmt w:val="decimal"/>
      <w:lvlText w:val=""/>
      <w:lvlJc w:val="left"/>
    </w:lvl>
    <w:lvl w:ilvl="4" w:tplc="F658225A">
      <w:numFmt w:val="decimal"/>
      <w:lvlText w:val=""/>
      <w:lvlJc w:val="left"/>
    </w:lvl>
    <w:lvl w:ilvl="5" w:tplc="3866EFC2">
      <w:numFmt w:val="decimal"/>
      <w:lvlText w:val=""/>
      <w:lvlJc w:val="left"/>
    </w:lvl>
    <w:lvl w:ilvl="6" w:tplc="A41689C2">
      <w:numFmt w:val="decimal"/>
      <w:lvlText w:val=""/>
      <w:lvlJc w:val="left"/>
    </w:lvl>
    <w:lvl w:ilvl="7" w:tplc="56148FD8">
      <w:numFmt w:val="decimal"/>
      <w:lvlText w:val=""/>
      <w:lvlJc w:val="left"/>
    </w:lvl>
    <w:lvl w:ilvl="8" w:tplc="DCC61664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4168BE6E"/>
    <w:lvl w:ilvl="0" w:tplc="FECA213A">
      <w:start w:val="2"/>
      <w:numFmt w:val="lowerLetter"/>
      <w:lvlText w:val="%1)"/>
      <w:lvlJc w:val="left"/>
    </w:lvl>
    <w:lvl w:ilvl="1" w:tplc="32B0DEB0">
      <w:numFmt w:val="decimal"/>
      <w:lvlText w:val=""/>
      <w:lvlJc w:val="left"/>
    </w:lvl>
    <w:lvl w:ilvl="2" w:tplc="95D44D16">
      <w:numFmt w:val="decimal"/>
      <w:lvlText w:val=""/>
      <w:lvlJc w:val="left"/>
    </w:lvl>
    <w:lvl w:ilvl="3" w:tplc="BFEEA56C">
      <w:numFmt w:val="decimal"/>
      <w:lvlText w:val=""/>
      <w:lvlJc w:val="left"/>
    </w:lvl>
    <w:lvl w:ilvl="4" w:tplc="A63E418A">
      <w:numFmt w:val="decimal"/>
      <w:lvlText w:val=""/>
      <w:lvlJc w:val="left"/>
    </w:lvl>
    <w:lvl w:ilvl="5" w:tplc="B4D6FB62">
      <w:numFmt w:val="decimal"/>
      <w:lvlText w:val=""/>
      <w:lvlJc w:val="left"/>
    </w:lvl>
    <w:lvl w:ilvl="6" w:tplc="87BCA08C">
      <w:numFmt w:val="decimal"/>
      <w:lvlText w:val=""/>
      <w:lvlJc w:val="left"/>
    </w:lvl>
    <w:lvl w:ilvl="7" w:tplc="C68A3BD4">
      <w:numFmt w:val="decimal"/>
      <w:lvlText w:val=""/>
      <w:lvlJc w:val="left"/>
    </w:lvl>
    <w:lvl w:ilvl="8" w:tplc="C106A13C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E18684E0"/>
    <w:lvl w:ilvl="0" w:tplc="767E32CC">
      <w:start w:val="1"/>
      <w:numFmt w:val="bullet"/>
      <w:lvlText w:val="•"/>
      <w:lvlJc w:val="left"/>
    </w:lvl>
    <w:lvl w:ilvl="1" w:tplc="8B26C49C">
      <w:numFmt w:val="decimal"/>
      <w:lvlText w:val=""/>
      <w:lvlJc w:val="left"/>
    </w:lvl>
    <w:lvl w:ilvl="2" w:tplc="197620B4">
      <w:numFmt w:val="decimal"/>
      <w:lvlText w:val=""/>
      <w:lvlJc w:val="left"/>
    </w:lvl>
    <w:lvl w:ilvl="3" w:tplc="ED881FEC">
      <w:numFmt w:val="decimal"/>
      <w:lvlText w:val=""/>
      <w:lvlJc w:val="left"/>
    </w:lvl>
    <w:lvl w:ilvl="4" w:tplc="EC46DFA8">
      <w:numFmt w:val="decimal"/>
      <w:lvlText w:val=""/>
      <w:lvlJc w:val="left"/>
    </w:lvl>
    <w:lvl w:ilvl="5" w:tplc="C2E8BAA8">
      <w:numFmt w:val="decimal"/>
      <w:lvlText w:val=""/>
      <w:lvlJc w:val="left"/>
    </w:lvl>
    <w:lvl w:ilvl="6" w:tplc="356A739C">
      <w:numFmt w:val="decimal"/>
      <w:lvlText w:val=""/>
      <w:lvlJc w:val="left"/>
    </w:lvl>
    <w:lvl w:ilvl="7" w:tplc="90AC7B08">
      <w:numFmt w:val="decimal"/>
      <w:lvlText w:val=""/>
      <w:lvlJc w:val="left"/>
    </w:lvl>
    <w:lvl w:ilvl="8" w:tplc="44C6C144">
      <w:numFmt w:val="decimal"/>
      <w:lvlText w:val=""/>
      <w:lvlJc w:val="left"/>
    </w:lvl>
  </w:abstractNum>
  <w:abstractNum w:abstractNumId="6" w15:restartNumberingAfterBreak="0">
    <w:nsid w:val="243B1953"/>
    <w:multiLevelType w:val="hybridMultilevel"/>
    <w:tmpl w:val="2182E9DC"/>
    <w:lvl w:ilvl="0" w:tplc="0405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5D9D15B1"/>
    <w:multiLevelType w:val="hybridMultilevel"/>
    <w:tmpl w:val="9A8A1E66"/>
    <w:lvl w:ilvl="0" w:tplc="767E32CC">
      <w:start w:val="1"/>
      <w:numFmt w:val="bullet"/>
      <w:lvlText w:val="•"/>
      <w:lvlJc w:val="left"/>
      <w:pPr>
        <w:ind w:left="367" w:hanging="360"/>
      </w:pPr>
    </w:lvl>
    <w:lvl w:ilvl="1" w:tplc="0405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8" w15:restartNumberingAfterBreak="0">
    <w:nsid w:val="72DE6ECA"/>
    <w:multiLevelType w:val="hybridMultilevel"/>
    <w:tmpl w:val="F6CA694C"/>
    <w:lvl w:ilvl="0" w:tplc="767E32CC">
      <w:start w:val="1"/>
      <w:numFmt w:val="bullet"/>
      <w:lvlText w:val="•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0B"/>
    <w:rsid w:val="00091447"/>
    <w:rsid w:val="001847A0"/>
    <w:rsid w:val="001F4FD7"/>
    <w:rsid w:val="00287D1D"/>
    <w:rsid w:val="002D50AA"/>
    <w:rsid w:val="002F29B0"/>
    <w:rsid w:val="00301967"/>
    <w:rsid w:val="003326E9"/>
    <w:rsid w:val="003C080C"/>
    <w:rsid w:val="003F0AE2"/>
    <w:rsid w:val="0042732E"/>
    <w:rsid w:val="004F77C7"/>
    <w:rsid w:val="005406F8"/>
    <w:rsid w:val="0057314C"/>
    <w:rsid w:val="007A3CB3"/>
    <w:rsid w:val="008575A4"/>
    <w:rsid w:val="008A3922"/>
    <w:rsid w:val="009E4AAC"/>
    <w:rsid w:val="00A565CA"/>
    <w:rsid w:val="00A75D76"/>
    <w:rsid w:val="00A93231"/>
    <w:rsid w:val="00B22D27"/>
    <w:rsid w:val="00B45A0B"/>
    <w:rsid w:val="00B67CA2"/>
    <w:rsid w:val="00B926DF"/>
    <w:rsid w:val="00C710E4"/>
    <w:rsid w:val="00CD62CC"/>
    <w:rsid w:val="00D2454E"/>
    <w:rsid w:val="00E24818"/>
    <w:rsid w:val="00E36A88"/>
    <w:rsid w:val="00E4556A"/>
    <w:rsid w:val="00EB7F93"/>
    <w:rsid w:val="00F0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2B85"/>
  <w15:docId w15:val="{289305FC-3204-4DA5-B10D-128B429C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91447"/>
    <w:pPr>
      <w:ind w:left="720"/>
      <w:contextualSpacing/>
    </w:pPr>
  </w:style>
  <w:style w:type="table" w:styleId="Mkatabulky">
    <w:name w:val="Table Grid"/>
    <w:basedOn w:val="Normlntabulka"/>
    <w:uiPriority w:val="39"/>
    <w:rsid w:val="004F77C7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847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47A0"/>
  </w:style>
  <w:style w:type="paragraph" w:styleId="Zpat">
    <w:name w:val="footer"/>
    <w:basedOn w:val="Normln"/>
    <w:link w:val="ZpatChar"/>
    <w:uiPriority w:val="99"/>
    <w:unhideWhenUsed/>
    <w:rsid w:val="001847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47A0"/>
  </w:style>
  <w:style w:type="character" w:styleId="Odkaznakoment">
    <w:name w:val="annotation reference"/>
    <w:basedOn w:val="Standardnpsmoodstavce"/>
    <w:uiPriority w:val="99"/>
    <w:semiHidden/>
    <w:unhideWhenUsed/>
    <w:rsid w:val="001F4F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4F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4F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F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F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F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FD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8F968A0AD04582AB866DD2CC9954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9DF930-FF90-497F-BB1B-C263EE442F45}"/>
      </w:docPartPr>
      <w:docPartBody>
        <w:p w:rsidR="00E70850" w:rsidRDefault="00A2616A" w:rsidP="00A2616A">
          <w:pPr>
            <w:pStyle w:val="B98F968A0AD04582AB866DD2CC99540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0FFD709F4304F44A2988F276490C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9841D7-7E00-4D95-856C-28702A6FD267}"/>
      </w:docPartPr>
      <w:docPartBody>
        <w:p w:rsidR="00E70850" w:rsidRDefault="00A2616A" w:rsidP="00A2616A">
          <w:pPr>
            <w:pStyle w:val="50FFD709F4304F44A2988F276490C77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459C6DB0CB04C58936F0CF2DC70A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11245-1DEA-47E6-8A11-E8E97173A62B}"/>
      </w:docPartPr>
      <w:docPartBody>
        <w:p w:rsidR="00E70850" w:rsidRDefault="00A2616A" w:rsidP="00A2616A">
          <w:pPr>
            <w:pStyle w:val="5459C6DB0CB04C58936F0CF2DC70A37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977F6906D714D4598CDEFCF08F2C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CCF76F-AFE2-4B16-84AE-74693C18D42D}"/>
      </w:docPartPr>
      <w:docPartBody>
        <w:p w:rsidR="00E70850" w:rsidRDefault="00A2616A" w:rsidP="00A2616A">
          <w:pPr>
            <w:pStyle w:val="6977F6906D714D4598CDEFCF08F2CFC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6A"/>
    <w:rsid w:val="00287D1D"/>
    <w:rsid w:val="004163D3"/>
    <w:rsid w:val="0055494F"/>
    <w:rsid w:val="00833DE2"/>
    <w:rsid w:val="009073C5"/>
    <w:rsid w:val="00A2616A"/>
    <w:rsid w:val="00D2454E"/>
    <w:rsid w:val="00E16B7D"/>
    <w:rsid w:val="00E70850"/>
    <w:rsid w:val="00E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2616A"/>
    <w:rPr>
      <w:color w:val="808080"/>
    </w:rPr>
  </w:style>
  <w:style w:type="paragraph" w:customStyle="1" w:styleId="B98F968A0AD04582AB866DD2CC99540D">
    <w:name w:val="B98F968A0AD04582AB866DD2CC99540D"/>
    <w:rsid w:val="00A2616A"/>
  </w:style>
  <w:style w:type="paragraph" w:customStyle="1" w:styleId="50FFD709F4304F44A2988F276490C77E">
    <w:name w:val="50FFD709F4304F44A2988F276490C77E"/>
    <w:rsid w:val="00A2616A"/>
  </w:style>
  <w:style w:type="paragraph" w:customStyle="1" w:styleId="5459C6DB0CB04C58936F0CF2DC70A378">
    <w:name w:val="5459C6DB0CB04C58936F0CF2DC70A378"/>
    <w:rsid w:val="00A2616A"/>
  </w:style>
  <w:style w:type="paragraph" w:customStyle="1" w:styleId="6977F6906D714D4598CDEFCF08F2CFC7">
    <w:name w:val="6977F6906D714D4598CDEFCF08F2CFC7"/>
    <w:rsid w:val="00A26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23</cp:revision>
  <dcterms:created xsi:type="dcterms:W3CDTF">2024-11-11T17:11:00Z</dcterms:created>
  <dcterms:modified xsi:type="dcterms:W3CDTF">2025-02-11T16:14:00Z</dcterms:modified>
</cp:coreProperties>
</file>