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25BF" w14:textId="65963493" w:rsidR="000F6131" w:rsidRPr="003A246B" w:rsidRDefault="000F6131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2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4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7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8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9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A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B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C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E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9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0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2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4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7" w14:textId="77777777" w:rsidR="00391622" w:rsidRPr="003A246B" w:rsidRDefault="00391622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8" w14:textId="77777777" w:rsidR="00C114FF" w:rsidRPr="003A246B" w:rsidRDefault="00471C92" w:rsidP="0094273C">
      <w:pPr>
        <w:pStyle w:val="Style3"/>
      </w:pPr>
      <w:r w:rsidRPr="003A246B">
        <w:t>PŘÍBALOVÁ INFORMACE</w:t>
      </w:r>
    </w:p>
    <w:p w14:paraId="6ED067A9" w14:textId="2F129D19" w:rsidR="001E170C" w:rsidRPr="003A246B" w:rsidRDefault="001E170C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66AFB5BF" w14:textId="77777777" w:rsidR="001E170C" w:rsidRPr="003A246B" w:rsidRDefault="001E170C" w:rsidP="004E6705">
      <w:pPr>
        <w:spacing w:line="240" w:lineRule="auto"/>
        <w:rPr>
          <w:szCs w:val="22"/>
        </w:rPr>
      </w:pPr>
    </w:p>
    <w:p w14:paraId="78218200" w14:textId="7DDC4ED4" w:rsidR="001E170C" w:rsidRPr="003A246B" w:rsidRDefault="001E170C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07C9112E" w14:textId="5DDAF26A" w:rsidR="001E170C" w:rsidRPr="003A246B" w:rsidRDefault="001E170C" w:rsidP="004E6705">
      <w:pPr>
        <w:tabs>
          <w:tab w:val="clear" w:pos="567"/>
          <w:tab w:val="left" w:pos="3855"/>
        </w:tabs>
        <w:spacing w:line="240" w:lineRule="auto"/>
        <w:rPr>
          <w:szCs w:val="22"/>
        </w:rPr>
      </w:pPr>
      <w:r w:rsidRPr="003A246B">
        <w:rPr>
          <w:szCs w:val="22"/>
        </w:rPr>
        <w:tab/>
      </w:r>
    </w:p>
    <w:p w14:paraId="19C2B65E" w14:textId="77777777" w:rsidR="00C114FF" w:rsidRPr="003A246B" w:rsidRDefault="00471C92" w:rsidP="0094273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A246B">
        <w:rPr>
          <w:szCs w:val="22"/>
        </w:rPr>
        <w:br w:type="page"/>
      </w:r>
      <w:r w:rsidRPr="003A246B">
        <w:rPr>
          <w:b/>
          <w:szCs w:val="22"/>
        </w:rPr>
        <w:lastRenderedPageBreak/>
        <w:t>PŘÍBALOVÁ INFORMACE</w:t>
      </w:r>
    </w:p>
    <w:p w14:paraId="6ED067AA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B" w14:textId="77777777" w:rsidR="00951118" w:rsidRPr="003A246B" w:rsidRDefault="00951118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AC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1.</w:t>
      </w:r>
      <w:r w:rsidRPr="003A246B">
        <w:tab/>
        <w:t>Název veterinárního léčivého přípravku</w:t>
      </w:r>
    </w:p>
    <w:p w14:paraId="6ED067A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413C8422" w14:textId="194C583F" w:rsidR="002B3BB6" w:rsidRPr="003A246B" w:rsidRDefault="008518A1" w:rsidP="0094273C">
      <w:pPr>
        <w:pStyle w:val="Bezmezer"/>
        <w:rPr>
          <w:sz w:val="22"/>
          <w:szCs w:val="22"/>
        </w:rPr>
      </w:pPr>
      <w:bookmarkStart w:id="0" w:name="_Hlk189730259"/>
      <w:r w:rsidRPr="003A246B">
        <w:rPr>
          <w:sz w:val="22"/>
          <w:szCs w:val="22"/>
          <w:lang w:bidi="as-IN"/>
        </w:rPr>
        <w:t xml:space="preserve">MILBEMAX </w:t>
      </w:r>
      <w:r w:rsidR="00ED57A8" w:rsidRPr="003A246B">
        <w:rPr>
          <w:sz w:val="22"/>
          <w:szCs w:val="22"/>
        </w:rPr>
        <w:t>16 mg/40 mg</w:t>
      </w:r>
      <w:r w:rsidR="002B3BB6" w:rsidRPr="003A246B">
        <w:rPr>
          <w:sz w:val="22"/>
          <w:szCs w:val="22"/>
        </w:rPr>
        <w:t xml:space="preserve"> potahované tablety pro kočky</w:t>
      </w:r>
    </w:p>
    <w:bookmarkEnd w:id="0"/>
    <w:p w14:paraId="49A5EB5C" w14:textId="20C546A9" w:rsidR="002B3BB6" w:rsidRPr="003A246B" w:rsidRDefault="008518A1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MILBEMAX </w:t>
      </w:r>
      <w:r w:rsidR="004E10A9" w:rsidRPr="003A246B">
        <w:rPr>
          <w:sz w:val="22"/>
          <w:szCs w:val="22"/>
        </w:rPr>
        <w:t>4 mg/10 mg</w:t>
      </w:r>
      <w:r w:rsidR="002B3BB6" w:rsidRPr="003A246B">
        <w:rPr>
          <w:sz w:val="22"/>
          <w:szCs w:val="22"/>
        </w:rPr>
        <w:t xml:space="preserve"> potahované tablety pro malé kočky a koťata</w:t>
      </w:r>
    </w:p>
    <w:p w14:paraId="6ED067A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0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1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2.</w:t>
      </w:r>
      <w:r w:rsidRPr="003A246B">
        <w:tab/>
        <w:t>Složení</w:t>
      </w:r>
    </w:p>
    <w:p w14:paraId="7B43ED26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45A4838" w14:textId="5D1BD8F7" w:rsidR="00470C28" w:rsidRPr="003A246B" w:rsidRDefault="004E10A9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Tento veterinární léčivý přípravek je </w:t>
      </w:r>
      <w:r w:rsidR="00470C28" w:rsidRPr="003A246B">
        <w:rPr>
          <w:szCs w:val="22"/>
          <w:lang w:eastAsia="cs-CZ"/>
        </w:rPr>
        <w:t>dostupn</w:t>
      </w:r>
      <w:r w:rsidR="00950EDE" w:rsidRPr="003A246B">
        <w:rPr>
          <w:szCs w:val="22"/>
          <w:lang w:eastAsia="cs-CZ"/>
        </w:rPr>
        <w:t>ý</w:t>
      </w:r>
      <w:r w:rsidR="00470C28" w:rsidRPr="003A246B">
        <w:rPr>
          <w:szCs w:val="22"/>
          <w:lang w:eastAsia="cs-CZ"/>
        </w:rPr>
        <w:t xml:space="preserve"> ve 2 různých velikostech:</w:t>
      </w:r>
    </w:p>
    <w:p w14:paraId="56915852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Style w:val="Mkatabulky"/>
        <w:tblW w:w="9281" w:type="dxa"/>
        <w:tblLayout w:type="fixed"/>
        <w:tblLook w:val="0000" w:firstRow="0" w:lastRow="0" w:firstColumn="0" w:lastColumn="0" w:noHBand="0" w:noVBand="0"/>
      </w:tblPr>
      <w:tblGrid>
        <w:gridCol w:w="2836"/>
        <w:gridCol w:w="1484"/>
        <w:gridCol w:w="1559"/>
        <w:gridCol w:w="1701"/>
        <w:gridCol w:w="1701"/>
      </w:tblGrid>
      <w:tr w:rsidR="000F2490" w:rsidRPr="003A246B" w14:paraId="5B785642" w14:textId="4EFEE9B8" w:rsidTr="004E6705">
        <w:tc>
          <w:tcPr>
            <w:tcW w:w="2836" w:type="dxa"/>
          </w:tcPr>
          <w:p w14:paraId="20F622AC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Název přípravku</w:t>
            </w:r>
          </w:p>
          <w:p w14:paraId="1D9CF502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(typ tablet)</w:t>
            </w:r>
          </w:p>
        </w:tc>
        <w:tc>
          <w:tcPr>
            <w:tcW w:w="1484" w:type="dxa"/>
          </w:tcPr>
          <w:p w14:paraId="296FFD02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milbemycinoximum v tabletě</w:t>
            </w:r>
          </w:p>
        </w:tc>
        <w:tc>
          <w:tcPr>
            <w:tcW w:w="1559" w:type="dxa"/>
          </w:tcPr>
          <w:p w14:paraId="484A00CE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praziquantelum v tabletě</w:t>
            </w:r>
          </w:p>
        </w:tc>
        <w:tc>
          <w:tcPr>
            <w:tcW w:w="1701" w:type="dxa"/>
          </w:tcPr>
          <w:p w14:paraId="5A0DB8D3" w14:textId="105F5E44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3A246B">
              <w:rPr>
                <w:b/>
                <w:szCs w:val="22"/>
                <w:lang w:eastAsia="cs-CZ"/>
              </w:rPr>
              <w:t>Obsah excipiens v tabletě (Červený oxid železitý (E172)</w:t>
            </w:r>
          </w:p>
        </w:tc>
        <w:tc>
          <w:tcPr>
            <w:tcW w:w="1701" w:type="dxa"/>
          </w:tcPr>
          <w:p w14:paraId="3903AB1B" w14:textId="146F0865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  <w:lang w:eastAsia="cs-CZ"/>
              </w:rPr>
            </w:pPr>
            <w:r w:rsidRPr="003A246B">
              <w:rPr>
                <w:b/>
                <w:bCs/>
                <w:iCs/>
                <w:szCs w:val="22"/>
              </w:rPr>
              <w:t>Výtisk</w:t>
            </w:r>
          </w:p>
        </w:tc>
      </w:tr>
      <w:tr w:rsidR="000F2490" w:rsidRPr="003A246B" w14:paraId="1AAD1072" w14:textId="0A438BFB" w:rsidTr="004E6705">
        <w:tc>
          <w:tcPr>
            <w:tcW w:w="2836" w:type="dxa"/>
          </w:tcPr>
          <w:p w14:paraId="3292197D" w14:textId="35B004B6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iCs/>
                <w:szCs w:val="22"/>
              </w:rPr>
              <w:t xml:space="preserve">Milbemax </w:t>
            </w:r>
            <w:r w:rsidRPr="003A246B">
              <w:rPr>
                <w:szCs w:val="22"/>
              </w:rPr>
              <w:t>4 mg/10 mg</w:t>
            </w:r>
            <w:r w:rsidRPr="003A246B">
              <w:rPr>
                <w:szCs w:val="22"/>
                <w:lang w:eastAsia="cs-CZ"/>
              </w:rPr>
              <w:t xml:space="preserve"> potahované tablety pro malé kočky a koťata</w:t>
            </w:r>
          </w:p>
          <w:p w14:paraId="29E89F63" w14:textId="00CE4EFA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 xml:space="preserve">(béžové až hnědé, ochucené </w:t>
            </w:r>
            <w:r w:rsidR="001E170C" w:rsidRPr="003A246B">
              <w:rPr>
                <w:szCs w:val="22"/>
                <w:lang w:eastAsia="cs-CZ"/>
              </w:rPr>
              <w:t xml:space="preserve">umělým </w:t>
            </w:r>
            <w:r w:rsidRPr="003A246B">
              <w:rPr>
                <w:szCs w:val="22"/>
                <w:lang w:eastAsia="cs-CZ"/>
              </w:rPr>
              <w:t>hovězí</w:t>
            </w:r>
            <w:r w:rsidR="001E170C" w:rsidRPr="003A246B">
              <w:rPr>
                <w:szCs w:val="22"/>
                <w:lang w:eastAsia="cs-CZ"/>
              </w:rPr>
              <w:t>m</w:t>
            </w:r>
            <w:r w:rsidRPr="003A246B">
              <w:rPr>
                <w:szCs w:val="22"/>
                <w:lang w:eastAsia="cs-CZ"/>
              </w:rPr>
              <w:t xml:space="preserve"> </w:t>
            </w:r>
            <w:r w:rsidR="001E170C" w:rsidRPr="003A246B">
              <w:rPr>
                <w:szCs w:val="22"/>
                <w:lang w:eastAsia="cs-CZ"/>
              </w:rPr>
              <w:t>aromatem</w:t>
            </w:r>
            <w:r w:rsidRPr="003A246B">
              <w:rPr>
                <w:szCs w:val="22"/>
                <w:lang w:eastAsia="cs-CZ"/>
              </w:rPr>
              <w:t>, podlouhlé, dělitelné)</w:t>
            </w:r>
          </w:p>
        </w:tc>
        <w:tc>
          <w:tcPr>
            <w:tcW w:w="1484" w:type="dxa"/>
          </w:tcPr>
          <w:p w14:paraId="5C375DAC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4 mg</w:t>
            </w:r>
          </w:p>
        </w:tc>
        <w:tc>
          <w:tcPr>
            <w:tcW w:w="1559" w:type="dxa"/>
          </w:tcPr>
          <w:p w14:paraId="53117EFA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10 mg</w:t>
            </w:r>
          </w:p>
        </w:tc>
        <w:tc>
          <w:tcPr>
            <w:tcW w:w="1701" w:type="dxa"/>
          </w:tcPr>
          <w:p w14:paraId="61412173" w14:textId="1207B652" w:rsidR="000F2490" w:rsidRPr="003A246B" w:rsidRDefault="006F0802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-</w:t>
            </w:r>
          </w:p>
        </w:tc>
        <w:tc>
          <w:tcPr>
            <w:tcW w:w="1701" w:type="dxa"/>
          </w:tcPr>
          <w:p w14:paraId="448812BC" w14:textId="21556E10" w:rsidR="000F2490" w:rsidRPr="003A246B" w:rsidRDefault="005C6456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highlight w:val="yellow"/>
              </w:rPr>
            </w:pPr>
            <w:r w:rsidRPr="003A246B">
              <w:rPr>
                <w:szCs w:val="22"/>
              </w:rPr>
              <w:t>Na jedné straně</w:t>
            </w:r>
            <w:r w:rsidR="000F2490" w:rsidRPr="003A246B">
              <w:rPr>
                <w:szCs w:val="22"/>
              </w:rPr>
              <w:t xml:space="preserve"> “BC”, </w:t>
            </w:r>
            <w:r w:rsidRPr="003A246B">
              <w:rPr>
                <w:szCs w:val="22"/>
              </w:rPr>
              <w:t xml:space="preserve">na druhé straně </w:t>
            </w:r>
            <w:r w:rsidR="000F2490" w:rsidRPr="003A246B">
              <w:rPr>
                <w:szCs w:val="22"/>
              </w:rPr>
              <w:t>“NA”.</w:t>
            </w:r>
          </w:p>
          <w:p w14:paraId="051D5A5F" w14:textId="77777777" w:rsidR="000F2490" w:rsidRPr="003A246B" w:rsidDel="00B50E8C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</w:p>
        </w:tc>
      </w:tr>
      <w:tr w:rsidR="000F2490" w:rsidRPr="003A246B" w14:paraId="089C34F1" w14:textId="37CFC5A6" w:rsidTr="004E6705">
        <w:tc>
          <w:tcPr>
            <w:tcW w:w="2836" w:type="dxa"/>
          </w:tcPr>
          <w:p w14:paraId="7C5CACD1" w14:textId="4CEA20EB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iCs/>
                <w:szCs w:val="22"/>
              </w:rPr>
              <w:t xml:space="preserve">Milbemax </w:t>
            </w:r>
            <w:r w:rsidRPr="003A246B">
              <w:rPr>
                <w:szCs w:val="22"/>
              </w:rPr>
              <w:t>16 mg/40 mg</w:t>
            </w:r>
            <w:r w:rsidRPr="003A246B">
              <w:rPr>
                <w:szCs w:val="22"/>
                <w:lang w:eastAsia="cs-CZ"/>
              </w:rPr>
              <w:t xml:space="preserve"> potahované tablety pro kočky </w:t>
            </w:r>
          </w:p>
          <w:p w14:paraId="0A5ED21A" w14:textId="3A612B6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 xml:space="preserve">(červené až červenohnědé, ochucené </w:t>
            </w:r>
            <w:r w:rsidR="001E170C" w:rsidRPr="003A246B">
              <w:rPr>
                <w:szCs w:val="22"/>
                <w:lang w:eastAsia="cs-CZ"/>
              </w:rPr>
              <w:t xml:space="preserve">umělým </w:t>
            </w:r>
            <w:r w:rsidRPr="003A246B">
              <w:rPr>
                <w:szCs w:val="22"/>
                <w:lang w:eastAsia="cs-CZ"/>
              </w:rPr>
              <w:t>hovězí</w:t>
            </w:r>
            <w:r w:rsidR="001E170C" w:rsidRPr="003A246B">
              <w:rPr>
                <w:szCs w:val="22"/>
                <w:lang w:eastAsia="cs-CZ"/>
              </w:rPr>
              <w:t>m aromatem</w:t>
            </w:r>
            <w:r w:rsidRPr="003A246B">
              <w:rPr>
                <w:szCs w:val="22"/>
                <w:lang w:eastAsia="cs-CZ"/>
              </w:rPr>
              <w:t>, podlouhlé, dělitelné)</w:t>
            </w:r>
          </w:p>
        </w:tc>
        <w:tc>
          <w:tcPr>
            <w:tcW w:w="1484" w:type="dxa"/>
          </w:tcPr>
          <w:p w14:paraId="72AEF2CE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16 mg</w:t>
            </w:r>
          </w:p>
        </w:tc>
        <w:tc>
          <w:tcPr>
            <w:tcW w:w="1559" w:type="dxa"/>
          </w:tcPr>
          <w:p w14:paraId="3CA5ADFD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  <w:lang w:eastAsia="cs-CZ"/>
              </w:rPr>
              <w:t>40 mg</w:t>
            </w:r>
          </w:p>
        </w:tc>
        <w:tc>
          <w:tcPr>
            <w:tcW w:w="1701" w:type="dxa"/>
          </w:tcPr>
          <w:p w14:paraId="3B10A524" w14:textId="61A4300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3A246B">
              <w:rPr>
                <w:szCs w:val="22"/>
              </w:rPr>
              <w:t>0,2</w:t>
            </w:r>
            <w:r w:rsidR="00081B03">
              <w:rPr>
                <w:szCs w:val="22"/>
              </w:rPr>
              <w:t>13</w:t>
            </w:r>
            <w:r w:rsidRPr="003A246B">
              <w:rPr>
                <w:szCs w:val="22"/>
              </w:rPr>
              <w:t xml:space="preserve"> mg</w:t>
            </w:r>
          </w:p>
        </w:tc>
        <w:tc>
          <w:tcPr>
            <w:tcW w:w="1701" w:type="dxa"/>
          </w:tcPr>
          <w:p w14:paraId="3343898B" w14:textId="40626FFF" w:rsidR="000F2490" w:rsidRPr="003A246B" w:rsidRDefault="005C6456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3A246B">
              <w:rPr>
                <w:szCs w:val="22"/>
              </w:rPr>
              <w:t xml:space="preserve">Na jedné straně </w:t>
            </w:r>
            <w:r w:rsidR="000F2490" w:rsidRPr="003A246B">
              <w:rPr>
                <w:szCs w:val="22"/>
              </w:rPr>
              <w:t xml:space="preserve">“KK”, </w:t>
            </w:r>
            <w:r w:rsidRPr="003A246B">
              <w:rPr>
                <w:szCs w:val="22"/>
              </w:rPr>
              <w:t>na druhé straně</w:t>
            </w:r>
            <w:r w:rsidR="000F2490" w:rsidRPr="003A246B">
              <w:rPr>
                <w:szCs w:val="22"/>
              </w:rPr>
              <w:t xml:space="preserve"> “NA”.</w:t>
            </w:r>
          </w:p>
          <w:p w14:paraId="3FFD2450" w14:textId="77777777" w:rsidR="000F2490" w:rsidRPr="003A246B" w:rsidRDefault="000F2490" w:rsidP="0094273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</w:tbl>
    <w:p w14:paraId="6BA7B360" w14:textId="77777777" w:rsidR="00470C28" w:rsidRPr="003A246B" w:rsidRDefault="00470C28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ED067B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4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3.</w:t>
      </w:r>
      <w:r w:rsidRPr="003A246B">
        <w:tab/>
        <w:t>Cílové druhy zvířat</w:t>
      </w:r>
    </w:p>
    <w:p w14:paraId="6ED067B5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BE33659" w14:textId="77777777" w:rsidR="00C307CC" w:rsidRPr="003A246B" w:rsidRDefault="00C307CC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Kočky.</w:t>
      </w:r>
    </w:p>
    <w:p w14:paraId="06A8F2F7" w14:textId="212F3E60" w:rsidR="00C307CC" w:rsidRPr="003A246B" w:rsidRDefault="00151157" w:rsidP="0094273C">
      <w:pPr>
        <w:pStyle w:val="Bezmezer"/>
        <w:rPr>
          <w:sz w:val="22"/>
          <w:szCs w:val="22"/>
        </w:rPr>
      </w:pPr>
      <w:r w:rsidRPr="003A246B">
        <w:rPr>
          <w:rFonts w:eastAsia="SimSun"/>
          <w:noProof/>
          <w:sz w:val="22"/>
          <w:szCs w:val="22"/>
        </w:rPr>
        <w:drawing>
          <wp:inline distT="0" distB="0" distL="0" distR="0" wp14:anchorId="2C78B0A8" wp14:editId="2D1DF752">
            <wp:extent cx="417195" cy="516890"/>
            <wp:effectExtent l="0" t="0" r="0" b="0"/>
            <wp:docPr id="1930988227" name="Picture 1930988227" descr="A black cat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88227" name="Picture 1930988227" descr="A black cat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7EB9" w14:textId="77777777" w:rsidR="00151157" w:rsidRPr="003A246B" w:rsidRDefault="00151157" w:rsidP="0094273C">
      <w:pPr>
        <w:pStyle w:val="Bezmezer"/>
        <w:rPr>
          <w:sz w:val="22"/>
          <w:szCs w:val="22"/>
        </w:rPr>
      </w:pPr>
    </w:p>
    <w:p w14:paraId="6ED067B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B7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4.</w:t>
      </w:r>
      <w:r w:rsidRPr="003A246B">
        <w:tab/>
        <w:t>Indikace pro použití</w:t>
      </w:r>
    </w:p>
    <w:p w14:paraId="6ED067B8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158D87BF" w14:textId="4A910667" w:rsidR="00151157" w:rsidRPr="003A246B" w:rsidRDefault="0015115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Pro kočky s nebo ohrožené smíšenou infekcí tasemnicemi, gastrointestinálními hlísticemi a/nebo </w:t>
      </w:r>
      <w:r w:rsidR="007701C2" w:rsidRPr="003A246B">
        <w:rPr>
          <w:sz w:val="22"/>
          <w:szCs w:val="22"/>
        </w:rPr>
        <w:t xml:space="preserve">původcem srdeční </w:t>
      </w:r>
      <w:r w:rsidRPr="003A246B">
        <w:rPr>
          <w:sz w:val="22"/>
          <w:szCs w:val="22"/>
        </w:rPr>
        <w:t>dirofil</w:t>
      </w:r>
      <w:r w:rsidR="007701C2" w:rsidRPr="003A246B">
        <w:rPr>
          <w:sz w:val="22"/>
          <w:szCs w:val="22"/>
        </w:rPr>
        <w:t>a</w:t>
      </w:r>
      <w:r w:rsidRPr="003A246B">
        <w:rPr>
          <w:sz w:val="22"/>
          <w:szCs w:val="22"/>
        </w:rPr>
        <w:t>ri</w:t>
      </w:r>
      <w:r w:rsidR="007701C2" w:rsidRPr="003A246B">
        <w:rPr>
          <w:sz w:val="22"/>
          <w:szCs w:val="22"/>
        </w:rPr>
        <w:t>ózy</w:t>
      </w:r>
      <w:r w:rsidRPr="003A246B">
        <w:rPr>
          <w:sz w:val="22"/>
          <w:szCs w:val="22"/>
        </w:rPr>
        <w:t xml:space="preserve">. Tento veterinární léčivý přípravek je indikován pouze tehdy, je-li současně indikováno použití proti </w:t>
      </w:r>
      <w:r w:rsidR="007701C2" w:rsidRPr="003A246B">
        <w:rPr>
          <w:sz w:val="22"/>
          <w:szCs w:val="22"/>
        </w:rPr>
        <w:t>tasemnicí</w:t>
      </w:r>
      <w:r w:rsidRPr="003A246B">
        <w:rPr>
          <w:sz w:val="22"/>
          <w:szCs w:val="22"/>
        </w:rPr>
        <w:t xml:space="preserve">m a gastrointestinálním </w:t>
      </w:r>
      <w:r w:rsidR="007701C2" w:rsidRPr="003A246B">
        <w:rPr>
          <w:sz w:val="22"/>
          <w:szCs w:val="22"/>
        </w:rPr>
        <w:t>hlísticí</w:t>
      </w:r>
      <w:r w:rsidRPr="003A246B">
        <w:rPr>
          <w:sz w:val="22"/>
          <w:szCs w:val="22"/>
        </w:rPr>
        <w:t xml:space="preserve">m nebo jako prevence </w:t>
      </w:r>
      <w:r w:rsidR="007701C2" w:rsidRPr="003A246B">
        <w:rPr>
          <w:sz w:val="22"/>
          <w:szCs w:val="22"/>
        </w:rPr>
        <w:t xml:space="preserve">srdeční </w:t>
      </w:r>
      <w:r w:rsidRPr="003A246B">
        <w:rPr>
          <w:sz w:val="22"/>
          <w:szCs w:val="22"/>
        </w:rPr>
        <w:t>dirofilariózy.</w:t>
      </w:r>
    </w:p>
    <w:p w14:paraId="719D6727" w14:textId="77777777" w:rsidR="00151157" w:rsidRPr="003A246B" w:rsidRDefault="00151157" w:rsidP="0094273C">
      <w:pPr>
        <w:pStyle w:val="Bezmezer"/>
        <w:rPr>
          <w:sz w:val="22"/>
          <w:szCs w:val="22"/>
          <w:lang w:bidi="as-IN"/>
        </w:rPr>
      </w:pPr>
    </w:p>
    <w:p w14:paraId="75679114" w14:textId="77777777" w:rsidR="00936319" w:rsidRPr="003A246B" w:rsidRDefault="00936319" w:rsidP="0094273C">
      <w:pPr>
        <w:pStyle w:val="Bezmezer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Tasemnice</w:t>
      </w:r>
    </w:p>
    <w:p w14:paraId="2135A5CD" w14:textId="77777777" w:rsidR="00936319" w:rsidRPr="003A246B" w:rsidRDefault="00936319" w:rsidP="0094273C">
      <w:pPr>
        <w:pStyle w:val="Bezmezer"/>
        <w:rPr>
          <w:i/>
          <w:iCs/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Léčba infekce tasemnicemi:</w:t>
      </w:r>
      <w:r w:rsidRPr="003A246B">
        <w:rPr>
          <w:i/>
          <w:iCs/>
          <w:sz w:val="22"/>
          <w:szCs w:val="22"/>
          <w:lang w:bidi="as-IN"/>
        </w:rPr>
        <w:t xml:space="preserve"> </w:t>
      </w:r>
    </w:p>
    <w:p w14:paraId="222674ED" w14:textId="77777777" w:rsidR="00936319" w:rsidRPr="003A246B" w:rsidRDefault="00936319" w:rsidP="0094273C">
      <w:pPr>
        <w:pStyle w:val="Bezmezer"/>
        <w:rPr>
          <w:i/>
          <w:iCs/>
          <w:sz w:val="22"/>
          <w:szCs w:val="22"/>
          <w:lang w:bidi="as-IN"/>
        </w:rPr>
      </w:pPr>
      <w:r w:rsidRPr="003A246B">
        <w:rPr>
          <w:i/>
          <w:iCs/>
          <w:sz w:val="22"/>
          <w:szCs w:val="22"/>
          <w:lang w:bidi="as-IN"/>
        </w:rPr>
        <w:t xml:space="preserve">Dipylidium caninum, </w:t>
      </w:r>
    </w:p>
    <w:p w14:paraId="38607E91" w14:textId="77777777" w:rsidR="00936319" w:rsidRPr="003A246B" w:rsidRDefault="00936319" w:rsidP="0094273C">
      <w:pPr>
        <w:pStyle w:val="Bezmezer"/>
        <w:rPr>
          <w:sz w:val="22"/>
          <w:szCs w:val="22"/>
        </w:rPr>
      </w:pPr>
      <w:r w:rsidRPr="003A246B">
        <w:rPr>
          <w:i/>
          <w:iCs/>
          <w:sz w:val="22"/>
          <w:szCs w:val="22"/>
          <w:lang w:bidi="as-IN"/>
        </w:rPr>
        <w:t xml:space="preserve">Taenia </w:t>
      </w:r>
      <w:r w:rsidRPr="003A246B">
        <w:rPr>
          <w:iCs/>
          <w:sz w:val="22"/>
          <w:szCs w:val="22"/>
          <w:lang w:bidi="as-IN"/>
        </w:rPr>
        <w:t>spp.,</w:t>
      </w:r>
      <w:r w:rsidRPr="003A246B">
        <w:rPr>
          <w:sz w:val="22"/>
          <w:szCs w:val="22"/>
        </w:rPr>
        <w:t xml:space="preserve"> </w:t>
      </w:r>
    </w:p>
    <w:p w14:paraId="68E44BAD" w14:textId="77777777" w:rsidR="00936319" w:rsidRPr="003A246B" w:rsidRDefault="00936319" w:rsidP="0094273C">
      <w:pPr>
        <w:pStyle w:val="Bezmezer"/>
        <w:rPr>
          <w:iCs/>
          <w:sz w:val="22"/>
          <w:szCs w:val="22"/>
          <w:lang w:bidi="as-IN"/>
        </w:rPr>
      </w:pPr>
      <w:r w:rsidRPr="003A246B">
        <w:rPr>
          <w:i/>
          <w:sz w:val="22"/>
          <w:szCs w:val="22"/>
          <w:lang w:bidi="as-IN"/>
        </w:rPr>
        <w:t xml:space="preserve">Echinococcus </w:t>
      </w:r>
      <w:r w:rsidRPr="003A246B">
        <w:rPr>
          <w:i/>
          <w:iCs/>
          <w:sz w:val="22"/>
          <w:szCs w:val="22"/>
        </w:rPr>
        <w:t>multilocularis</w:t>
      </w:r>
      <w:r w:rsidRPr="003A246B">
        <w:rPr>
          <w:i/>
          <w:sz w:val="22"/>
          <w:szCs w:val="22"/>
          <w:lang w:bidi="as-IN"/>
        </w:rPr>
        <w:t>.</w:t>
      </w:r>
    </w:p>
    <w:p w14:paraId="1938253C" w14:textId="77777777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</w:p>
    <w:p w14:paraId="19F92C2A" w14:textId="77777777" w:rsidR="00936319" w:rsidRPr="003A246B" w:rsidRDefault="00936319" w:rsidP="0094273C">
      <w:pPr>
        <w:pStyle w:val="Bezmezer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Gastrointestinální hlístice</w:t>
      </w:r>
    </w:p>
    <w:p w14:paraId="07201809" w14:textId="77777777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lastRenderedPageBreak/>
        <w:t>Léčba infekcí:</w:t>
      </w:r>
    </w:p>
    <w:p w14:paraId="7546BD66" w14:textId="3EAFCE73" w:rsidR="00936319" w:rsidRPr="003A246B" w:rsidRDefault="00936319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Měchovci</w:t>
      </w:r>
      <w:r w:rsidR="006546F0" w:rsidRPr="003A246B">
        <w:rPr>
          <w:sz w:val="22"/>
          <w:szCs w:val="22"/>
          <w:lang w:bidi="as-IN"/>
        </w:rPr>
        <w:t>:</w:t>
      </w:r>
      <w:r w:rsidRPr="003A246B">
        <w:rPr>
          <w:sz w:val="22"/>
          <w:szCs w:val="22"/>
          <w:lang w:bidi="as-IN"/>
        </w:rPr>
        <w:t xml:space="preserve"> </w:t>
      </w:r>
      <w:r w:rsidRPr="003A246B">
        <w:rPr>
          <w:i/>
          <w:iCs/>
          <w:sz w:val="22"/>
          <w:szCs w:val="22"/>
          <w:lang w:bidi="as-IN"/>
        </w:rPr>
        <w:t xml:space="preserve">Ancylostoma </w:t>
      </w:r>
      <w:r w:rsidRPr="003A246B">
        <w:rPr>
          <w:i/>
          <w:iCs/>
          <w:sz w:val="22"/>
          <w:szCs w:val="22"/>
        </w:rPr>
        <w:t>tubaeforme</w:t>
      </w:r>
      <w:r w:rsidRPr="003A246B">
        <w:rPr>
          <w:i/>
          <w:iCs/>
          <w:sz w:val="22"/>
          <w:szCs w:val="22"/>
          <w:lang w:bidi="as-IN"/>
        </w:rPr>
        <w:t>,</w:t>
      </w:r>
    </w:p>
    <w:p w14:paraId="35DCF1BC" w14:textId="530B2663" w:rsidR="00936319" w:rsidRPr="003A246B" w:rsidRDefault="007701C2" w:rsidP="0094273C">
      <w:pPr>
        <w:pStyle w:val="Bezmezer"/>
        <w:rPr>
          <w:iCs/>
          <w:sz w:val="22"/>
          <w:szCs w:val="22"/>
          <w:lang w:eastAsia="fr-FR"/>
        </w:rPr>
      </w:pPr>
      <w:r w:rsidRPr="003A246B">
        <w:rPr>
          <w:sz w:val="22"/>
          <w:szCs w:val="22"/>
          <w:lang w:bidi="as-IN"/>
        </w:rPr>
        <w:t>Škrkavkami</w:t>
      </w:r>
      <w:r w:rsidR="006546F0" w:rsidRPr="003A246B">
        <w:rPr>
          <w:sz w:val="22"/>
          <w:szCs w:val="22"/>
          <w:lang w:bidi="as-IN"/>
        </w:rPr>
        <w:t>:</w:t>
      </w:r>
      <w:r w:rsidR="00936319" w:rsidRPr="003A246B">
        <w:rPr>
          <w:sz w:val="22"/>
          <w:szCs w:val="22"/>
          <w:lang w:bidi="as-IN"/>
        </w:rPr>
        <w:t xml:space="preserve"> </w:t>
      </w:r>
      <w:r w:rsidR="00936319" w:rsidRPr="003A246B">
        <w:rPr>
          <w:i/>
          <w:iCs/>
          <w:sz w:val="22"/>
          <w:szCs w:val="22"/>
          <w:lang w:bidi="as-IN"/>
        </w:rPr>
        <w:t>Toxocara cati</w:t>
      </w:r>
      <w:r w:rsidR="00936319" w:rsidRPr="003A246B">
        <w:rPr>
          <w:iCs/>
          <w:sz w:val="22"/>
          <w:szCs w:val="22"/>
          <w:lang w:eastAsia="fr-FR"/>
        </w:rPr>
        <w:t>.</w:t>
      </w:r>
    </w:p>
    <w:p w14:paraId="7832808D" w14:textId="77777777" w:rsidR="00936319" w:rsidRPr="003A246B" w:rsidRDefault="00936319" w:rsidP="0094273C">
      <w:pPr>
        <w:pStyle w:val="Bezmezer"/>
        <w:rPr>
          <w:iCs/>
          <w:sz w:val="22"/>
          <w:szCs w:val="22"/>
          <w:lang w:eastAsia="fr-FR"/>
        </w:rPr>
      </w:pPr>
    </w:p>
    <w:p w14:paraId="447A9776" w14:textId="58791FB7" w:rsidR="00936319" w:rsidRPr="003A246B" w:rsidRDefault="00936319" w:rsidP="0094273C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3A246B">
        <w:rPr>
          <w:sz w:val="22"/>
          <w:szCs w:val="22"/>
          <w:u w:val="single"/>
          <w:lang w:bidi="as-IN"/>
        </w:rPr>
        <w:t>Srdeční červ</w:t>
      </w:r>
    </w:p>
    <w:p w14:paraId="2E11559F" w14:textId="39C28F04" w:rsidR="00936319" w:rsidRPr="003A246B" w:rsidRDefault="00936319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Prevence </w:t>
      </w:r>
      <w:r w:rsidR="007701C2" w:rsidRPr="003A246B">
        <w:rPr>
          <w:sz w:val="22"/>
          <w:szCs w:val="22"/>
        </w:rPr>
        <w:t xml:space="preserve">srdeční </w:t>
      </w:r>
      <w:r w:rsidRPr="003A246B">
        <w:rPr>
          <w:sz w:val="22"/>
          <w:szCs w:val="22"/>
        </w:rPr>
        <w:t xml:space="preserve">dirofiláriózy </w:t>
      </w:r>
      <w:r w:rsidRPr="003A246B">
        <w:rPr>
          <w:i/>
          <w:iCs/>
          <w:sz w:val="22"/>
          <w:szCs w:val="22"/>
        </w:rPr>
        <w:t>(Dirofilaria immitis)</w:t>
      </w:r>
      <w:r w:rsidRPr="003A246B">
        <w:rPr>
          <w:sz w:val="22"/>
          <w:szCs w:val="22"/>
        </w:rPr>
        <w:t xml:space="preserve">, pokud je indikována současná léčba proti </w:t>
      </w:r>
      <w:r w:rsidR="007701C2" w:rsidRPr="003A246B">
        <w:rPr>
          <w:sz w:val="22"/>
          <w:szCs w:val="22"/>
        </w:rPr>
        <w:t>tasemnicí</w:t>
      </w:r>
      <w:r w:rsidRPr="003A246B">
        <w:rPr>
          <w:sz w:val="22"/>
          <w:szCs w:val="22"/>
        </w:rPr>
        <w:t>m.</w:t>
      </w:r>
    </w:p>
    <w:p w14:paraId="033E064B" w14:textId="77777777" w:rsidR="005A2724" w:rsidRPr="003A246B" w:rsidRDefault="005A2724" w:rsidP="0094273C">
      <w:pPr>
        <w:pStyle w:val="Bezmezer"/>
        <w:jc w:val="both"/>
        <w:rPr>
          <w:sz w:val="22"/>
          <w:szCs w:val="22"/>
        </w:rPr>
      </w:pPr>
    </w:p>
    <w:p w14:paraId="6ED067B9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BA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5.</w:t>
      </w:r>
      <w:r w:rsidRPr="003A246B">
        <w:tab/>
        <w:t>Kontraindikace</w:t>
      </w:r>
    </w:p>
    <w:p w14:paraId="6ED067BB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815D98" w14:textId="19726A48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Nepoužívat </w:t>
      </w:r>
      <w:r w:rsidRPr="003A246B">
        <w:rPr>
          <w:b/>
          <w:sz w:val="22"/>
          <w:szCs w:val="22"/>
        </w:rPr>
        <w:t>„tablety pro malé kočky a koťata“</w:t>
      </w:r>
      <w:r w:rsidRPr="003A246B">
        <w:rPr>
          <w:sz w:val="22"/>
          <w:szCs w:val="22"/>
        </w:rPr>
        <w:t xml:space="preserve"> u koček ve stáří do 6 týdnů a/nebo s živou hmotností menší než 0,5 kg.</w:t>
      </w:r>
    </w:p>
    <w:p w14:paraId="1CF04B31" w14:textId="556405B4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 xml:space="preserve">Nepoužívat </w:t>
      </w:r>
      <w:r w:rsidRPr="003A246B">
        <w:rPr>
          <w:b/>
          <w:sz w:val="22"/>
          <w:szCs w:val="22"/>
        </w:rPr>
        <w:t>„tablety pro kočky“</w:t>
      </w:r>
      <w:r w:rsidRPr="003A246B">
        <w:rPr>
          <w:sz w:val="22"/>
          <w:szCs w:val="22"/>
        </w:rPr>
        <w:t xml:space="preserve"> u koček s živou hmotností menší než 2 kg.</w:t>
      </w:r>
    </w:p>
    <w:p w14:paraId="098AE29E" w14:textId="77777777" w:rsidR="00FA353B" w:rsidRPr="003A246B" w:rsidRDefault="00FA353B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Nepoužívat v případech přecitlivělosti na léčivé látky nebo na některou z pomocných látek.</w:t>
      </w:r>
    </w:p>
    <w:p w14:paraId="49814867" w14:textId="77777777" w:rsidR="00D32AEE" w:rsidRPr="003A246B" w:rsidRDefault="00D32AEE" w:rsidP="0094273C">
      <w:pPr>
        <w:pStyle w:val="Bezmezer"/>
        <w:jc w:val="both"/>
        <w:rPr>
          <w:sz w:val="22"/>
          <w:szCs w:val="22"/>
        </w:rPr>
      </w:pPr>
    </w:p>
    <w:p w14:paraId="6ED067BC" w14:textId="77777777" w:rsidR="00EB457B" w:rsidRPr="003A246B" w:rsidRDefault="00EB457B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BD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6.</w:t>
      </w:r>
      <w:r w:rsidRPr="003A246B">
        <w:tab/>
        <w:t>Zvláštní upozornění</w:t>
      </w:r>
    </w:p>
    <w:p w14:paraId="6ED067BE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99407E" w14:textId="77777777" w:rsidR="00395B78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upozornění</w:t>
      </w:r>
      <w:r w:rsidRPr="003A246B">
        <w:rPr>
          <w:szCs w:val="22"/>
        </w:rPr>
        <w:t>:</w:t>
      </w:r>
    </w:p>
    <w:p w14:paraId="7E7D3007" w14:textId="77777777" w:rsidR="00B366D0" w:rsidRPr="003A246B" w:rsidRDefault="00B366D0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Je třeba zvážit možnost, že zdrojem opětovné infekce mohou být jiná zvířata žijící ve stejné domácnosti, a tato zvířata by měla být podle potřeby ošetřena vhodným přípravkem.</w:t>
      </w:r>
    </w:p>
    <w:p w14:paraId="681E5E8F" w14:textId="3CC8C04C" w:rsidR="00395B78" w:rsidRPr="003A246B" w:rsidRDefault="00395B78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Doporučuje se současně ošetřit všechn</w:t>
      </w:r>
      <w:r w:rsidR="007701C2" w:rsidRPr="003A246B">
        <w:rPr>
          <w:sz w:val="22"/>
          <w:szCs w:val="22"/>
          <w:lang w:bidi="as-IN"/>
        </w:rPr>
        <w:t>a</w:t>
      </w:r>
      <w:r w:rsidRPr="003A246B">
        <w:rPr>
          <w:sz w:val="22"/>
          <w:szCs w:val="22"/>
          <w:lang w:bidi="as-IN"/>
        </w:rPr>
        <w:t xml:space="preserve"> zvířata žijící v jedné domácnosti. </w:t>
      </w:r>
    </w:p>
    <w:p w14:paraId="701E9486" w14:textId="7C85FFB1" w:rsidR="00395B78" w:rsidRPr="003A246B" w:rsidRDefault="00395B78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</w:rPr>
        <w:t xml:space="preserve">Pokud byla potvrzena infekce tasemnicí </w:t>
      </w:r>
      <w:r w:rsidRPr="003A246B">
        <w:rPr>
          <w:i/>
          <w:iCs/>
          <w:sz w:val="22"/>
          <w:szCs w:val="22"/>
        </w:rPr>
        <w:t>D. caninum</w:t>
      </w:r>
      <w:r w:rsidRPr="003A246B">
        <w:rPr>
          <w:iCs/>
          <w:sz w:val="22"/>
          <w:szCs w:val="22"/>
        </w:rPr>
        <w:t>,</w:t>
      </w:r>
      <w:r w:rsidRPr="003A246B">
        <w:rPr>
          <w:sz w:val="22"/>
          <w:szCs w:val="22"/>
        </w:rPr>
        <w:t xml:space="preserve"> měla by se s veterinárním lékařem projednat </w:t>
      </w:r>
      <w:r w:rsidR="00AE2A28" w:rsidRPr="003A246B">
        <w:rPr>
          <w:sz w:val="22"/>
          <w:szCs w:val="22"/>
        </w:rPr>
        <w:t>i </w:t>
      </w:r>
      <w:r w:rsidRPr="003A246B">
        <w:rPr>
          <w:sz w:val="22"/>
          <w:szCs w:val="22"/>
        </w:rPr>
        <w:t>souběžná léčba proti mezihostitelům, jako jsou blechy a vši, aby se zabránilo reinfekci</w:t>
      </w:r>
      <w:r w:rsidRPr="003A246B">
        <w:rPr>
          <w:sz w:val="22"/>
          <w:szCs w:val="22"/>
          <w:lang w:bidi="as-IN"/>
        </w:rPr>
        <w:t>.</w:t>
      </w:r>
    </w:p>
    <w:p w14:paraId="7B0BEE76" w14:textId="4B33DBE3" w:rsidR="00873787" w:rsidRPr="003A246B" w:rsidRDefault="007701C2" w:rsidP="0094273C">
      <w:pPr>
        <w:pStyle w:val="Bezmezer"/>
        <w:jc w:val="both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Nad</w:t>
      </w:r>
      <w:r w:rsidR="00873787" w:rsidRPr="003A246B">
        <w:rPr>
          <w:sz w:val="22"/>
          <w:szCs w:val="22"/>
          <w:lang w:bidi="as-IN"/>
        </w:rPr>
        <w:t>bytečné použití antiparazitik nebo použití, které je v rozporu s pokyny uvedenými v SPC může zvýšit tlak na vznik rezistence a vést ke snížení účinnosti. Rozhodnutí o použití přípravku pro každé jednotlivé zvíře by mělo být založeno na potvrzení druhu parazita a parazitární zátěže nebo rizika infekce na základě epidemiologické situace.</w:t>
      </w:r>
    </w:p>
    <w:p w14:paraId="3A012287" w14:textId="1F876CEE" w:rsidR="00AC1501" w:rsidRPr="003A246B" w:rsidRDefault="00AC15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Pokud neexistuje riziko souběžné infekce hlísticemi nebo tasemnicemi, je třeba použít úzkospektr</w:t>
      </w:r>
      <w:r w:rsidR="007701C2" w:rsidRPr="003A246B">
        <w:rPr>
          <w:szCs w:val="22"/>
        </w:rPr>
        <w:t>ý</w:t>
      </w:r>
      <w:r w:rsidRPr="003A246B">
        <w:rPr>
          <w:szCs w:val="22"/>
        </w:rPr>
        <w:t xml:space="preserve"> veterinární léčivý přípravek.</w:t>
      </w:r>
    </w:p>
    <w:p w14:paraId="58966DD6" w14:textId="77777777" w:rsidR="00AC1501" w:rsidRPr="003A246B" w:rsidRDefault="00AC15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Při použití tohoto veterinárního léčivého přípravku je třeba vzít v úvahu místní informace o citlivosti cílových parazitů, jsou-li k dispozici.</w:t>
      </w:r>
    </w:p>
    <w:p w14:paraId="078A9B0D" w14:textId="77777777" w:rsidR="00395B78" w:rsidRPr="003A246B" w:rsidRDefault="00395B78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D067C3" w14:textId="1F046B06" w:rsidR="00F354C5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opatření pro bezpečné použití u cílových druhů zvířat</w:t>
      </w:r>
      <w:r w:rsidRPr="003A246B">
        <w:rPr>
          <w:szCs w:val="22"/>
        </w:rPr>
        <w:t>:</w:t>
      </w:r>
    </w:p>
    <w:p w14:paraId="6F96077B" w14:textId="08AAFD11" w:rsidR="00395B78" w:rsidRPr="003A246B" w:rsidRDefault="00395B7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Zajistěte, aby kočky a koťata o hmotnosti mezi 0,5 kg a ≤ 2 kg dostaly odpovídající sílu tablety (4 mg milbemycinoximu/10 mg prazikvantelu) a správnou dávku</w:t>
      </w:r>
      <w:r w:rsidR="00C8782D" w:rsidRPr="003A246B">
        <w:rPr>
          <w:sz w:val="22"/>
          <w:szCs w:val="22"/>
        </w:rPr>
        <w:t>.</w:t>
      </w:r>
      <w:r w:rsidR="007E73E5" w:rsidRPr="003A246B">
        <w:rPr>
          <w:sz w:val="22"/>
          <w:szCs w:val="22"/>
        </w:rPr>
        <w:t xml:space="preserve"> Viz bod „</w:t>
      </w:r>
      <w:r w:rsidR="005C17BB" w:rsidRPr="003A246B">
        <w:rPr>
          <w:sz w:val="22"/>
          <w:szCs w:val="22"/>
        </w:rPr>
        <w:t>Dávkování pro každý druh, cesty a způsob podání“</w:t>
      </w:r>
      <w:r w:rsidR="005F782E" w:rsidRPr="003A246B">
        <w:rPr>
          <w:sz w:val="22"/>
          <w:szCs w:val="22"/>
        </w:rPr>
        <w:t>.</w:t>
      </w:r>
    </w:p>
    <w:p w14:paraId="35BC8FA1" w14:textId="2576EE39" w:rsidR="00395B78" w:rsidRPr="003A246B" w:rsidRDefault="00395B7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Nebyly provedeny studie s velmi vysílenými kočkami nebo se zvířaty s vážně narušen</w:t>
      </w:r>
      <w:r w:rsidR="007701C2" w:rsidRPr="003A246B">
        <w:rPr>
          <w:sz w:val="22"/>
          <w:szCs w:val="22"/>
        </w:rPr>
        <w:t>ou funkcí</w:t>
      </w:r>
      <w:r w:rsidRPr="003A246B">
        <w:rPr>
          <w:sz w:val="22"/>
          <w:szCs w:val="22"/>
        </w:rPr>
        <w:t xml:space="preserve"> ledvin nebo jater. </w:t>
      </w:r>
      <w:r w:rsidR="00EE5228" w:rsidRPr="003A246B">
        <w:rPr>
          <w:sz w:val="22"/>
          <w:szCs w:val="22"/>
        </w:rPr>
        <w:t>Tento veterinární léčivý p</w:t>
      </w:r>
      <w:r w:rsidRPr="003A246B">
        <w:rPr>
          <w:sz w:val="22"/>
          <w:szCs w:val="22"/>
        </w:rPr>
        <w:t xml:space="preserve">řípravek se </w:t>
      </w:r>
      <w:r w:rsidR="00327C6E" w:rsidRPr="003A246B">
        <w:rPr>
          <w:sz w:val="22"/>
          <w:szCs w:val="22"/>
        </w:rPr>
        <w:t xml:space="preserve">pro taková zvířata </w:t>
      </w:r>
      <w:r w:rsidRPr="003A246B">
        <w:rPr>
          <w:sz w:val="22"/>
          <w:szCs w:val="22"/>
        </w:rPr>
        <w:t>nedoporučuje nebo pouze po zvážení poměru terapeutického prospěchu a rizika příslušným veterinárním lékařem.</w:t>
      </w:r>
    </w:p>
    <w:p w14:paraId="5613D496" w14:textId="77777777" w:rsidR="00395B78" w:rsidRPr="003A246B" w:rsidRDefault="00395B78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D067C5" w14:textId="5E3944DE" w:rsidR="00F354C5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Zvláštní opatření pro osobu, která podává veterinární léčivý přípravek zvířatům</w:t>
      </w:r>
      <w:r w:rsidRPr="003A246B">
        <w:rPr>
          <w:szCs w:val="22"/>
        </w:rPr>
        <w:t>:</w:t>
      </w:r>
    </w:p>
    <w:p w14:paraId="3169B6EC" w14:textId="77777777" w:rsidR="00221EF7" w:rsidRPr="003A246B" w:rsidRDefault="00221EF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Po použití si umyjte </w:t>
      </w:r>
      <w:r w:rsidRPr="003A246B">
        <w:rPr>
          <w:sz w:val="22"/>
          <w:szCs w:val="22"/>
        </w:rPr>
        <w:t>ruce.</w:t>
      </w:r>
    </w:p>
    <w:p w14:paraId="3F9B58A5" w14:textId="5E9DD4DA" w:rsidR="00221EF7" w:rsidRPr="003A246B" w:rsidRDefault="00221EF7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V případě náhodného po</w:t>
      </w:r>
      <w:r w:rsidR="00165A34" w:rsidRPr="003A246B">
        <w:rPr>
          <w:sz w:val="22"/>
          <w:szCs w:val="22"/>
        </w:rPr>
        <w:t>žití</w:t>
      </w:r>
      <w:r w:rsidRPr="003A246B">
        <w:rPr>
          <w:sz w:val="22"/>
          <w:szCs w:val="22"/>
        </w:rPr>
        <w:t xml:space="preserve"> tablet, především dítětem, vyhledejte ihned lékařskou pomoc a ukažte příbalovou informaci nebo etiketu praktickému lékaři.</w:t>
      </w:r>
    </w:p>
    <w:p w14:paraId="6ED067C6" w14:textId="77777777" w:rsidR="002F6DAA" w:rsidRPr="003A246B" w:rsidRDefault="002F6DAA" w:rsidP="0094273C">
      <w:pPr>
        <w:spacing w:line="240" w:lineRule="auto"/>
        <w:jc w:val="both"/>
        <w:rPr>
          <w:szCs w:val="22"/>
          <w:u w:val="single"/>
        </w:rPr>
      </w:pPr>
    </w:p>
    <w:p w14:paraId="39B317B1" w14:textId="77777777" w:rsidR="00EE29B4" w:rsidRPr="003A246B" w:rsidRDefault="00EE29B4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Březost a laktace</w:t>
      </w:r>
      <w:r w:rsidRPr="003A246B">
        <w:rPr>
          <w:szCs w:val="22"/>
        </w:rPr>
        <w:t>:</w:t>
      </w:r>
    </w:p>
    <w:p w14:paraId="26A0BB71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Lze použít během březosti a laktace.</w:t>
      </w:r>
    </w:p>
    <w:p w14:paraId="7F43A53B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</w:p>
    <w:p w14:paraId="6126B7B3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u w:val="single"/>
        </w:rPr>
        <w:t>Plodnost</w:t>
      </w:r>
      <w:r w:rsidRPr="003A246B">
        <w:rPr>
          <w:sz w:val="22"/>
          <w:szCs w:val="22"/>
        </w:rPr>
        <w:t>:</w:t>
      </w:r>
    </w:p>
    <w:p w14:paraId="25624431" w14:textId="77777777" w:rsidR="00EE29B4" w:rsidRPr="003A246B" w:rsidRDefault="00EE29B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Lze použít u chovných zvířat.</w:t>
      </w:r>
    </w:p>
    <w:p w14:paraId="6ED067D0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D5" w14:textId="4FD63067" w:rsidR="005B1FD0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Interakce s jinými léčivými přípravky a další formy interakce</w:t>
      </w:r>
      <w:r w:rsidRPr="003A246B">
        <w:rPr>
          <w:szCs w:val="22"/>
        </w:rPr>
        <w:t>:</w:t>
      </w:r>
    </w:p>
    <w:p w14:paraId="65A5BB05" w14:textId="3902B5FF" w:rsidR="001A6014" w:rsidRPr="003A246B" w:rsidRDefault="001A601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lastRenderedPageBreak/>
        <w:t xml:space="preserve">Současné použití </w:t>
      </w:r>
      <w:bookmarkStart w:id="1" w:name="_Hlk133404815"/>
      <w:r w:rsidR="00EE6EF5" w:rsidRPr="003A246B">
        <w:rPr>
          <w:sz w:val="22"/>
          <w:szCs w:val="22"/>
        </w:rPr>
        <w:t>tohoto veterinárního léčivého</w:t>
      </w:r>
      <w:bookmarkEnd w:id="1"/>
      <w:r w:rsidR="00EE6EF5" w:rsidRPr="003A246B">
        <w:rPr>
          <w:sz w:val="22"/>
          <w:szCs w:val="22"/>
        </w:rPr>
        <w:t xml:space="preserve"> </w:t>
      </w:r>
      <w:r w:rsidRPr="003A246B">
        <w:rPr>
          <w:sz w:val="22"/>
          <w:szCs w:val="22"/>
        </w:rPr>
        <w:t xml:space="preserve">přípravku a selamektinu je velmi dobře snášeno. Nebyly pozorovány žádné interakce při současném podání makrocyklického laktonu selamektinu v doporučené dávce během léčby </w:t>
      </w:r>
      <w:r w:rsidR="00EE6EF5" w:rsidRPr="003A246B">
        <w:rPr>
          <w:sz w:val="22"/>
          <w:szCs w:val="22"/>
        </w:rPr>
        <w:t xml:space="preserve">tímto veterinárním léčivým </w:t>
      </w:r>
      <w:r w:rsidRPr="003A246B">
        <w:rPr>
          <w:sz w:val="22"/>
          <w:szCs w:val="22"/>
        </w:rPr>
        <w:t xml:space="preserve">přípravkem v doporučené dávce. </w:t>
      </w:r>
    </w:p>
    <w:p w14:paraId="22048FB3" w14:textId="757515F7" w:rsidR="001A6014" w:rsidRPr="003A246B" w:rsidRDefault="001A6014" w:rsidP="0094273C">
      <w:pPr>
        <w:pStyle w:val="Bezmezer"/>
        <w:jc w:val="both"/>
        <w:rPr>
          <w:rFonts w:eastAsia="Calibri"/>
          <w:sz w:val="22"/>
          <w:szCs w:val="22"/>
        </w:rPr>
      </w:pPr>
      <w:r w:rsidRPr="003A246B">
        <w:rPr>
          <w:sz w:val="22"/>
          <w:szCs w:val="22"/>
        </w:rPr>
        <w:t xml:space="preserve">Ačkoli se to nedoporučuje, současné jednorázové použití </w:t>
      </w:r>
      <w:r w:rsidR="00387345" w:rsidRPr="003A246B">
        <w:rPr>
          <w:sz w:val="22"/>
          <w:szCs w:val="22"/>
        </w:rPr>
        <w:t xml:space="preserve">tohoto veterinárního léčivého </w:t>
      </w:r>
      <w:r w:rsidRPr="003A246B">
        <w:rPr>
          <w:sz w:val="22"/>
          <w:szCs w:val="22"/>
        </w:rPr>
        <w:t>přípravku a spot</w:t>
      </w:r>
      <w:r w:rsidR="00E00527" w:rsidRPr="003A246B">
        <w:rPr>
          <w:sz w:val="22"/>
          <w:szCs w:val="22"/>
        </w:rPr>
        <w:t>-</w:t>
      </w:r>
      <w:r w:rsidRPr="003A246B">
        <w:rPr>
          <w:sz w:val="22"/>
          <w:szCs w:val="22"/>
        </w:rPr>
        <w:t>on</w:t>
      </w:r>
      <w:r w:rsidR="00E00527" w:rsidRPr="003A246B">
        <w:rPr>
          <w:sz w:val="22"/>
          <w:szCs w:val="22"/>
        </w:rPr>
        <w:t>u</w:t>
      </w:r>
      <w:r w:rsidRPr="003A246B">
        <w:rPr>
          <w:sz w:val="22"/>
          <w:szCs w:val="22"/>
        </w:rPr>
        <w:t xml:space="preserve"> s obsahem moxidektinu s imidaklopridem v doporučeném dávkování bylo velmi dobře snášeno </w:t>
      </w:r>
      <w:r w:rsidR="00AE2A28" w:rsidRPr="003A246B">
        <w:rPr>
          <w:sz w:val="22"/>
          <w:szCs w:val="22"/>
        </w:rPr>
        <w:t>v </w:t>
      </w:r>
      <w:r w:rsidRPr="003A246B">
        <w:rPr>
          <w:sz w:val="22"/>
          <w:szCs w:val="22"/>
        </w:rPr>
        <w:t xml:space="preserve">jedné laboratorní studii s deseti koťaty. </w:t>
      </w:r>
    </w:p>
    <w:p w14:paraId="24099A8C" w14:textId="5FACDABD" w:rsidR="001A6014" w:rsidRPr="003A246B" w:rsidRDefault="001A6014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Bezpečnost a účinnost současného použití nebyla zkoumána v terénních studiích. Buďte opatrní v případě současného podání s jinými makrocyklickými laktony, jelikož s nimi nebyly vykonány další studie. Takové studie rovněž nebyly vykonány s chovnými zvířaty.</w:t>
      </w:r>
    </w:p>
    <w:p w14:paraId="6ED067D6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D7" w14:textId="23ADDAC6" w:rsidR="005B1FD0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  <w:u w:val="single"/>
        </w:rPr>
        <w:t>Předávkování</w:t>
      </w:r>
      <w:r w:rsidRPr="003A246B">
        <w:rPr>
          <w:szCs w:val="22"/>
        </w:rPr>
        <w:t>:</w:t>
      </w:r>
    </w:p>
    <w:p w14:paraId="41F26298" w14:textId="77777777" w:rsidR="003E1B53" w:rsidRPr="003A246B" w:rsidRDefault="003E1B53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</w:rPr>
        <w:t>V případě předávkování bylo pozorováno navíc od příznaků pozorovaných po podání doporučené dávky (viz bod „Nežádoucí účinky“) zvýšené slinění. Příznaky vymizí spontánně během jednoho dne.</w:t>
      </w:r>
    </w:p>
    <w:p w14:paraId="6ED067D8" w14:textId="77777777" w:rsidR="005B1FD0" w:rsidRPr="003A246B" w:rsidRDefault="005B1FD0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06895D" w14:textId="77777777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A246B">
        <w:rPr>
          <w:szCs w:val="22"/>
          <w:u w:val="single"/>
        </w:rPr>
        <w:t>Zvláštní opatření pro ochranu životního prostředí:</w:t>
      </w:r>
    </w:p>
    <w:p w14:paraId="169FB7E6" w14:textId="05507761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Viz bod „Zvláštní opatření pro likvidaci“.</w:t>
      </w:r>
    </w:p>
    <w:p w14:paraId="6A9C6C18" w14:textId="77777777" w:rsidR="00BD4F8A" w:rsidRPr="003A246B" w:rsidRDefault="00BD4F8A" w:rsidP="009427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E3457E4" w14:textId="77777777" w:rsidR="008D6196" w:rsidRPr="003A246B" w:rsidRDefault="008D6196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u w:val="single"/>
        </w:rPr>
        <w:t>Další opatření</w:t>
      </w:r>
      <w:r w:rsidRPr="003A246B">
        <w:rPr>
          <w:sz w:val="22"/>
          <w:szCs w:val="22"/>
        </w:rPr>
        <w:t>:</w:t>
      </w:r>
    </w:p>
    <w:p w14:paraId="691CC940" w14:textId="650B177E" w:rsidR="008D6196" w:rsidRPr="003A246B" w:rsidRDefault="008D6196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 xml:space="preserve">Echinokokóza představuje riziko pro člověka. Vzhledem k tomu, že echinokokóza podléhá </w:t>
      </w:r>
      <w:r w:rsidR="00165A34" w:rsidRPr="003A246B">
        <w:rPr>
          <w:sz w:val="22"/>
          <w:szCs w:val="22"/>
          <w:lang w:bidi="as-IN"/>
        </w:rPr>
        <w:t xml:space="preserve">povinnosti </w:t>
      </w:r>
      <w:r w:rsidRPr="003A246B">
        <w:rPr>
          <w:sz w:val="22"/>
          <w:szCs w:val="22"/>
          <w:lang w:bidi="as-IN"/>
        </w:rPr>
        <w:t xml:space="preserve">hlášení Světové organizaci pro zdraví zvířat (WOAH), je třeba </w:t>
      </w:r>
      <w:r w:rsidR="00165A34" w:rsidRPr="003A246B">
        <w:rPr>
          <w:sz w:val="22"/>
          <w:szCs w:val="22"/>
          <w:lang w:bidi="as-IN"/>
        </w:rPr>
        <w:t xml:space="preserve">získat konkrétní pokyny pro léčbu, sledování a zajištění bezpečnosti osob </w:t>
      </w:r>
      <w:r w:rsidRPr="003A246B">
        <w:rPr>
          <w:sz w:val="22"/>
          <w:szCs w:val="22"/>
          <w:lang w:bidi="as-IN"/>
        </w:rPr>
        <w:t>od příslušného kompetentního orgánu (např. expertů nebo ústavů parazitologie).</w:t>
      </w:r>
    </w:p>
    <w:p w14:paraId="5E250002" w14:textId="77777777" w:rsidR="00921DDF" w:rsidRPr="003A246B" w:rsidRDefault="00921DD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DD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7DE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7.</w:t>
      </w:r>
      <w:r w:rsidRPr="003A246B">
        <w:tab/>
        <w:t>Nežádoucí účinky</w:t>
      </w:r>
    </w:p>
    <w:p w14:paraId="6ED067DF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D04312" w14:textId="4A20E7BF" w:rsidR="00135DFE" w:rsidRPr="003A246B" w:rsidRDefault="00135DF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Kočky:</w:t>
      </w:r>
    </w:p>
    <w:p w14:paraId="3EBEECC9" w14:textId="77777777" w:rsidR="00FF4827" w:rsidRPr="003A246B" w:rsidRDefault="00FF4827" w:rsidP="0094273C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FF4827" w:rsidRPr="003A246B" w14:paraId="5D362DD7" w14:textId="77777777" w:rsidTr="008515BC">
        <w:tc>
          <w:tcPr>
            <w:tcW w:w="1957" w:type="pct"/>
          </w:tcPr>
          <w:p w14:paraId="3D8EA37A" w14:textId="77777777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Velmi vzácné</w:t>
            </w:r>
          </w:p>
          <w:p w14:paraId="24224B99" w14:textId="75912392" w:rsidR="00FF4827" w:rsidRPr="003A246B" w:rsidRDefault="007701C2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(&lt;1</w:t>
            </w:r>
            <w:r w:rsidR="00FF4827" w:rsidRPr="003A246B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2BB02F9" w14:textId="1F8B4FBF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Gastrointestinální příznaky (jako průjem, zvracení)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  <w:p w14:paraId="6B6DF4DA" w14:textId="5E42C8CB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>Reakce přecitlivělosti</w:t>
            </w:r>
          </w:p>
          <w:p w14:paraId="74574CB3" w14:textId="712721F3" w:rsidR="00FF4827" w:rsidRPr="003A246B" w:rsidRDefault="00FF4827" w:rsidP="0094273C">
            <w:pPr>
              <w:spacing w:line="240" w:lineRule="auto"/>
              <w:rPr>
                <w:szCs w:val="22"/>
              </w:rPr>
            </w:pPr>
            <w:r w:rsidRPr="003A246B">
              <w:rPr>
                <w:szCs w:val="22"/>
              </w:rPr>
              <w:t xml:space="preserve">Neurologické příznaky (jako </w:t>
            </w:r>
            <w:r w:rsidR="00BD02FB" w:rsidRPr="003A246B">
              <w:rPr>
                <w:szCs w:val="22"/>
              </w:rPr>
              <w:t>ataxie (</w:t>
            </w:r>
            <w:r w:rsidR="00F34326" w:rsidRPr="003A246B">
              <w:rPr>
                <w:szCs w:val="22"/>
              </w:rPr>
              <w:t>porucha koordinace</w:t>
            </w:r>
            <w:r w:rsidR="00BD02FB" w:rsidRPr="003A246B">
              <w:rPr>
                <w:szCs w:val="22"/>
              </w:rPr>
              <w:t>)</w:t>
            </w:r>
            <w:r w:rsidR="00FD31AB" w:rsidRPr="003A246B">
              <w:rPr>
                <w:szCs w:val="22"/>
              </w:rPr>
              <w:t xml:space="preserve">, </w:t>
            </w:r>
            <w:r w:rsidRPr="003A246B">
              <w:rPr>
                <w:szCs w:val="22"/>
              </w:rPr>
              <w:t>svalový třes)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  <w:p w14:paraId="54265275" w14:textId="11C7C05C" w:rsidR="00FF4827" w:rsidRPr="003A246B" w:rsidRDefault="00FF4827" w:rsidP="0094273C">
            <w:pPr>
              <w:spacing w:line="240" w:lineRule="auto"/>
              <w:rPr>
                <w:iCs/>
                <w:szCs w:val="22"/>
              </w:rPr>
            </w:pPr>
            <w:r w:rsidRPr="003A246B">
              <w:rPr>
                <w:szCs w:val="22"/>
              </w:rPr>
              <w:t>Systémové příznaky (jako letargie)</w:t>
            </w:r>
            <w:r w:rsidRPr="003A246B">
              <w:rPr>
                <w:szCs w:val="22"/>
                <w:vertAlign w:val="superscript"/>
              </w:rPr>
              <w:t xml:space="preserve"> </w:t>
            </w:r>
          </w:p>
        </w:tc>
      </w:tr>
    </w:tbl>
    <w:p w14:paraId="421FCB6B" w14:textId="77777777" w:rsidR="00DB0411" w:rsidRPr="003A246B" w:rsidRDefault="00DB0411" w:rsidP="0094273C">
      <w:pPr>
        <w:tabs>
          <w:tab w:val="clear" w:pos="567"/>
        </w:tabs>
        <w:spacing w:line="240" w:lineRule="auto"/>
        <w:rPr>
          <w:szCs w:val="22"/>
        </w:rPr>
      </w:pPr>
    </w:p>
    <w:p w14:paraId="58CB8DDA" w14:textId="35A9679E" w:rsidR="00DB0411" w:rsidRPr="003A246B" w:rsidRDefault="00DB0411" w:rsidP="0094273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3A246B">
        <w:rPr>
          <w:szCs w:val="22"/>
        </w:rPr>
        <w:t xml:space="preserve">Hlášení nežádoucích účinků je důležité. Umožňuje nepřetržité sledování bezpečnosti </w:t>
      </w:r>
      <w:r w:rsidR="008B29A9" w:rsidRPr="003A246B">
        <w:rPr>
          <w:szCs w:val="22"/>
        </w:rPr>
        <w:t xml:space="preserve">veterinárního léčivého </w:t>
      </w:r>
      <w:r w:rsidRPr="003A246B">
        <w:rPr>
          <w:szCs w:val="22"/>
        </w:rPr>
        <w:t>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</w:t>
      </w:r>
      <w:r w:rsidR="00C62773" w:rsidRPr="003A246B">
        <w:rPr>
          <w:szCs w:val="22"/>
        </w:rPr>
        <w:t xml:space="preserve"> </w:t>
      </w:r>
      <w:r w:rsidRPr="003A246B">
        <w:rPr>
          <w:szCs w:val="22"/>
        </w:rPr>
        <w:t>s využitím kontaktních údajů uvedených na konci této příbalové informace nebo prostřednictvím národního systému hlášení nežádoucích účinků:</w:t>
      </w:r>
    </w:p>
    <w:p w14:paraId="140DD710" w14:textId="77777777" w:rsidR="00DB0411" w:rsidRPr="003A246B" w:rsidRDefault="00DB0411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0045BE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Ústav pro státní kontrolu veterinárních biopreparátů a léčiv </w:t>
      </w:r>
    </w:p>
    <w:p w14:paraId="0F808E6D" w14:textId="557C9DA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Hudcova </w:t>
      </w:r>
      <w:r w:rsidR="007701C2" w:rsidRPr="003A246B">
        <w:rPr>
          <w:szCs w:val="22"/>
        </w:rPr>
        <w:t>232/</w:t>
      </w:r>
      <w:r w:rsidRPr="003A246B">
        <w:rPr>
          <w:szCs w:val="22"/>
        </w:rPr>
        <w:t xml:space="preserve">56a </w:t>
      </w:r>
    </w:p>
    <w:p w14:paraId="51E49D93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>621 00 Brno</w:t>
      </w:r>
    </w:p>
    <w:p w14:paraId="4A7DF029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Mail: </w:t>
      </w:r>
      <w:hyperlink r:id="rId12" w:history="1">
        <w:r w:rsidRPr="003A246B">
          <w:rPr>
            <w:rStyle w:val="Hypertextovodkaz"/>
            <w:szCs w:val="22"/>
          </w:rPr>
          <w:t>adr@uskvbl.cz</w:t>
        </w:r>
      </w:hyperlink>
    </w:p>
    <w:p w14:paraId="5C7333FA" w14:textId="77777777" w:rsidR="00DB0411" w:rsidRPr="003A246B" w:rsidRDefault="00DB0411" w:rsidP="0094273C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A246B">
        <w:rPr>
          <w:szCs w:val="22"/>
        </w:rPr>
        <w:t xml:space="preserve">Webové stránky: </w:t>
      </w:r>
      <w:hyperlink r:id="rId13" w:history="1">
        <w:r w:rsidRPr="003A246B">
          <w:rPr>
            <w:rStyle w:val="Hypertextovodkaz"/>
            <w:szCs w:val="22"/>
          </w:rPr>
          <w:t>http://www.uskvbl.cz/cs/farmakovigilance</w:t>
        </w:r>
      </w:hyperlink>
    </w:p>
    <w:p w14:paraId="6ED067E3" w14:textId="77777777" w:rsidR="00F520FE" w:rsidRPr="003A246B" w:rsidRDefault="00F520FE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D067E4" w14:textId="77777777" w:rsidR="00F520FE" w:rsidRPr="003A246B" w:rsidRDefault="00F520FE" w:rsidP="0094273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D067E5" w14:textId="77777777" w:rsidR="00C114FF" w:rsidRPr="003A246B" w:rsidRDefault="00471C92" w:rsidP="0094273C">
      <w:pPr>
        <w:pStyle w:val="Style1"/>
      </w:pPr>
      <w:r w:rsidRPr="003A246B">
        <w:rPr>
          <w:highlight w:val="lightGray"/>
        </w:rPr>
        <w:t>8.</w:t>
      </w:r>
      <w:r w:rsidRPr="003A246B">
        <w:tab/>
        <w:t>Dávkování pro každý druh, cesty a způsob podání</w:t>
      </w:r>
    </w:p>
    <w:p w14:paraId="6ED067E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37203FA9" w14:textId="77777777" w:rsidR="009A703B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>Perorální podání.</w:t>
      </w:r>
    </w:p>
    <w:p w14:paraId="629664AE" w14:textId="77777777" w:rsidR="00A80D03" w:rsidRPr="003A246B" w:rsidRDefault="00A80D03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 xml:space="preserve">Poddávkování by mohlo mít za následek neúčinné užívání a mohlo by podpořit rozvoj rezistence. </w:t>
      </w:r>
    </w:p>
    <w:p w14:paraId="6B37000C" w14:textId="0B62A667" w:rsidR="009A703B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 w:bidi="as-IN"/>
        </w:rPr>
      </w:pPr>
      <w:r w:rsidRPr="003A246B">
        <w:rPr>
          <w:color w:val="222222"/>
          <w:szCs w:val="22"/>
          <w:lang w:eastAsia="cs-CZ"/>
        </w:rPr>
        <w:t>Pro zajištění správného dávkování by měla být hmotnost zvířete stanovena co nejpřesněji.</w:t>
      </w:r>
      <w:r w:rsidRPr="003A246B">
        <w:rPr>
          <w:szCs w:val="22"/>
          <w:lang w:eastAsia="cs-CZ" w:bidi="as-IN"/>
        </w:rPr>
        <w:t xml:space="preserve"> </w:t>
      </w:r>
    </w:p>
    <w:p w14:paraId="2E008477" w14:textId="326929D3" w:rsidR="00863031" w:rsidRPr="003A246B" w:rsidRDefault="009A703B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 w:bidi="as-IN"/>
        </w:rPr>
        <w:t>Tento veterinární léčivý přípravek</w:t>
      </w:r>
      <w:r w:rsidR="00863031" w:rsidRPr="003A246B">
        <w:rPr>
          <w:szCs w:val="22"/>
          <w:lang w:eastAsia="cs-CZ"/>
        </w:rPr>
        <w:t xml:space="preserve"> se podává</w:t>
      </w:r>
      <w:r w:rsidR="005B79DA" w:rsidRPr="003A246B">
        <w:rPr>
          <w:szCs w:val="22"/>
          <w:lang w:eastAsia="cs-CZ"/>
        </w:rPr>
        <w:t xml:space="preserve"> jednorázově</w:t>
      </w:r>
      <w:r w:rsidR="00863031" w:rsidRPr="003A246B">
        <w:rPr>
          <w:szCs w:val="22"/>
          <w:lang w:eastAsia="cs-CZ"/>
        </w:rPr>
        <w:t xml:space="preserve"> v minimální doporučené dávce 2 mg milbemycinoximu a 5 mg prazikvantelu na kg živé hmotnosti.</w:t>
      </w:r>
    </w:p>
    <w:p w14:paraId="64E681F3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C280168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A246B">
        <w:rPr>
          <w:szCs w:val="22"/>
          <w:lang w:eastAsia="cs-CZ"/>
        </w:rPr>
        <w:t>V závislosti na živé hmotnosti kočky je praktické následující dávkování:</w:t>
      </w:r>
    </w:p>
    <w:p w14:paraId="75CAB53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977"/>
      </w:tblGrid>
      <w:tr w:rsidR="00863031" w:rsidRPr="003A246B" w14:paraId="77228E1B" w14:textId="77777777" w:rsidTr="008515BC">
        <w:tc>
          <w:tcPr>
            <w:tcW w:w="1526" w:type="dxa"/>
            <w:shd w:val="clear" w:color="auto" w:fill="auto"/>
          </w:tcPr>
          <w:p w14:paraId="7C97E9C8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rFonts w:eastAsia="SimSun"/>
                <w:b/>
                <w:szCs w:val="22"/>
                <w:lang w:eastAsia="cs-CZ"/>
              </w:rPr>
              <w:t>Živá hmotnost</w:t>
            </w:r>
          </w:p>
        </w:tc>
        <w:tc>
          <w:tcPr>
            <w:tcW w:w="2835" w:type="dxa"/>
            <w:shd w:val="clear" w:color="auto" w:fill="auto"/>
          </w:tcPr>
          <w:p w14:paraId="6AF08AF9" w14:textId="6D66B75E" w:rsidR="00863031" w:rsidRPr="003A246B" w:rsidRDefault="001E6738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b/>
                <w:bCs/>
                <w:snapToGrid w:val="0"/>
                <w:szCs w:val="22"/>
              </w:rPr>
              <w:t>Milbemax 4 mg/10 mg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</w:t>
            </w:r>
            <w:r w:rsidR="00863031" w:rsidRPr="003A246B">
              <w:rPr>
                <w:b/>
                <w:szCs w:val="22"/>
                <w:lang w:eastAsia="cs-CZ"/>
              </w:rPr>
              <w:t>potahované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tablety pro malé kočky a koťata</w:t>
            </w:r>
          </w:p>
        </w:tc>
        <w:tc>
          <w:tcPr>
            <w:tcW w:w="2977" w:type="dxa"/>
            <w:shd w:val="clear" w:color="auto" w:fill="auto"/>
          </w:tcPr>
          <w:p w14:paraId="29107343" w14:textId="3A4F99F7" w:rsidR="00863031" w:rsidRPr="003A246B" w:rsidRDefault="00AC57DE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b/>
                <w:szCs w:val="22"/>
                <w:lang w:eastAsia="cs-CZ"/>
              </w:rPr>
            </w:pPr>
            <w:r w:rsidRPr="003A246B">
              <w:rPr>
                <w:b/>
                <w:bCs/>
                <w:snapToGrid w:val="0"/>
                <w:szCs w:val="22"/>
              </w:rPr>
              <w:t>Milbemax 16 mg/40 mg</w:t>
            </w:r>
            <w:r w:rsidR="0013502D" w:rsidRPr="003A246B">
              <w:rPr>
                <w:rFonts w:eastAsia="SimSun"/>
                <w:b/>
                <w:szCs w:val="22"/>
                <w:lang w:eastAsia="cs-CZ"/>
              </w:rPr>
              <w:t xml:space="preserve"> </w:t>
            </w:r>
            <w:r w:rsidR="00863031" w:rsidRPr="003A246B">
              <w:rPr>
                <w:b/>
                <w:szCs w:val="22"/>
                <w:lang w:eastAsia="cs-CZ"/>
              </w:rPr>
              <w:t>potahované</w:t>
            </w:r>
            <w:r w:rsidR="00863031" w:rsidRPr="003A246B">
              <w:rPr>
                <w:rFonts w:eastAsia="SimSun"/>
                <w:b/>
                <w:szCs w:val="22"/>
                <w:lang w:eastAsia="cs-CZ"/>
              </w:rPr>
              <w:t xml:space="preserve"> tablety pro kočky</w:t>
            </w:r>
          </w:p>
        </w:tc>
      </w:tr>
      <w:tr w:rsidR="00863031" w:rsidRPr="003A246B" w14:paraId="7407FA03" w14:textId="77777777" w:rsidTr="008515BC">
        <w:tc>
          <w:tcPr>
            <w:tcW w:w="1526" w:type="dxa"/>
            <w:shd w:val="clear" w:color="auto" w:fill="auto"/>
          </w:tcPr>
          <w:p w14:paraId="03B28791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0,5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1 kg</w:t>
            </w:r>
          </w:p>
        </w:tc>
        <w:tc>
          <w:tcPr>
            <w:tcW w:w="2835" w:type="dxa"/>
            <w:shd w:val="clear" w:color="auto" w:fill="auto"/>
          </w:tcPr>
          <w:p w14:paraId="73076C90" w14:textId="1AD2603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½ tablety </w:t>
            </w:r>
          </w:p>
        </w:tc>
        <w:tc>
          <w:tcPr>
            <w:tcW w:w="2977" w:type="dxa"/>
            <w:shd w:val="clear" w:color="auto" w:fill="auto"/>
          </w:tcPr>
          <w:p w14:paraId="7EDCB490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</w:tr>
      <w:tr w:rsidR="00863031" w:rsidRPr="003A246B" w14:paraId="3879BBE2" w14:textId="77777777" w:rsidTr="008515BC">
        <w:tc>
          <w:tcPr>
            <w:tcW w:w="1526" w:type="dxa"/>
            <w:shd w:val="clear" w:color="auto" w:fill="auto"/>
          </w:tcPr>
          <w:p w14:paraId="710F2F1C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1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2 kg</w:t>
            </w:r>
          </w:p>
        </w:tc>
        <w:tc>
          <w:tcPr>
            <w:tcW w:w="2835" w:type="dxa"/>
            <w:shd w:val="clear" w:color="auto" w:fill="auto"/>
          </w:tcPr>
          <w:p w14:paraId="6E8F4645" w14:textId="13C1DC66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 tableta </w:t>
            </w:r>
          </w:p>
        </w:tc>
        <w:tc>
          <w:tcPr>
            <w:tcW w:w="2977" w:type="dxa"/>
            <w:shd w:val="clear" w:color="auto" w:fill="auto"/>
          </w:tcPr>
          <w:p w14:paraId="0987C413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</w:tr>
      <w:tr w:rsidR="00863031" w:rsidRPr="003A246B" w14:paraId="7F0EEABF" w14:textId="77777777" w:rsidTr="008515BC">
        <w:tc>
          <w:tcPr>
            <w:tcW w:w="1526" w:type="dxa"/>
            <w:shd w:val="clear" w:color="auto" w:fill="auto"/>
          </w:tcPr>
          <w:p w14:paraId="3129A2AC" w14:textId="0F30F44C" w:rsidR="00863031" w:rsidRPr="003A246B" w:rsidRDefault="009E1E0A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szCs w:val="22"/>
              </w:rPr>
              <w:t>≥</w:t>
            </w:r>
            <w:r w:rsidR="00863031" w:rsidRPr="003A246B">
              <w:rPr>
                <w:rFonts w:eastAsia="SimSun"/>
                <w:szCs w:val="22"/>
                <w:lang w:eastAsia="cs-CZ"/>
              </w:rPr>
              <w:t xml:space="preserve"> 2</w:t>
            </w:r>
            <w:r w:rsidR="00863031" w:rsidRPr="003A246B">
              <w:rPr>
                <w:szCs w:val="22"/>
                <w:lang w:eastAsia="cs-CZ"/>
              </w:rPr>
              <w:t>–</w:t>
            </w:r>
            <w:r w:rsidR="00863031" w:rsidRPr="003A246B">
              <w:rPr>
                <w:rFonts w:eastAsia="SimSun"/>
                <w:szCs w:val="22"/>
                <w:lang w:eastAsia="cs-CZ"/>
              </w:rPr>
              <w:t>4 kg</w:t>
            </w:r>
          </w:p>
        </w:tc>
        <w:tc>
          <w:tcPr>
            <w:tcW w:w="2835" w:type="dxa"/>
            <w:shd w:val="clear" w:color="auto" w:fill="auto"/>
          </w:tcPr>
          <w:p w14:paraId="25526499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64E9F954" w14:textId="6418C6C6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½ tablety </w:t>
            </w:r>
          </w:p>
        </w:tc>
      </w:tr>
      <w:tr w:rsidR="00863031" w:rsidRPr="003A246B" w14:paraId="74717135" w14:textId="77777777" w:rsidTr="008515BC">
        <w:tc>
          <w:tcPr>
            <w:tcW w:w="1526" w:type="dxa"/>
            <w:shd w:val="clear" w:color="auto" w:fill="auto"/>
          </w:tcPr>
          <w:p w14:paraId="7A509C6A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4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8 kg</w:t>
            </w:r>
          </w:p>
        </w:tc>
        <w:tc>
          <w:tcPr>
            <w:tcW w:w="2835" w:type="dxa"/>
            <w:shd w:val="clear" w:color="auto" w:fill="auto"/>
          </w:tcPr>
          <w:p w14:paraId="018D989B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30241CCB" w14:textId="258E787E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 tableta </w:t>
            </w:r>
          </w:p>
        </w:tc>
      </w:tr>
      <w:tr w:rsidR="00863031" w:rsidRPr="003A246B" w14:paraId="21ECE547" w14:textId="77777777" w:rsidTr="008515BC">
        <w:tc>
          <w:tcPr>
            <w:tcW w:w="1526" w:type="dxa"/>
            <w:shd w:val="clear" w:color="auto" w:fill="auto"/>
          </w:tcPr>
          <w:p w14:paraId="3F110550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>&gt; 8</w:t>
            </w:r>
            <w:r w:rsidRPr="003A246B">
              <w:rPr>
                <w:szCs w:val="22"/>
                <w:lang w:eastAsia="cs-CZ"/>
              </w:rPr>
              <w:t>–</w:t>
            </w:r>
            <w:r w:rsidRPr="003A246B">
              <w:rPr>
                <w:rFonts w:eastAsia="SimSun"/>
                <w:szCs w:val="22"/>
                <w:lang w:eastAsia="cs-CZ"/>
              </w:rPr>
              <w:t>12 kg</w:t>
            </w:r>
          </w:p>
        </w:tc>
        <w:tc>
          <w:tcPr>
            <w:tcW w:w="2835" w:type="dxa"/>
            <w:shd w:val="clear" w:color="auto" w:fill="auto"/>
          </w:tcPr>
          <w:p w14:paraId="0B05A475" w14:textId="7777777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</w:p>
        </w:tc>
        <w:tc>
          <w:tcPr>
            <w:tcW w:w="2977" w:type="dxa"/>
            <w:shd w:val="clear" w:color="auto" w:fill="auto"/>
          </w:tcPr>
          <w:p w14:paraId="7282E089" w14:textId="65B13617" w:rsidR="00863031" w:rsidRPr="003A246B" w:rsidRDefault="00863031" w:rsidP="0094273C">
            <w:pPr>
              <w:tabs>
                <w:tab w:val="clear" w:pos="567"/>
              </w:tabs>
              <w:spacing w:line="240" w:lineRule="auto"/>
              <w:jc w:val="center"/>
              <w:rPr>
                <w:rFonts w:eastAsia="SimSun"/>
                <w:szCs w:val="22"/>
                <w:lang w:eastAsia="cs-CZ"/>
              </w:rPr>
            </w:pPr>
            <w:r w:rsidRPr="003A246B">
              <w:rPr>
                <w:rFonts w:eastAsia="SimSun"/>
                <w:szCs w:val="22"/>
                <w:lang w:eastAsia="cs-CZ"/>
              </w:rPr>
              <w:t xml:space="preserve">1½ tablety </w:t>
            </w:r>
          </w:p>
        </w:tc>
      </w:tr>
    </w:tbl>
    <w:p w14:paraId="182491D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4DFC802F" w14:textId="4F375790" w:rsidR="00863031" w:rsidRPr="003A246B" w:rsidRDefault="00A56D41" w:rsidP="0094273C">
      <w:pPr>
        <w:tabs>
          <w:tab w:val="clear" w:pos="567"/>
        </w:tabs>
        <w:spacing w:line="240" w:lineRule="auto"/>
        <w:jc w:val="both"/>
        <w:rPr>
          <w:i/>
          <w:szCs w:val="22"/>
          <w:lang w:eastAsia="cs-CZ"/>
        </w:rPr>
      </w:pPr>
      <w:r w:rsidRPr="003A246B">
        <w:rPr>
          <w:szCs w:val="22"/>
          <w:lang w:eastAsia="cs-CZ" w:bidi="as-IN"/>
        </w:rPr>
        <w:t>Tento veterinární léčivý přípravek</w:t>
      </w:r>
      <w:r w:rsidR="00863031" w:rsidRPr="003A246B">
        <w:rPr>
          <w:szCs w:val="22"/>
          <w:lang w:eastAsia="cs-CZ"/>
        </w:rPr>
        <w:t> </w:t>
      </w:r>
      <w:r w:rsidR="007D14A5" w:rsidRPr="003A246B">
        <w:rPr>
          <w:szCs w:val="22"/>
          <w:lang w:eastAsia="cs-CZ"/>
        </w:rPr>
        <w:t>může</w:t>
      </w:r>
      <w:r w:rsidR="00863031" w:rsidRPr="003A246B">
        <w:rPr>
          <w:szCs w:val="22"/>
          <w:lang w:eastAsia="cs-CZ"/>
        </w:rPr>
        <w:t xml:space="preserve"> být začleněn do programu prevence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 xml:space="preserve">dirofilariózy, je-li současně indikováno ošetření proti tasemnicím. </w:t>
      </w:r>
      <w:r w:rsidR="00DC58B7" w:rsidRPr="003A246B">
        <w:rPr>
          <w:szCs w:val="22"/>
          <w:lang w:eastAsia="cs-CZ"/>
        </w:rPr>
        <w:t>P</w:t>
      </w:r>
      <w:r w:rsidR="00863031" w:rsidRPr="003A246B">
        <w:rPr>
          <w:szCs w:val="22"/>
          <w:lang w:eastAsia="cs-CZ"/>
        </w:rPr>
        <w:t>revenc</w:t>
      </w:r>
      <w:r w:rsidR="004A16D6" w:rsidRPr="003A246B">
        <w:rPr>
          <w:szCs w:val="22"/>
          <w:lang w:eastAsia="cs-CZ"/>
        </w:rPr>
        <w:t>e</w:t>
      </w:r>
      <w:r w:rsidR="00863031" w:rsidRPr="003A246B">
        <w:rPr>
          <w:szCs w:val="22"/>
          <w:lang w:eastAsia="cs-CZ"/>
        </w:rPr>
        <w:t xml:space="preserve">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 xml:space="preserve">dirofilariózy </w:t>
      </w:r>
      <w:r w:rsidR="004A16D6" w:rsidRPr="003A246B">
        <w:rPr>
          <w:szCs w:val="22"/>
          <w:lang w:eastAsia="cs-CZ"/>
        </w:rPr>
        <w:t xml:space="preserve">přetrvává </w:t>
      </w:r>
      <w:r w:rsidR="00863031" w:rsidRPr="003A246B">
        <w:rPr>
          <w:szCs w:val="22"/>
          <w:lang w:eastAsia="cs-CZ"/>
        </w:rPr>
        <w:t xml:space="preserve">po dobu jednoho měsíce. Pro </w:t>
      </w:r>
      <w:r w:rsidR="003D4524" w:rsidRPr="003A246B">
        <w:rPr>
          <w:szCs w:val="22"/>
          <w:lang w:eastAsia="cs-CZ"/>
        </w:rPr>
        <w:t>pravidelnou</w:t>
      </w:r>
      <w:r w:rsidR="00863031" w:rsidRPr="003A246B">
        <w:rPr>
          <w:szCs w:val="22"/>
          <w:lang w:eastAsia="cs-CZ"/>
        </w:rPr>
        <w:t xml:space="preserve"> prevenci </w:t>
      </w:r>
      <w:r w:rsidR="00132A5F" w:rsidRPr="003A246B">
        <w:rPr>
          <w:szCs w:val="22"/>
          <w:lang w:eastAsia="cs-CZ"/>
        </w:rPr>
        <w:t xml:space="preserve">srdeční </w:t>
      </w:r>
      <w:r w:rsidR="00863031" w:rsidRPr="003A246B">
        <w:rPr>
          <w:szCs w:val="22"/>
          <w:lang w:eastAsia="cs-CZ"/>
        </w:rPr>
        <w:t>dirofilariózy se doporučuje dát přednost monovalentnímu</w:t>
      </w:r>
      <w:r w:rsidR="00C54FEB" w:rsidRPr="003A246B">
        <w:rPr>
          <w:szCs w:val="22"/>
          <w:lang w:eastAsia="cs-CZ"/>
        </w:rPr>
        <w:t xml:space="preserve"> veterinární</w:t>
      </w:r>
      <w:r w:rsidR="00006E89" w:rsidRPr="003A246B">
        <w:rPr>
          <w:szCs w:val="22"/>
          <w:lang w:eastAsia="cs-CZ"/>
        </w:rPr>
        <w:t>mu</w:t>
      </w:r>
      <w:r w:rsidR="00C54FEB" w:rsidRPr="003A246B">
        <w:rPr>
          <w:szCs w:val="22"/>
          <w:lang w:eastAsia="cs-CZ"/>
        </w:rPr>
        <w:t xml:space="preserve"> léčivé</w:t>
      </w:r>
      <w:r w:rsidR="00006E89" w:rsidRPr="003A246B">
        <w:rPr>
          <w:szCs w:val="22"/>
          <w:lang w:eastAsia="cs-CZ"/>
        </w:rPr>
        <w:t>mu</w:t>
      </w:r>
      <w:r w:rsidR="00863031" w:rsidRPr="003A246B">
        <w:rPr>
          <w:szCs w:val="22"/>
          <w:lang w:eastAsia="cs-CZ"/>
        </w:rPr>
        <w:t xml:space="preserve"> přípravku.</w:t>
      </w:r>
    </w:p>
    <w:p w14:paraId="6ACE6E0D" w14:textId="77777777" w:rsidR="00863031" w:rsidRPr="003A246B" w:rsidRDefault="00863031" w:rsidP="0094273C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ED067E7" w14:textId="77777777" w:rsidR="00C80401" w:rsidRPr="003A246B" w:rsidRDefault="00C80401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7E8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9.</w:t>
      </w:r>
      <w:r w:rsidRPr="003A246B">
        <w:tab/>
        <w:t>Informace o správném podávání</w:t>
      </w:r>
    </w:p>
    <w:p w14:paraId="6ED067E9" w14:textId="77777777" w:rsidR="00F520FE" w:rsidRPr="003A246B" w:rsidRDefault="00F520FE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2EC509" w14:textId="16B83435" w:rsidR="00B95653" w:rsidRPr="003A246B" w:rsidRDefault="00423EB8" w:rsidP="0094273C">
      <w:pPr>
        <w:pStyle w:val="Bezmezer"/>
        <w:jc w:val="both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>Tento veterinární léčivý přípravek</w:t>
      </w:r>
      <w:r w:rsidR="00B95653" w:rsidRPr="003A246B">
        <w:rPr>
          <w:sz w:val="22"/>
          <w:szCs w:val="22"/>
        </w:rPr>
        <w:t xml:space="preserve"> se podává s krmivem nebo po krmení. Tak lze zajistit optimální ochranu před </w:t>
      </w:r>
      <w:r w:rsidR="007701C2" w:rsidRPr="003A246B">
        <w:rPr>
          <w:sz w:val="22"/>
          <w:szCs w:val="22"/>
        </w:rPr>
        <w:t xml:space="preserve">srdeční </w:t>
      </w:r>
      <w:r w:rsidR="00B95653" w:rsidRPr="003A246B">
        <w:rPr>
          <w:sz w:val="22"/>
          <w:szCs w:val="22"/>
        </w:rPr>
        <w:t xml:space="preserve">dirofilariózou. </w:t>
      </w:r>
    </w:p>
    <w:p w14:paraId="6ED067EB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C" w14:textId="77777777" w:rsidR="001B26EB" w:rsidRPr="003A246B" w:rsidRDefault="001B26EB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D" w14:textId="77777777" w:rsidR="00DB468A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10.</w:t>
      </w:r>
      <w:r w:rsidRPr="003A246B">
        <w:tab/>
        <w:t>Ochranné lhůty</w:t>
      </w:r>
    </w:p>
    <w:p w14:paraId="6ED067EE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214E7A8" w14:textId="50B4D1DB" w:rsidR="00A21F15" w:rsidRPr="003A246B" w:rsidRDefault="00AF1450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A246B">
        <w:rPr>
          <w:iCs/>
          <w:szCs w:val="22"/>
        </w:rPr>
        <w:t>Neuplatňuje se.</w:t>
      </w:r>
    </w:p>
    <w:p w14:paraId="031304E6" w14:textId="77777777" w:rsidR="00AF1450" w:rsidRPr="003A246B" w:rsidRDefault="00AF1450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EF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ED067F0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11.</w:t>
      </w:r>
      <w:r w:rsidRPr="003A246B">
        <w:tab/>
        <w:t>Zvláštní opatření pro uchovávání</w:t>
      </w:r>
    </w:p>
    <w:p w14:paraId="6ED067F1" w14:textId="77777777" w:rsidR="00C114FF" w:rsidRPr="003A246B" w:rsidRDefault="00C114FF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ED067F2" w14:textId="77777777" w:rsidR="00C114FF" w:rsidRPr="003A246B" w:rsidRDefault="00471C92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A246B">
        <w:rPr>
          <w:szCs w:val="22"/>
        </w:rPr>
        <w:t>Uchováv</w:t>
      </w:r>
      <w:r w:rsidR="00CF069C" w:rsidRPr="003A246B">
        <w:rPr>
          <w:szCs w:val="22"/>
        </w:rPr>
        <w:t>ejte</w:t>
      </w:r>
      <w:r w:rsidRPr="003A246B">
        <w:rPr>
          <w:szCs w:val="22"/>
        </w:rPr>
        <w:t xml:space="preserve"> mimo dohled a dosah dětí.</w:t>
      </w:r>
    </w:p>
    <w:p w14:paraId="3EC20624" w14:textId="77777777" w:rsidR="00ED015E" w:rsidRPr="003A246B" w:rsidRDefault="00ED015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Uchovávejte při teplotě do 25 </w:t>
      </w:r>
      <w:r w:rsidRPr="003A246B">
        <w:rPr>
          <w:sz w:val="22"/>
          <w:szCs w:val="22"/>
        </w:rPr>
        <w:sym w:font="Symbol" w:char="F0B0"/>
      </w:r>
      <w:r w:rsidRPr="003A246B">
        <w:rPr>
          <w:sz w:val="22"/>
          <w:szCs w:val="22"/>
        </w:rPr>
        <w:t>C.</w:t>
      </w:r>
    </w:p>
    <w:p w14:paraId="347259A9" w14:textId="77777777" w:rsidR="00ED015E" w:rsidRPr="003A246B" w:rsidRDefault="00ED015E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Uchovávejte blistr v krabičce, aby byl chráněn před světlem.</w:t>
      </w:r>
    </w:p>
    <w:p w14:paraId="6ED0680D" w14:textId="77777777" w:rsidR="00C114FF" w:rsidRPr="003A246B" w:rsidRDefault="00C114FF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7A061C6" w14:textId="2A51EE47" w:rsidR="00BE384A" w:rsidRPr="003A246B" w:rsidRDefault="00BE384A" w:rsidP="0094273C">
      <w:pPr>
        <w:tabs>
          <w:tab w:val="clear" w:pos="567"/>
        </w:tabs>
        <w:spacing w:line="240" w:lineRule="auto"/>
        <w:ind w:right="-2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Nepoužívejte tento veterinární léčivý přípravek po uplynutí doby použitelnosti uvedené na blistru </w:t>
      </w:r>
      <w:r w:rsidR="00AE2A28" w:rsidRPr="003A246B">
        <w:rPr>
          <w:szCs w:val="22"/>
          <w:lang w:eastAsia="cs-CZ"/>
        </w:rPr>
        <w:t>a </w:t>
      </w:r>
      <w:r w:rsidRPr="003A246B">
        <w:rPr>
          <w:szCs w:val="22"/>
          <w:lang w:eastAsia="cs-CZ"/>
        </w:rPr>
        <w:t xml:space="preserve">krabičce </w:t>
      </w:r>
      <w:r w:rsidRPr="003A246B">
        <w:rPr>
          <w:szCs w:val="22"/>
          <w:lang w:eastAsia="cs-CZ" w:bidi="as-IN"/>
        </w:rPr>
        <w:t xml:space="preserve">po </w:t>
      </w:r>
      <w:r w:rsidR="00EE4531" w:rsidRPr="003A246B">
        <w:rPr>
          <w:szCs w:val="22"/>
          <w:lang w:eastAsia="cs-CZ" w:bidi="as-IN"/>
        </w:rPr>
        <w:t>Exp</w:t>
      </w:r>
      <w:r w:rsidRPr="003A246B">
        <w:rPr>
          <w:szCs w:val="22"/>
          <w:lang w:eastAsia="cs-CZ" w:bidi="as-IN"/>
        </w:rPr>
        <w:t>.</w:t>
      </w:r>
      <w:r w:rsidRPr="003A246B">
        <w:rPr>
          <w:szCs w:val="22"/>
          <w:lang w:eastAsia="cs-CZ"/>
        </w:rPr>
        <w:t xml:space="preserve"> Doba použitelnosti končí posledním dnem v uvedeném měsíci.</w:t>
      </w:r>
    </w:p>
    <w:p w14:paraId="3ED3D786" w14:textId="74652A23" w:rsidR="00BE384A" w:rsidRPr="003A246B" w:rsidRDefault="00BE384A" w:rsidP="0094273C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A246B">
        <w:rPr>
          <w:szCs w:val="22"/>
          <w:lang w:eastAsia="cs-CZ"/>
        </w:rPr>
        <w:t xml:space="preserve">Doba použitelnosti </w:t>
      </w:r>
      <w:r w:rsidR="008515BC" w:rsidRPr="003A246B">
        <w:rPr>
          <w:szCs w:val="22"/>
          <w:lang w:eastAsia="cs-CZ"/>
        </w:rPr>
        <w:t xml:space="preserve">zbylé </w:t>
      </w:r>
      <w:r w:rsidRPr="003A246B">
        <w:rPr>
          <w:szCs w:val="22"/>
          <w:lang w:eastAsia="cs-CZ"/>
        </w:rPr>
        <w:t>polovin</w:t>
      </w:r>
      <w:r w:rsidR="008515BC" w:rsidRPr="003A246B">
        <w:rPr>
          <w:szCs w:val="22"/>
          <w:lang w:eastAsia="cs-CZ"/>
        </w:rPr>
        <w:t>y</w:t>
      </w:r>
      <w:r w:rsidRPr="003A246B">
        <w:rPr>
          <w:szCs w:val="22"/>
          <w:lang w:eastAsia="cs-CZ"/>
        </w:rPr>
        <w:t xml:space="preserve"> tablet</w:t>
      </w:r>
      <w:r w:rsidR="005F0CD9" w:rsidRPr="003A246B">
        <w:rPr>
          <w:szCs w:val="22"/>
          <w:lang w:eastAsia="cs-CZ"/>
        </w:rPr>
        <w:t>y</w:t>
      </w:r>
      <w:r w:rsidRPr="003A246B">
        <w:rPr>
          <w:szCs w:val="22"/>
          <w:lang w:eastAsia="cs-CZ"/>
        </w:rPr>
        <w:t>: 6 měsíců</w:t>
      </w:r>
      <w:r w:rsidR="008515BC" w:rsidRPr="003A246B">
        <w:rPr>
          <w:szCs w:val="22"/>
          <w:lang w:eastAsia="cs-CZ"/>
        </w:rPr>
        <w:t>.</w:t>
      </w:r>
    </w:p>
    <w:p w14:paraId="5FCE56A2" w14:textId="77777777" w:rsidR="00BE384A" w:rsidRPr="003A246B" w:rsidRDefault="00BE384A" w:rsidP="0094273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ED06814" w14:textId="77777777" w:rsidR="0043320A" w:rsidRPr="003A246B" w:rsidRDefault="0043320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15" w14:textId="77777777" w:rsidR="00C114FF" w:rsidRPr="003A246B" w:rsidRDefault="00471C92" w:rsidP="00AE2A28">
      <w:pPr>
        <w:pStyle w:val="Style1"/>
        <w:keepNext/>
        <w:jc w:val="both"/>
      </w:pPr>
      <w:r w:rsidRPr="003A246B">
        <w:rPr>
          <w:highlight w:val="lightGray"/>
        </w:rPr>
        <w:t>12.</w:t>
      </w:r>
      <w:r w:rsidRPr="003A246B">
        <w:tab/>
        <w:t xml:space="preserve">Zvláštní opatření pro </w:t>
      </w:r>
      <w:r w:rsidR="00CF069C" w:rsidRPr="003A246B">
        <w:t>likvidaci</w:t>
      </w:r>
    </w:p>
    <w:p w14:paraId="6ED06816" w14:textId="77777777" w:rsidR="00C114FF" w:rsidRPr="003A246B" w:rsidRDefault="00C114FF" w:rsidP="00AE2A2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7" w14:textId="37664C60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Léčivé přípravky se nesmí likvidovat prostřednictvím odpadní vody či domovního odpadu.</w:t>
      </w:r>
    </w:p>
    <w:p w14:paraId="6ED06818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9" w14:textId="7B563695" w:rsidR="00DB468A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Tento veterinární léčivý přípravek nesmí kontaminovat vodní toky, protože může být nebezpečn</w:t>
      </w:r>
      <w:r w:rsidR="007D7608" w:rsidRPr="003A246B">
        <w:rPr>
          <w:szCs w:val="22"/>
        </w:rPr>
        <w:t>ý</w:t>
      </w:r>
      <w:r w:rsidRPr="003A246B">
        <w:rPr>
          <w:szCs w:val="22"/>
        </w:rPr>
        <w:t xml:space="preserve"> pro ryby a další vodní organismy.</w:t>
      </w:r>
    </w:p>
    <w:p w14:paraId="6ED0681A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1C" w14:textId="0EAEA424" w:rsidR="00DB468A" w:rsidRPr="003A246B" w:rsidRDefault="00202EA3" w:rsidP="0094273C">
      <w:pPr>
        <w:spacing w:line="240" w:lineRule="auto"/>
        <w:jc w:val="both"/>
        <w:rPr>
          <w:szCs w:val="22"/>
        </w:rPr>
      </w:pPr>
      <w:r w:rsidRPr="003A246B">
        <w:rPr>
          <w:szCs w:val="22"/>
        </w:rPr>
        <w:t>Všechen n</w:t>
      </w:r>
      <w:r w:rsidR="00471C92" w:rsidRPr="003A246B">
        <w:rPr>
          <w:szCs w:val="22"/>
        </w:rPr>
        <w:t>epoužitý veterinární léčivý přípravek nebo odpad</w:t>
      </w:r>
      <w:r w:rsidR="00905CAB" w:rsidRPr="003A246B">
        <w:rPr>
          <w:szCs w:val="22"/>
        </w:rPr>
        <w:t>, který pochází z</w:t>
      </w:r>
      <w:r w:rsidR="00115BD5" w:rsidRPr="003A246B">
        <w:rPr>
          <w:szCs w:val="22"/>
        </w:rPr>
        <w:t> </w:t>
      </w:r>
      <w:r w:rsidR="00905CAB" w:rsidRPr="003A246B">
        <w:rPr>
          <w:szCs w:val="22"/>
        </w:rPr>
        <w:t>tohoto</w:t>
      </w:r>
      <w:r w:rsidR="00115BD5" w:rsidRPr="003A246B">
        <w:rPr>
          <w:szCs w:val="22"/>
        </w:rPr>
        <w:t xml:space="preserve"> přípravku, </w:t>
      </w:r>
      <w:r w:rsidR="007616B4" w:rsidRPr="003A246B">
        <w:rPr>
          <w:szCs w:val="22"/>
        </w:rPr>
        <w:t xml:space="preserve">likvidujte </w:t>
      </w:r>
      <w:r w:rsidR="002446DC" w:rsidRPr="003A246B">
        <w:rPr>
          <w:szCs w:val="22"/>
        </w:rPr>
        <w:t xml:space="preserve">odevzdáním </w:t>
      </w:r>
      <w:r w:rsidR="00471C92" w:rsidRPr="003A246B">
        <w:rPr>
          <w:szCs w:val="22"/>
        </w:rPr>
        <w:t xml:space="preserve">v souladu s místními požadavky </w:t>
      </w:r>
      <w:r w:rsidR="00330CC1" w:rsidRPr="003A246B">
        <w:rPr>
          <w:szCs w:val="22"/>
        </w:rPr>
        <w:t>a </w:t>
      </w:r>
      <w:r w:rsidR="00471C92" w:rsidRPr="003A246B">
        <w:rPr>
          <w:szCs w:val="22"/>
        </w:rPr>
        <w:t>platnými národními systémy sběru.</w:t>
      </w:r>
      <w:r w:rsidR="00832CFF" w:rsidRPr="003A246B">
        <w:rPr>
          <w:szCs w:val="22"/>
        </w:rPr>
        <w:t xml:space="preserve"> </w:t>
      </w:r>
      <w:r w:rsidR="00471C92" w:rsidRPr="003A246B">
        <w:rPr>
          <w:szCs w:val="22"/>
        </w:rPr>
        <w:t>Tato opatření napomáhají chránit životní prostředí.</w:t>
      </w:r>
    </w:p>
    <w:p w14:paraId="181657D9" w14:textId="77777777" w:rsidR="007F3632" w:rsidRPr="003A246B" w:rsidRDefault="007F3632" w:rsidP="0094273C">
      <w:pPr>
        <w:spacing w:line="240" w:lineRule="auto"/>
        <w:jc w:val="both"/>
        <w:rPr>
          <w:szCs w:val="22"/>
        </w:rPr>
      </w:pPr>
    </w:p>
    <w:p w14:paraId="6ED0681D" w14:textId="0F8A1166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O možnostech likvidace nepotřebných léčivých přípravků se poraďte s vaším veterinárním lékařem nebo</w:t>
      </w:r>
      <w:r w:rsidR="007F3632" w:rsidRPr="003A246B">
        <w:rPr>
          <w:szCs w:val="22"/>
        </w:rPr>
        <w:t xml:space="preserve"> </w:t>
      </w:r>
      <w:r w:rsidRPr="003A246B">
        <w:rPr>
          <w:szCs w:val="22"/>
        </w:rPr>
        <w:t>lékárníkem</w:t>
      </w:r>
      <w:r w:rsidR="003C3E0E" w:rsidRPr="003A246B">
        <w:rPr>
          <w:szCs w:val="22"/>
        </w:rPr>
        <w:t>.</w:t>
      </w:r>
    </w:p>
    <w:p w14:paraId="6ED0681E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D0681F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D06820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lastRenderedPageBreak/>
        <w:t>13.</w:t>
      </w:r>
      <w:r w:rsidRPr="003A246B">
        <w:tab/>
        <w:t>Klasifikace veterinárních léčivých přípravků</w:t>
      </w:r>
    </w:p>
    <w:p w14:paraId="7D6994C6" w14:textId="77777777" w:rsidR="00B23EFC" w:rsidRPr="003A246B" w:rsidRDefault="00B23EFC" w:rsidP="0094273C">
      <w:pPr>
        <w:pStyle w:val="Bezmezer"/>
        <w:rPr>
          <w:sz w:val="22"/>
          <w:szCs w:val="22"/>
        </w:rPr>
      </w:pPr>
    </w:p>
    <w:p w14:paraId="7A6624FF" w14:textId="788ABC60" w:rsidR="00B23EFC" w:rsidRPr="003A246B" w:rsidRDefault="00B23EFC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Veterinární léčivý přípravek je vydáván pouze na předpis.</w:t>
      </w:r>
    </w:p>
    <w:p w14:paraId="6ED06821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2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3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t>14.</w:t>
      </w:r>
      <w:r w:rsidRPr="003A246B">
        <w:tab/>
        <w:t>Registrační čísla a velikosti balení</w:t>
      </w:r>
    </w:p>
    <w:p w14:paraId="6ED06824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29F0ACF7" w14:textId="6BCEB1CC" w:rsidR="00B0279A" w:rsidRPr="003A246B" w:rsidRDefault="00B0279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96/03</w:t>
      </w:r>
      <w:r w:rsidR="00771648" w:rsidRPr="003A246B">
        <w:rPr>
          <w:sz w:val="22"/>
          <w:szCs w:val="22"/>
        </w:rPr>
        <w:t>9</w:t>
      </w:r>
      <w:r w:rsidRPr="003A246B">
        <w:rPr>
          <w:sz w:val="22"/>
          <w:szCs w:val="22"/>
        </w:rPr>
        <w:t>/05-C</w:t>
      </w:r>
    </w:p>
    <w:p w14:paraId="7AF1A309" w14:textId="3AC33D86" w:rsidR="00B0279A" w:rsidRPr="003A246B" w:rsidRDefault="00B0279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96/03</w:t>
      </w:r>
      <w:r w:rsidR="00771648" w:rsidRPr="003A246B">
        <w:rPr>
          <w:sz w:val="22"/>
          <w:szCs w:val="22"/>
        </w:rPr>
        <w:t>8</w:t>
      </w:r>
      <w:r w:rsidRPr="003A246B">
        <w:rPr>
          <w:sz w:val="22"/>
          <w:szCs w:val="22"/>
        </w:rPr>
        <w:t>/05-C</w:t>
      </w:r>
    </w:p>
    <w:p w14:paraId="2DB907ED" w14:textId="77777777" w:rsidR="00B0279A" w:rsidRPr="003A246B" w:rsidRDefault="00B0279A" w:rsidP="0094273C">
      <w:pPr>
        <w:pStyle w:val="Bezmezer"/>
        <w:rPr>
          <w:sz w:val="22"/>
          <w:szCs w:val="22"/>
        </w:rPr>
      </w:pPr>
    </w:p>
    <w:p w14:paraId="031BD8AA" w14:textId="4D6819F7" w:rsidR="00A40F18" w:rsidRPr="003A246B" w:rsidRDefault="00A40F18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PVC/PE/PVdC/hliníkov</w:t>
      </w:r>
      <w:r w:rsidR="00934FDF" w:rsidRPr="003A246B">
        <w:rPr>
          <w:sz w:val="22"/>
          <w:szCs w:val="22"/>
        </w:rPr>
        <w:t>é</w:t>
      </w:r>
      <w:r w:rsidRPr="003A246B">
        <w:rPr>
          <w:sz w:val="22"/>
          <w:szCs w:val="22"/>
        </w:rPr>
        <w:t xml:space="preserve"> blistr</w:t>
      </w:r>
      <w:r w:rsidR="00934FDF" w:rsidRPr="003A246B">
        <w:rPr>
          <w:sz w:val="22"/>
          <w:szCs w:val="22"/>
        </w:rPr>
        <w:t>y</w:t>
      </w:r>
      <w:r w:rsidRPr="003A246B">
        <w:rPr>
          <w:sz w:val="22"/>
          <w:szCs w:val="22"/>
        </w:rPr>
        <w:t xml:space="preserve"> vložen</w:t>
      </w:r>
      <w:r w:rsidR="00934FDF" w:rsidRPr="003A246B">
        <w:rPr>
          <w:sz w:val="22"/>
          <w:szCs w:val="22"/>
        </w:rPr>
        <w:t>é</w:t>
      </w:r>
      <w:r w:rsidRPr="003A246B">
        <w:rPr>
          <w:sz w:val="22"/>
          <w:szCs w:val="22"/>
        </w:rPr>
        <w:t xml:space="preserve"> do papírové krabičky.</w:t>
      </w:r>
    </w:p>
    <w:p w14:paraId="5E53AEE6" w14:textId="77777777" w:rsidR="00A40F18" w:rsidRPr="003A246B" w:rsidRDefault="00A40F18" w:rsidP="0094273C">
      <w:pPr>
        <w:pStyle w:val="Bezmezer"/>
        <w:rPr>
          <w:sz w:val="22"/>
          <w:szCs w:val="22"/>
          <w:lang w:bidi="as-IN"/>
        </w:rPr>
      </w:pPr>
    </w:p>
    <w:p w14:paraId="4B698FCA" w14:textId="6D866F2D" w:rsidR="00A40F18" w:rsidRPr="003A246B" w:rsidRDefault="00A40F18" w:rsidP="0094273C">
      <w:pPr>
        <w:pStyle w:val="Bezmezer"/>
        <w:rPr>
          <w:sz w:val="22"/>
          <w:szCs w:val="22"/>
          <w:lang w:bidi="as-IN"/>
        </w:rPr>
      </w:pPr>
      <w:r w:rsidRPr="003A246B">
        <w:rPr>
          <w:sz w:val="22"/>
          <w:szCs w:val="22"/>
          <w:lang w:bidi="as-IN"/>
        </w:rPr>
        <w:t>Papírová krabička obsahující 1 blistr se 2</w:t>
      </w:r>
      <w:r w:rsidR="00B01283" w:rsidRPr="003A246B">
        <w:rPr>
          <w:sz w:val="22"/>
          <w:szCs w:val="22"/>
          <w:lang w:bidi="as-IN"/>
        </w:rPr>
        <w:t xml:space="preserve"> nebo 4</w:t>
      </w:r>
      <w:r w:rsidRPr="003A246B">
        <w:rPr>
          <w:sz w:val="22"/>
          <w:szCs w:val="22"/>
          <w:lang w:bidi="as-IN"/>
        </w:rPr>
        <w:t xml:space="preserve"> potahovanými tabletami.</w:t>
      </w:r>
    </w:p>
    <w:p w14:paraId="7E63B76E" w14:textId="1346958A" w:rsidR="000D0383" w:rsidRPr="003A246B" w:rsidRDefault="00A40F18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  <w:lang w:bidi="as-IN"/>
        </w:rPr>
        <w:t>Papírová krabička obsahující 1, 2, 5 nebo 10 blistrů s 10 potahovanými tabletami.</w:t>
      </w:r>
    </w:p>
    <w:p w14:paraId="6AE8B945" w14:textId="77777777" w:rsidR="00A40F18" w:rsidRPr="003A246B" w:rsidRDefault="00A40F18" w:rsidP="0094273C">
      <w:pPr>
        <w:pStyle w:val="Bezmezer"/>
        <w:rPr>
          <w:sz w:val="22"/>
          <w:szCs w:val="22"/>
        </w:rPr>
      </w:pPr>
    </w:p>
    <w:p w14:paraId="6ED06825" w14:textId="376B4A95" w:rsidR="00DB468A" w:rsidRPr="003A246B" w:rsidRDefault="00471C92" w:rsidP="0094273C">
      <w:pPr>
        <w:tabs>
          <w:tab w:val="clear" w:pos="567"/>
        </w:tabs>
        <w:spacing w:line="240" w:lineRule="auto"/>
        <w:rPr>
          <w:szCs w:val="22"/>
        </w:rPr>
      </w:pPr>
      <w:r w:rsidRPr="003A246B">
        <w:rPr>
          <w:szCs w:val="22"/>
        </w:rPr>
        <w:t>Na trhu nemusí být všechny velikosti balení.</w:t>
      </w:r>
    </w:p>
    <w:p w14:paraId="6ED06826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7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28" w14:textId="77777777" w:rsidR="00C114FF" w:rsidRPr="003A246B" w:rsidRDefault="00471C92" w:rsidP="0094273C">
      <w:pPr>
        <w:pStyle w:val="Style1"/>
        <w:jc w:val="both"/>
      </w:pPr>
      <w:r w:rsidRPr="003A246B">
        <w:rPr>
          <w:highlight w:val="lightGray"/>
        </w:rPr>
        <w:t>15.</w:t>
      </w:r>
      <w:r w:rsidRPr="003A246B">
        <w:tab/>
        <w:t>Datum poslední revize příbalové informace</w:t>
      </w:r>
    </w:p>
    <w:p w14:paraId="6ED06829" w14:textId="77777777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2A" w14:textId="72D36A9C" w:rsidR="00DB468A" w:rsidRPr="003A246B" w:rsidRDefault="001C3334" w:rsidP="0094273C">
      <w:pPr>
        <w:spacing w:line="240" w:lineRule="auto"/>
        <w:jc w:val="both"/>
        <w:rPr>
          <w:szCs w:val="22"/>
        </w:rPr>
      </w:pPr>
      <w:r w:rsidRPr="003A246B">
        <w:rPr>
          <w:szCs w:val="22"/>
        </w:rPr>
        <w:t>Únor</w:t>
      </w:r>
      <w:r w:rsidR="004E6705" w:rsidRPr="003A246B">
        <w:rPr>
          <w:szCs w:val="22"/>
        </w:rPr>
        <w:t xml:space="preserve"> 202</w:t>
      </w:r>
      <w:r w:rsidR="00081B03">
        <w:rPr>
          <w:szCs w:val="22"/>
        </w:rPr>
        <w:t>5</w:t>
      </w:r>
    </w:p>
    <w:p w14:paraId="6ED0682E" w14:textId="77777777" w:rsidR="00DB468A" w:rsidRPr="003A246B" w:rsidRDefault="00DB468A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2F" w14:textId="616316E8" w:rsidR="00C114FF" w:rsidRPr="003A246B" w:rsidRDefault="00471C9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246B">
        <w:rPr>
          <w:szCs w:val="22"/>
        </w:rPr>
        <w:t>Podrobné informace o tomto veterinárním léčivém přípravku jsou k dispozici v databázi přípravk</w:t>
      </w:r>
      <w:bookmarkStart w:id="2" w:name="_GoBack"/>
      <w:bookmarkEnd w:id="2"/>
      <w:r w:rsidRPr="003A246B">
        <w:rPr>
          <w:szCs w:val="22"/>
        </w:rPr>
        <w:t>ů Unie</w:t>
      </w:r>
      <w:r w:rsidR="00396B35" w:rsidRPr="003A246B">
        <w:rPr>
          <w:szCs w:val="22"/>
        </w:rPr>
        <w:t xml:space="preserve"> (</w:t>
      </w:r>
      <w:hyperlink r:id="rId14" w:history="1">
        <w:r w:rsidR="00396B35" w:rsidRPr="003A246B">
          <w:rPr>
            <w:rStyle w:val="Hypertextovodkaz"/>
            <w:szCs w:val="22"/>
          </w:rPr>
          <w:t>https://medicines.health.europa.eu/veterinary</w:t>
        </w:r>
      </w:hyperlink>
      <w:r w:rsidR="00396B35" w:rsidRPr="003A246B">
        <w:rPr>
          <w:szCs w:val="22"/>
        </w:rPr>
        <w:t>)</w:t>
      </w:r>
      <w:r w:rsidRPr="003A246B">
        <w:rPr>
          <w:szCs w:val="22"/>
        </w:rPr>
        <w:t>.</w:t>
      </w:r>
    </w:p>
    <w:p w14:paraId="6ED06830" w14:textId="6460E48E" w:rsidR="00C114FF" w:rsidRPr="003A246B" w:rsidRDefault="00C114FF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D5D33" w14:textId="77777777" w:rsidR="007701C2" w:rsidRPr="003A246B" w:rsidRDefault="007701C2" w:rsidP="007701C2">
      <w:pPr>
        <w:spacing w:line="240" w:lineRule="auto"/>
        <w:jc w:val="both"/>
      </w:pPr>
      <w:bookmarkStart w:id="3" w:name="_Hlk148434646"/>
      <w:r w:rsidRPr="003A246B">
        <w:t>Podrobné informace o tomto veterinárním léčivém přípravku naleznete také v národní databázi (</w:t>
      </w:r>
      <w:hyperlink r:id="rId15" w:history="1">
        <w:r w:rsidRPr="003A246B">
          <w:rPr>
            <w:rStyle w:val="Hypertextovodkaz"/>
          </w:rPr>
          <w:t>https://www.uskvbl.cz</w:t>
        </w:r>
      </w:hyperlink>
      <w:r w:rsidRPr="003A246B">
        <w:t>).</w:t>
      </w:r>
    </w:p>
    <w:bookmarkEnd w:id="3"/>
    <w:p w14:paraId="742D0E60" w14:textId="77777777" w:rsidR="007701C2" w:rsidRPr="003A246B" w:rsidRDefault="007701C2" w:rsidP="009427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D06831" w14:textId="77777777" w:rsidR="00E70337" w:rsidRPr="003A246B" w:rsidRDefault="00E70337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2" w14:textId="77777777" w:rsidR="00DB468A" w:rsidRPr="003A246B" w:rsidRDefault="00471C92" w:rsidP="0094273C">
      <w:pPr>
        <w:pStyle w:val="Style1"/>
      </w:pPr>
      <w:r w:rsidRPr="003A246B">
        <w:rPr>
          <w:highlight w:val="lightGray"/>
        </w:rPr>
        <w:t>16.</w:t>
      </w:r>
      <w:r w:rsidRPr="003A246B">
        <w:tab/>
        <w:t>Kontaktní údaje</w:t>
      </w:r>
    </w:p>
    <w:p w14:paraId="6ED06833" w14:textId="77777777" w:rsidR="00C114FF" w:rsidRPr="003A246B" w:rsidRDefault="00C114FF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4" w14:textId="40D7E744" w:rsidR="00DB468A" w:rsidRPr="003A246B" w:rsidRDefault="00471C92" w:rsidP="0094273C">
      <w:pPr>
        <w:spacing w:line="240" w:lineRule="auto"/>
        <w:rPr>
          <w:iCs/>
          <w:szCs w:val="22"/>
        </w:rPr>
      </w:pPr>
      <w:bookmarkStart w:id="4" w:name="_Hlk73552578"/>
      <w:r w:rsidRPr="003A246B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3A246B">
        <w:rPr>
          <w:szCs w:val="22"/>
        </w:rPr>
        <w:t>:</w:t>
      </w:r>
    </w:p>
    <w:bookmarkEnd w:id="4"/>
    <w:p w14:paraId="79A17B90" w14:textId="77777777" w:rsidR="009B7C93" w:rsidRPr="003A246B" w:rsidRDefault="009B7C93" w:rsidP="0094273C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A246B">
        <w:rPr>
          <w:bCs/>
          <w:szCs w:val="22"/>
          <w:lang w:eastAsia="cs-CZ"/>
        </w:rPr>
        <w:t xml:space="preserve">Elanco GmbH, Heinz-Lohmann-Str. 4, 27472 Cuxhaven, </w:t>
      </w:r>
      <w:r w:rsidRPr="003A246B">
        <w:rPr>
          <w:szCs w:val="22"/>
          <w:lang w:eastAsia="cs-CZ"/>
        </w:rPr>
        <w:t>Německo</w:t>
      </w:r>
      <w:r w:rsidRPr="003A246B" w:rsidDel="00073F25">
        <w:rPr>
          <w:bCs/>
          <w:szCs w:val="22"/>
          <w:lang w:eastAsia="cs-CZ"/>
        </w:rPr>
        <w:t xml:space="preserve"> </w:t>
      </w:r>
    </w:p>
    <w:p w14:paraId="3464798A" w14:textId="77777777" w:rsidR="00B2547C" w:rsidRPr="003A246B" w:rsidRDefault="00B2547C" w:rsidP="0094273C">
      <w:pPr>
        <w:tabs>
          <w:tab w:val="clear" w:pos="567"/>
        </w:tabs>
        <w:spacing w:line="240" w:lineRule="auto"/>
        <w:ind w:right="-318"/>
        <w:rPr>
          <w:rFonts w:eastAsia="Calibri"/>
          <w:szCs w:val="22"/>
        </w:rPr>
      </w:pPr>
    </w:p>
    <w:p w14:paraId="31399E2D" w14:textId="180A849A" w:rsidR="00B2547C" w:rsidRPr="003A246B" w:rsidRDefault="0068065D" w:rsidP="0094273C">
      <w:pPr>
        <w:tabs>
          <w:tab w:val="clear" w:pos="567"/>
        </w:tabs>
        <w:spacing w:line="240" w:lineRule="auto"/>
        <w:ind w:right="-318"/>
        <w:rPr>
          <w:rFonts w:eastAsia="Calibri"/>
          <w:szCs w:val="22"/>
        </w:rPr>
      </w:pPr>
      <w:hyperlink r:id="rId16" w:history="1">
        <w:r w:rsidR="00A33F10" w:rsidRPr="003A246B">
          <w:rPr>
            <w:rStyle w:val="Hypertextovodkaz"/>
            <w:rFonts w:eastAsia="Calibri"/>
            <w:szCs w:val="22"/>
          </w:rPr>
          <w:t>PV.CZE@elancoah.com</w:t>
        </w:r>
      </w:hyperlink>
    </w:p>
    <w:p w14:paraId="0A75FC3E" w14:textId="06BD48EC" w:rsidR="00B2547C" w:rsidRPr="003A246B" w:rsidRDefault="00B2547C" w:rsidP="0094273C">
      <w:pPr>
        <w:tabs>
          <w:tab w:val="clear" w:pos="567"/>
          <w:tab w:val="left" w:pos="720"/>
        </w:tabs>
        <w:spacing w:line="240" w:lineRule="auto"/>
        <w:textAlignment w:val="baseline"/>
        <w:rPr>
          <w:color w:val="000000"/>
          <w:szCs w:val="22"/>
          <w:lang w:eastAsia="fr-FR"/>
        </w:rPr>
      </w:pPr>
      <w:r w:rsidRPr="003A246B">
        <w:rPr>
          <w:color w:val="000000"/>
          <w:szCs w:val="22"/>
          <w:lang w:eastAsia="fr-FR"/>
        </w:rPr>
        <w:t>+420</w:t>
      </w:r>
      <w:r w:rsidR="006F0802" w:rsidRPr="003A246B">
        <w:rPr>
          <w:color w:val="000000"/>
          <w:szCs w:val="22"/>
          <w:lang w:eastAsia="fr-FR"/>
        </w:rPr>
        <w:t> </w:t>
      </w:r>
      <w:r w:rsidRPr="003A246B">
        <w:rPr>
          <w:color w:val="000000"/>
          <w:szCs w:val="22"/>
          <w:lang w:eastAsia="fr-FR"/>
        </w:rPr>
        <w:t>228880231</w:t>
      </w:r>
    </w:p>
    <w:p w14:paraId="6ED06835" w14:textId="77777777" w:rsidR="00DB468A" w:rsidRPr="003A246B" w:rsidRDefault="00DB468A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836" w14:textId="055C4F10" w:rsidR="003841FC" w:rsidRPr="003A246B" w:rsidRDefault="00471C92" w:rsidP="0094273C">
      <w:pPr>
        <w:spacing w:line="240" w:lineRule="auto"/>
        <w:rPr>
          <w:bCs/>
          <w:szCs w:val="22"/>
        </w:rPr>
      </w:pPr>
      <w:r w:rsidRPr="003A246B">
        <w:rPr>
          <w:bCs/>
          <w:szCs w:val="22"/>
          <w:u w:val="single"/>
        </w:rPr>
        <w:t xml:space="preserve">Výrobce odpovědný za </w:t>
      </w:r>
      <w:r w:rsidR="00FD642D" w:rsidRPr="003A246B">
        <w:rPr>
          <w:bCs/>
          <w:szCs w:val="22"/>
          <w:u w:val="single"/>
        </w:rPr>
        <w:t xml:space="preserve">uvolnění </w:t>
      </w:r>
      <w:r w:rsidRPr="003A246B">
        <w:rPr>
          <w:bCs/>
          <w:szCs w:val="22"/>
          <w:u w:val="single"/>
        </w:rPr>
        <w:t>šarž</w:t>
      </w:r>
      <w:r w:rsidR="00FD642D" w:rsidRPr="003A246B">
        <w:rPr>
          <w:bCs/>
          <w:szCs w:val="22"/>
          <w:u w:val="single"/>
        </w:rPr>
        <w:t>e</w:t>
      </w:r>
      <w:r w:rsidRPr="003A246B">
        <w:rPr>
          <w:szCs w:val="22"/>
        </w:rPr>
        <w:t>:</w:t>
      </w:r>
    </w:p>
    <w:p w14:paraId="77527620" w14:textId="77777777" w:rsidR="00FF6A3A" w:rsidRPr="003A246B" w:rsidRDefault="00FF6A3A" w:rsidP="0094273C">
      <w:pPr>
        <w:pStyle w:val="Bezmezer"/>
        <w:rPr>
          <w:sz w:val="22"/>
          <w:szCs w:val="22"/>
        </w:rPr>
      </w:pPr>
      <w:r w:rsidRPr="003A246B">
        <w:rPr>
          <w:sz w:val="22"/>
          <w:szCs w:val="22"/>
        </w:rPr>
        <w:t>Elanco France SAS, 26, Rue de la Chapelle, F-68330 Huningue, Francie</w:t>
      </w:r>
    </w:p>
    <w:p w14:paraId="318A99A5" w14:textId="77777777" w:rsidR="00FF6A3A" w:rsidRPr="003A246B" w:rsidRDefault="00FF6A3A" w:rsidP="0094273C">
      <w:pPr>
        <w:pStyle w:val="Bezmezer"/>
        <w:rPr>
          <w:sz w:val="22"/>
          <w:szCs w:val="22"/>
        </w:rPr>
      </w:pPr>
    </w:p>
    <w:p w14:paraId="62944C38" w14:textId="77777777" w:rsidR="00680AE7" w:rsidRPr="003A246B" w:rsidRDefault="00680AE7" w:rsidP="0094273C">
      <w:pPr>
        <w:tabs>
          <w:tab w:val="clear" w:pos="567"/>
        </w:tabs>
        <w:spacing w:line="240" w:lineRule="auto"/>
        <w:rPr>
          <w:szCs w:val="22"/>
        </w:rPr>
      </w:pPr>
    </w:p>
    <w:p w14:paraId="6ED06915" w14:textId="77777777" w:rsidR="005F346D" w:rsidRPr="003A246B" w:rsidRDefault="005F346D" w:rsidP="0094273C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3A246B" w:rsidSect="006A42C9">
      <w:headerReference w:type="default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D54D" w14:textId="77777777" w:rsidR="0068065D" w:rsidRDefault="0068065D">
      <w:pPr>
        <w:spacing w:line="240" w:lineRule="auto"/>
      </w:pPr>
      <w:r>
        <w:separator/>
      </w:r>
    </w:p>
  </w:endnote>
  <w:endnote w:type="continuationSeparator" w:id="0">
    <w:p w14:paraId="09365B9A" w14:textId="77777777" w:rsidR="0068065D" w:rsidRDefault="00680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691A" w14:textId="77777777" w:rsidR="007701C2" w:rsidRPr="00E0068C" w:rsidRDefault="007701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A246B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691B" w14:textId="77777777" w:rsidR="007701C2" w:rsidRPr="00E0068C" w:rsidRDefault="007701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4848" w14:textId="77777777" w:rsidR="0068065D" w:rsidRDefault="0068065D">
      <w:pPr>
        <w:spacing w:line="240" w:lineRule="auto"/>
      </w:pPr>
      <w:r>
        <w:separator/>
      </w:r>
    </w:p>
  </w:footnote>
  <w:footnote w:type="continuationSeparator" w:id="0">
    <w:p w14:paraId="70FFB09A" w14:textId="77777777" w:rsidR="0068065D" w:rsidRDefault="00680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539" w14:textId="38C90650" w:rsidR="007701C2" w:rsidRDefault="007701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49C5"/>
    <w:rsid w:val="00006E89"/>
    <w:rsid w:val="00016B1B"/>
    <w:rsid w:val="00021B82"/>
    <w:rsid w:val="0002328C"/>
    <w:rsid w:val="000245D5"/>
    <w:rsid w:val="00024777"/>
    <w:rsid w:val="00024E21"/>
    <w:rsid w:val="00025844"/>
    <w:rsid w:val="00026441"/>
    <w:rsid w:val="00027100"/>
    <w:rsid w:val="000349AA"/>
    <w:rsid w:val="00035EFA"/>
    <w:rsid w:val="00036C50"/>
    <w:rsid w:val="00041FE6"/>
    <w:rsid w:val="00044970"/>
    <w:rsid w:val="00047B19"/>
    <w:rsid w:val="00047D67"/>
    <w:rsid w:val="00052D2B"/>
    <w:rsid w:val="00053738"/>
    <w:rsid w:val="00054F55"/>
    <w:rsid w:val="00060193"/>
    <w:rsid w:val="0006154E"/>
    <w:rsid w:val="00062945"/>
    <w:rsid w:val="00063946"/>
    <w:rsid w:val="000676AA"/>
    <w:rsid w:val="00070A33"/>
    <w:rsid w:val="0007652D"/>
    <w:rsid w:val="00080453"/>
    <w:rsid w:val="00080FEE"/>
    <w:rsid w:val="0008169A"/>
    <w:rsid w:val="00081B03"/>
    <w:rsid w:val="00082200"/>
    <w:rsid w:val="000838BB"/>
    <w:rsid w:val="000860CE"/>
    <w:rsid w:val="00092A37"/>
    <w:rsid w:val="000938A6"/>
    <w:rsid w:val="00094168"/>
    <w:rsid w:val="00096E78"/>
    <w:rsid w:val="00097C1E"/>
    <w:rsid w:val="000A1DF5"/>
    <w:rsid w:val="000A3E7E"/>
    <w:rsid w:val="000A4E5D"/>
    <w:rsid w:val="000A5CB4"/>
    <w:rsid w:val="000A79B3"/>
    <w:rsid w:val="000B31F1"/>
    <w:rsid w:val="000B7873"/>
    <w:rsid w:val="000C02A1"/>
    <w:rsid w:val="000C1276"/>
    <w:rsid w:val="000C1D4F"/>
    <w:rsid w:val="000C3ED7"/>
    <w:rsid w:val="000C55E6"/>
    <w:rsid w:val="000C687A"/>
    <w:rsid w:val="000D0383"/>
    <w:rsid w:val="000D4A23"/>
    <w:rsid w:val="000D67D0"/>
    <w:rsid w:val="000E115E"/>
    <w:rsid w:val="000E195C"/>
    <w:rsid w:val="000E22AF"/>
    <w:rsid w:val="000E3602"/>
    <w:rsid w:val="000E6823"/>
    <w:rsid w:val="000E705A"/>
    <w:rsid w:val="000F2490"/>
    <w:rsid w:val="000F38DA"/>
    <w:rsid w:val="000F5822"/>
    <w:rsid w:val="000F6131"/>
    <w:rsid w:val="000F796B"/>
    <w:rsid w:val="0010031E"/>
    <w:rsid w:val="001012EB"/>
    <w:rsid w:val="001078D1"/>
    <w:rsid w:val="00111185"/>
    <w:rsid w:val="00115782"/>
    <w:rsid w:val="00115BD5"/>
    <w:rsid w:val="00116067"/>
    <w:rsid w:val="00120778"/>
    <w:rsid w:val="00121C27"/>
    <w:rsid w:val="00124F36"/>
    <w:rsid w:val="0012542E"/>
    <w:rsid w:val="00125666"/>
    <w:rsid w:val="001259E3"/>
    <w:rsid w:val="00125C80"/>
    <w:rsid w:val="00127C4C"/>
    <w:rsid w:val="00132A5F"/>
    <w:rsid w:val="00132D33"/>
    <w:rsid w:val="00134039"/>
    <w:rsid w:val="0013502D"/>
    <w:rsid w:val="00135DFE"/>
    <w:rsid w:val="00136DCF"/>
    <w:rsid w:val="0013799F"/>
    <w:rsid w:val="00140DF6"/>
    <w:rsid w:val="0014145F"/>
    <w:rsid w:val="00144B09"/>
    <w:rsid w:val="00145C3F"/>
    <w:rsid w:val="00145D34"/>
    <w:rsid w:val="00146284"/>
    <w:rsid w:val="0014690F"/>
    <w:rsid w:val="001474B0"/>
    <w:rsid w:val="0015098E"/>
    <w:rsid w:val="00151157"/>
    <w:rsid w:val="00153B3A"/>
    <w:rsid w:val="001605CA"/>
    <w:rsid w:val="00164543"/>
    <w:rsid w:val="00164C48"/>
    <w:rsid w:val="001658EE"/>
    <w:rsid w:val="00165A34"/>
    <w:rsid w:val="001674D3"/>
    <w:rsid w:val="00167581"/>
    <w:rsid w:val="00174721"/>
    <w:rsid w:val="00175264"/>
    <w:rsid w:val="00180370"/>
    <w:rsid w:val="001803D2"/>
    <w:rsid w:val="0018228B"/>
    <w:rsid w:val="00185B50"/>
    <w:rsid w:val="0018625C"/>
    <w:rsid w:val="0018657D"/>
    <w:rsid w:val="00187A5D"/>
    <w:rsid w:val="00187A9B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014"/>
    <w:rsid w:val="001A621E"/>
    <w:rsid w:val="001B1C77"/>
    <w:rsid w:val="001B26EB"/>
    <w:rsid w:val="001B6F4A"/>
    <w:rsid w:val="001B7B38"/>
    <w:rsid w:val="001C114D"/>
    <w:rsid w:val="001C3334"/>
    <w:rsid w:val="001C5288"/>
    <w:rsid w:val="001C5B03"/>
    <w:rsid w:val="001C6730"/>
    <w:rsid w:val="001D2F99"/>
    <w:rsid w:val="001D4CE4"/>
    <w:rsid w:val="001D6D96"/>
    <w:rsid w:val="001E170C"/>
    <w:rsid w:val="001E5621"/>
    <w:rsid w:val="001E60A6"/>
    <w:rsid w:val="001E6738"/>
    <w:rsid w:val="001E6D34"/>
    <w:rsid w:val="001F3239"/>
    <w:rsid w:val="001F3EF9"/>
    <w:rsid w:val="001F627D"/>
    <w:rsid w:val="001F6622"/>
    <w:rsid w:val="001F6F38"/>
    <w:rsid w:val="00200EC3"/>
    <w:rsid w:val="00200EFE"/>
    <w:rsid w:val="0020126C"/>
    <w:rsid w:val="00201801"/>
    <w:rsid w:val="00202A85"/>
    <w:rsid w:val="00202EA3"/>
    <w:rsid w:val="002100FC"/>
    <w:rsid w:val="00210AE7"/>
    <w:rsid w:val="00213890"/>
    <w:rsid w:val="00214E52"/>
    <w:rsid w:val="00215A50"/>
    <w:rsid w:val="00216DEF"/>
    <w:rsid w:val="002207C0"/>
    <w:rsid w:val="00221EF7"/>
    <w:rsid w:val="002236B5"/>
    <w:rsid w:val="0022380D"/>
    <w:rsid w:val="00224B93"/>
    <w:rsid w:val="0023676E"/>
    <w:rsid w:val="002375B7"/>
    <w:rsid w:val="002414B6"/>
    <w:rsid w:val="002422EB"/>
    <w:rsid w:val="00242397"/>
    <w:rsid w:val="002446DC"/>
    <w:rsid w:val="00244836"/>
    <w:rsid w:val="00247A48"/>
    <w:rsid w:val="00250957"/>
    <w:rsid w:val="00250DD1"/>
    <w:rsid w:val="00251183"/>
    <w:rsid w:val="00251689"/>
    <w:rsid w:val="002525F4"/>
    <w:rsid w:val="0025267C"/>
    <w:rsid w:val="002531F5"/>
    <w:rsid w:val="00253B6B"/>
    <w:rsid w:val="00256A03"/>
    <w:rsid w:val="002572DB"/>
    <w:rsid w:val="0025748D"/>
    <w:rsid w:val="00260A69"/>
    <w:rsid w:val="00264DD3"/>
    <w:rsid w:val="00265656"/>
    <w:rsid w:val="00265E77"/>
    <w:rsid w:val="00266155"/>
    <w:rsid w:val="0027270B"/>
    <w:rsid w:val="00272B36"/>
    <w:rsid w:val="00274D17"/>
    <w:rsid w:val="002815D5"/>
    <w:rsid w:val="00282E7B"/>
    <w:rsid w:val="002838C8"/>
    <w:rsid w:val="0028723A"/>
    <w:rsid w:val="00290805"/>
    <w:rsid w:val="00290C2A"/>
    <w:rsid w:val="002931DD"/>
    <w:rsid w:val="00295140"/>
    <w:rsid w:val="002956C3"/>
    <w:rsid w:val="00295730"/>
    <w:rsid w:val="002A0E7C"/>
    <w:rsid w:val="002A0EED"/>
    <w:rsid w:val="002A1D97"/>
    <w:rsid w:val="002A21ED"/>
    <w:rsid w:val="002A3F88"/>
    <w:rsid w:val="002A710D"/>
    <w:rsid w:val="002B0F11"/>
    <w:rsid w:val="002B2434"/>
    <w:rsid w:val="002B2E17"/>
    <w:rsid w:val="002B3BB6"/>
    <w:rsid w:val="002B6560"/>
    <w:rsid w:val="002C1F27"/>
    <w:rsid w:val="002C21FC"/>
    <w:rsid w:val="002C54B2"/>
    <w:rsid w:val="002C55FF"/>
    <w:rsid w:val="002C592B"/>
    <w:rsid w:val="002D300D"/>
    <w:rsid w:val="002E0B63"/>
    <w:rsid w:val="002E0CD4"/>
    <w:rsid w:val="002E164A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0AC3"/>
    <w:rsid w:val="00316E87"/>
    <w:rsid w:val="00320403"/>
    <w:rsid w:val="0032383E"/>
    <w:rsid w:val="0032453E"/>
    <w:rsid w:val="00325053"/>
    <w:rsid w:val="003256AC"/>
    <w:rsid w:val="00327C6E"/>
    <w:rsid w:val="00330CC1"/>
    <w:rsid w:val="0033129D"/>
    <w:rsid w:val="003320ED"/>
    <w:rsid w:val="0033480E"/>
    <w:rsid w:val="00337123"/>
    <w:rsid w:val="00341866"/>
    <w:rsid w:val="00341FF0"/>
    <w:rsid w:val="00342C0C"/>
    <w:rsid w:val="00343D76"/>
    <w:rsid w:val="0034454C"/>
    <w:rsid w:val="00344D4A"/>
    <w:rsid w:val="003535E0"/>
    <w:rsid w:val="003543AC"/>
    <w:rsid w:val="00355AB8"/>
    <w:rsid w:val="00355D02"/>
    <w:rsid w:val="00361933"/>
    <w:rsid w:val="003626BD"/>
    <w:rsid w:val="0036578F"/>
    <w:rsid w:val="00365C0D"/>
    <w:rsid w:val="00366F56"/>
    <w:rsid w:val="003737C8"/>
    <w:rsid w:val="003748FC"/>
    <w:rsid w:val="0037589D"/>
    <w:rsid w:val="00376BB1"/>
    <w:rsid w:val="00377E23"/>
    <w:rsid w:val="00380765"/>
    <w:rsid w:val="003814D3"/>
    <w:rsid w:val="003817EF"/>
    <w:rsid w:val="0038277C"/>
    <w:rsid w:val="003837F1"/>
    <w:rsid w:val="003841FC"/>
    <w:rsid w:val="0038638B"/>
    <w:rsid w:val="00387345"/>
    <w:rsid w:val="003909E0"/>
    <w:rsid w:val="00391622"/>
    <w:rsid w:val="00391B09"/>
    <w:rsid w:val="00393E09"/>
    <w:rsid w:val="00395B15"/>
    <w:rsid w:val="00395B78"/>
    <w:rsid w:val="00396026"/>
    <w:rsid w:val="00396A6C"/>
    <w:rsid w:val="00396B35"/>
    <w:rsid w:val="003A246B"/>
    <w:rsid w:val="003A31B9"/>
    <w:rsid w:val="003A3E2F"/>
    <w:rsid w:val="003A6A91"/>
    <w:rsid w:val="003A6CCB"/>
    <w:rsid w:val="003A73DA"/>
    <w:rsid w:val="003B0F22"/>
    <w:rsid w:val="003B10C4"/>
    <w:rsid w:val="003B400F"/>
    <w:rsid w:val="003B48EB"/>
    <w:rsid w:val="003B5647"/>
    <w:rsid w:val="003B5CD1"/>
    <w:rsid w:val="003B73C2"/>
    <w:rsid w:val="003B743F"/>
    <w:rsid w:val="003C1C8F"/>
    <w:rsid w:val="003C33FF"/>
    <w:rsid w:val="003C3E0E"/>
    <w:rsid w:val="003C64A5"/>
    <w:rsid w:val="003D03CC"/>
    <w:rsid w:val="003D1C13"/>
    <w:rsid w:val="003D378C"/>
    <w:rsid w:val="003D3893"/>
    <w:rsid w:val="003D4524"/>
    <w:rsid w:val="003D4BB7"/>
    <w:rsid w:val="003E0116"/>
    <w:rsid w:val="003E10EE"/>
    <w:rsid w:val="003E1B53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4CD1"/>
    <w:rsid w:val="004050D7"/>
    <w:rsid w:val="00407C22"/>
    <w:rsid w:val="00412BBE"/>
    <w:rsid w:val="00414B20"/>
    <w:rsid w:val="00415FE8"/>
    <w:rsid w:val="0041628A"/>
    <w:rsid w:val="00416DD0"/>
    <w:rsid w:val="00417DE3"/>
    <w:rsid w:val="00420850"/>
    <w:rsid w:val="00423968"/>
    <w:rsid w:val="00423EB8"/>
    <w:rsid w:val="00426866"/>
    <w:rsid w:val="00426CB6"/>
    <w:rsid w:val="00427054"/>
    <w:rsid w:val="004304B1"/>
    <w:rsid w:val="004309AD"/>
    <w:rsid w:val="004313B3"/>
    <w:rsid w:val="00432698"/>
    <w:rsid w:val="00432DA8"/>
    <w:rsid w:val="0043320A"/>
    <w:rsid w:val="004332E3"/>
    <w:rsid w:val="0043586F"/>
    <w:rsid w:val="00435DE8"/>
    <w:rsid w:val="004371A3"/>
    <w:rsid w:val="00446960"/>
    <w:rsid w:val="00446E0C"/>
    <w:rsid w:val="00446F37"/>
    <w:rsid w:val="004518A6"/>
    <w:rsid w:val="00453E1D"/>
    <w:rsid w:val="00454589"/>
    <w:rsid w:val="0045528B"/>
    <w:rsid w:val="00456ED0"/>
    <w:rsid w:val="00457550"/>
    <w:rsid w:val="00457B74"/>
    <w:rsid w:val="00460DA7"/>
    <w:rsid w:val="00461B2A"/>
    <w:rsid w:val="004620A4"/>
    <w:rsid w:val="00466822"/>
    <w:rsid w:val="00470094"/>
    <w:rsid w:val="00470C28"/>
    <w:rsid w:val="00471C92"/>
    <w:rsid w:val="00474C50"/>
    <w:rsid w:val="004768DB"/>
    <w:rsid w:val="004771F9"/>
    <w:rsid w:val="00481048"/>
    <w:rsid w:val="00486006"/>
    <w:rsid w:val="00486BAD"/>
    <w:rsid w:val="00486BBE"/>
    <w:rsid w:val="00487123"/>
    <w:rsid w:val="00487C29"/>
    <w:rsid w:val="00495A75"/>
    <w:rsid w:val="00495CAE"/>
    <w:rsid w:val="004A005B"/>
    <w:rsid w:val="004A16D6"/>
    <w:rsid w:val="004A1BD5"/>
    <w:rsid w:val="004A61E1"/>
    <w:rsid w:val="004A63F5"/>
    <w:rsid w:val="004B1A75"/>
    <w:rsid w:val="004B2344"/>
    <w:rsid w:val="004B5797"/>
    <w:rsid w:val="004B5DDC"/>
    <w:rsid w:val="004B798E"/>
    <w:rsid w:val="004C0568"/>
    <w:rsid w:val="004C2ABD"/>
    <w:rsid w:val="004C3344"/>
    <w:rsid w:val="004C5F62"/>
    <w:rsid w:val="004D0252"/>
    <w:rsid w:val="004D2601"/>
    <w:rsid w:val="004D3E58"/>
    <w:rsid w:val="004D6746"/>
    <w:rsid w:val="004D767B"/>
    <w:rsid w:val="004E0F32"/>
    <w:rsid w:val="004E10A9"/>
    <w:rsid w:val="004E23A1"/>
    <w:rsid w:val="004E493C"/>
    <w:rsid w:val="004E5502"/>
    <w:rsid w:val="004E623E"/>
    <w:rsid w:val="004E6705"/>
    <w:rsid w:val="004E7092"/>
    <w:rsid w:val="004E7280"/>
    <w:rsid w:val="004E7ECE"/>
    <w:rsid w:val="004F3D3C"/>
    <w:rsid w:val="004F4DB1"/>
    <w:rsid w:val="004F59B9"/>
    <w:rsid w:val="004F6F64"/>
    <w:rsid w:val="0050005D"/>
    <w:rsid w:val="005004EC"/>
    <w:rsid w:val="00505CD9"/>
    <w:rsid w:val="00506AAE"/>
    <w:rsid w:val="00517756"/>
    <w:rsid w:val="005202C6"/>
    <w:rsid w:val="00523C53"/>
    <w:rsid w:val="005272F4"/>
    <w:rsid w:val="00527B8F"/>
    <w:rsid w:val="0053118E"/>
    <w:rsid w:val="00536031"/>
    <w:rsid w:val="005374F6"/>
    <w:rsid w:val="005378C5"/>
    <w:rsid w:val="0054134B"/>
    <w:rsid w:val="00542012"/>
    <w:rsid w:val="00543DF5"/>
    <w:rsid w:val="00545A61"/>
    <w:rsid w:val="0055260D"/>
    <w:rsid w:val="00555422"/>
    <w:rsid w:val="00555810"/>
    <w:rsid w:val="005576CC"/>
    <w:rsid w:val="00561C8C"/>
    <w:rsid w:val="00562715"/>
    <w:rsid w:val="00562DCA"/>
    <w:rsid w:val="0056568F"/>
    <w:rsid w:val="00566D45"/>
    <w:rsid w:val="005718FD"/>
    <w:rsid w:val="0057396D"/>
    <w:rsid w:val="0057436C"/>
    <w:rsid w:val="00575DE3"/>
    <w:rsid w:val="00582578"/>
    <w:rsid w:val="0058621D"/>
    <w:rsid w:val="005977DD"/>
    <w:rsid w:val="005A2724"/>
    <w:rsid w:val="005A4CBE"/>
    <w:rsid w:val="005B04A8"/>
    <w:rsid w:val="005B1FD0"/>
    <w:rsid w:val="005B28AD"/>
    <w:rsid w:val="005B328D"/>
    <w:rsid w:val="005B3503"/>
    <w:rsid w:val="005B356E"/>
    <w:rsid w:val="005B3EE7"/>
    <w:rsid w:val="005B4DCD"/>
    <w:rsid w:val="005B4FAD"/>
    <w:rsid w:val="005B79DA"/>
    <w:rsid w:val="005C17BB"/>
    <w:rsid w:val="005C276A"/>
    <w:rsid w:val="005C6456"/>
    <w:rsid w:val="005D09A0"/>
    <w:rsid w:val="005D1CD7"/>
    <w:rsid w:val="005D380C"/>
    <w:rsid w:val="005D3F79"/>
    <w:rsid w:val="005D6E04"/>
    <w:rsid w:val="005D7A12"/>
    <w:rsid w:val="005E53EE"/>
    <w:rsid w:val="005E635C"/>
    <w:rsid w:val="005E66FC"/>
    <w:rsid w:val="005F0542"/>
    <w:rsid w:val="005F0CD9"/>
    <w:rsid w:val="005F0F72"/>
    <w:rsid w:val="005F0F9F"/>
    <w:rsid w:val="005F1C1F"/>
    <w:rsid w:val="005F346D"/>
    <w:rsid w:val="005F38FB"/>
    <w:rsid w:val="005F40D1"/>
    <w:rsid w:val="005F499B"/>
    <w:rsid w:val="005F7008"/>
    <w:rsid w:val="005F782E"/>
    <w:rsid w:val="00602D3B"/>
    <w:rsid w:val="0060326F"/>
    <w:rsid w:val="00606EA1"/>
    <w:rsid w:val="00611E58"/>
    <w:rsid w:val="006128F0"/>
    <w:rsid w:val="00613688"/>
    <w:rsid w:val="00615EFD"/>
    <w:rsid w:val="0061726B"/>
    <w:rsid w:val="00617B81"/>
    <w:rsid w:val="006206BF"/>
    <w:rsid w:val="00620A45"/>
    <w:rsid w:val="0062387A"/>
    <w:rsid w:val="00626780"/>
    <w:rsid w:val="0062707F"/>
    <w:rsid w:val="006326D8"/>
    <w:rsid w:val="0063377D"/>
    <w:rsid w:val="006344BE"/>
    <w:rsid w:val="00634A66"/>
    <w:rsid w:val="00637D3F"/>
    <w:rsid w:val="00640336"/>
    <w:rsid w:val="00640FC9"/>
    <w:rsid w:val="006414D3"/>
    <w:rsid w:val="00642853"/>
    <w:rsid w:val="006432F2"/>
    <w:rsid w:val="00647524"/>
    <w:rsid w:val="0065320F"/>
    <w:rsid w:val="00653D64"/>
    <w:rsid w:val="006546F0"/>
    <w:rsid w:val="00654E13"/>
    <w:rsid w:val="00664725"/>
    <w:rsid w:val="00664902"/>
    <w:rsid w:val="00667489"/>
    <w:rsid w:val="00670D44"/>
    <w:rsid w:val="006731A0"/>
    <w:rsid w:val="00673F4C"/>
    <w:rsid w:val="00676AFC"/>
    <w:rsid w:val="0068065D"/>
    <w:rsid w:val="006807CD"/>
    <w:rsid w:val="00680AE7"/>
    <w:rsid w:val="00681499"/>
    <w:rsid w:val="00682D43"/>
    <w:rsid w:val="00685BAF"/>
    <w:rsid w:val="00686167"/>
    <w:rsid w:val="00690463"/>
    <w:rsid w:val="00691865"/>
    <w:rsid w:val="00691A88"/>
    <w:rsid w:val="00693DE5"/>
    <w:rsid w:val="006A0D03"/>
    <w:rsid w:val="006A41E9"/>
    <w:rsid w:val="006A42C9"/>
    <w:rsid w:val="006B12CB"/>
    <w:rsid w:val="006B2030"/>
    <w:rsid w:val="006B49B8"/>
    <w:rsid w:val="006B5916"/>
    <w:rsid w:val="006B6342"/>
    <w:rsid w:val="006C3982"/>
    <w:rsid w:val="006C4775"/>
    <w:rsid w:val="006C4F4A"/>
    <w:rsid w:val="006C5E80"/>
    <w:rsid w:val="006C7CEE"/>
    <w:rsid w:val="006D075E"/>
    <w:rsid w:val="006D09DC"/>
    <w:rsid w:val="006D3509"/>
    <w:rsid w:val="006D794F"/>
    <w:rsid w:val="006D7C6E"/>
    <w:rsid w:val="006E15A2"/>
    <w:rsid w:val="006E2F95"/>
    <w:rsid w:val="006E4BE2"/>
    <w:rsid w:val="006F0802"/>
    <w:rsid w:val="006F148B"/>
    <w:rsid w:val="006F1CCC"/>
    <w:rsid w:val="006F40B1"/>
    <w:rsid w:val="006F6A78"/>
    <w:rsid w:val="00705EAF"/>
    <w:rsid w:val="00706767"/>
    <w:rsid w:val="007074E3"/>
    <w:rsid w:val="0070773E"/>
    <w:rsid w:val="007101CC"/>
    <w:rsid w:val="00711272"/>
    <w:rsid w:val="00711C80"/>
    <w:rsid w:val="00715C55"/>
    <w:rsid w:val="00723E02"/>
    <w:rsid w:val="00724E3B"/>
    <w:rsid w:val="00725EEA"/>
    <w:rsid w:val="007276B6"/>
    <w:rsid w:val="00730908"/>
    <w:rsid w:val="00730CE9"/>
    <w:rsid w:val="00731EA3"/>
    <w:rsid w:val="0073373D"/>
    <w:rsid w:val="007439DB"/>
    <w:rsid w:val="007464DA"/>
    <w:rsid w:val="007477D4"/>
    <w:rsid w:val="0075006D"/>
    <w:rsid w:val="00754D98"/>
    <w:rsid w:val="007568D8"/>
    <w:rsid w:val="007616B4"/>
    <w:rsid w:val="007617B3"/>
    <w:rsid w:val="00765316"/>
    <w:rsid w:val="00767C66"/>
    <w:rsid w:val="007701C2"/>
    <w:rsid w:val="007708C8"/>
    <w:rsid w:val="00771648"/>
    <w:rsid w:val="0077719D"/>
    <w:rsid w:val="007773A3"/>
    <w:rsid w:val="00780DF0"/>
    <w:rsid w:val="007810B7"/>
    <w:rsid w:val="0078133B"/>
    <w:rsid w:val="00781E39"/>
    <w:rsid w:val="00782F0F"/>
    <w:rsid w:val="0078538F"/>
    <w:rsid w:val="00787482"/>
    <w:rsid w:val="007A20F1"/>
    <w:rsid w:val="007A286D"/>
    <w:rsid w:val="007A314D"/>
    <w:rsid w:val="007A38DF"/>
    <w:rsid w:val="007A6E9C"/>
    <w:rsid w:val="007B00E5"/>
    <w:rsid w:val="007B20CF"/>
    <w:rsid w:val="007B2499"/>
    <w:rsid w:val="007B72E1"/>
    <w:rsid w:val="007B783A"/>
    <w:rsid w:val="007B7DE8"/>
    <w:rsid w:val="007C1547"/>
    <w:rsid w:val="007C1B95"/>
    <w:rsid w:val="007C3DF3"/>
    <w:rsid w:val="007C796D"/>
    <w:rsid w:val="007D14A5"/>
    <w:rsid w:val="007D4027"/>
    <w:rsid w:val="007D4AFA"/>
    <w:rsid w:val="007D73FB"/>
    <w:rsid w:val="007D7608"/>
    <w:rsid w:val="007E2F2D"/>
    <w:rsid w:val="007E73E5"/>
    <w:rsid w:val="007F1433"/>
    <w:rsid w:val="007F1491"/>
    <w:rsid w:val="007F16DD"/>
    <w:rsid w:val="007F2717"/>
    <w:rsid w:val="007F2F03"/>
    <w:rsid w:val="007F3632"/>
    <w:rsid w:val="007F42CE"/>
    <w:rsid w:val="00800FE0"/>
    <w:rsid w:val="0080514E"/>
    <w:rsid w:val="00805184"/>
    <w:rsid w:val="008066AD"/>
    <w:rsid w:val="00811199"/>
    <w:rsid w:val="00812CD8"/>
    <w:rsid w:val="008145D9"/>
    <w:rsid w:val="008145E0"/>
    <w:rsid w:val="00814AF1"/>
    <w:rsid w:val="0081517F"/>
    <w:rsid w:val="00815370"/>
    <w:rsid w:val="0082153D"/>
    <w:rsid w:val="00824CC0"/>
    <w:rsid w:val="008255AA"/>
    <w:rsid w:val="00830FF3"/>
    <w:rsid w:val="00832CFF"/>
    <w:rsid w:val="008334BF"/>
    <w:rsid w:val="00836B8C"/>
    <w:rsid w:val="00837F51"/>
    <w:rsid w:val="00840062"/>
    <w:rsid w:val="008410C5"/>
    <w:rsid w:val="00846C08"/>
    <w:rsid w:val="00850794"/>
    <w:rsid w:val="008515BC"/>
    <w:rsid w:val="008518A1"/>
    <w:rsid w:val="008530E7"/>
    <w:rsid w:val="00856BDB"/>
    <w:rsid w:val="00857675"/>
    <w:rsid w:val="00861F86"/>
    <w:rsid w:val="00863031"/>
    <w:rsid w:val="00867AB8"/>
    <w:rsid w:val="00872C48"/>
    <w:rsid w:val="00873787"/>
    <w:rsid w:val="008751E7"/>
    <w:rsid w:val="00875EC3"/>
    <w:rsid w:val="008763E7"/>
    <w:rsid w:val="00880651"/>
    <w:rsid w:val="008808C5"/>
    <w:rsid w:val="00881A7C"/>
    <w:rsid w:val="00882517"/>
    <w:rsid w:val="00883C78"/>
    <w:rsid w:val="00883F30"/>
    <w:rsid w:val="00885159"/>
    <w:rsid w:val="00885214"/>
    <w:rsid w:val="00887615"/>
    <w:rsid w:val="00890052"/>
    <w:rsid w:val="00892AAF"/>
    <w:rsid w:val="008947AE"/>
    <w:rsid w:val="00894E3A"/>
    <w:rsid w:val="00895A2F"/>
    <w:rsid w:val="00896206"/>
    <w:rsid w:val="00896EBD"/>
    <w:rsid w:val="008A026F"/>
    <w:rsid w:val="008A1558"/>
    <w:rsid w:val="008A5665"/>
    <w:rsid w:val="008B24A8"/>
    <w:rsid w:val="008B25E4"/>
    <w:rsid w:val="008B29A9"/>
    <w:rsid w:val="008B3D78"/>
    <w:rsid w:val="008B4031"/>
    <w:rsid w:val="008B6106"/>
    <w:rsid w:val="008B6264"/>
    <w:rsid w:val="008B6295"/>
    <w:rsid w:val="008C261B"/>
    <w:rsid w:val="008C4FCA"/>
    <w:rsid w:val="008C7882"/>
    <w:rsid w:val="008D2261"/>
    <w:rsid w:val="008D4C28"/>
    <w:rsid w:val="008D577B"/>
    <w:rsid w:val="008D6196"/>
    <w:rsid w:val="008D7A98"/>
    <w:rsid w:val="008D7B3E"/>
    <w:rsid w:val="008E07BC"/>
    <w:rsid w:val="008E17C4"/>
    <w:rsid w:val="008E271C"/>
    <w:rsid w:val="008E45C4"/>
    <w:rsid w:val="008E64B1"/>
    <w:rsid w:val="008E64FA"/>
    <w:rsid w:val="008E74ED"/>
    <w:rsid w:val="008E7ED6"/>
    <w:rsid w:val="008F4DEF"/>
    <w:rsid w:val="008F6925"/>
    <w:rsid w:val="008F783C"/>
    <w:rsid w:val="00903D0D"/>
    <w:rsid w:val="009048E1"/>
    <w:rsid w:val="0090598C"/>
    <w:rsid w:val="00905CAB"/>
    <w:rsid w:val="009071BB"/>
    <w:rsid w:val="00913885"/>
    <w:rsid w:val="00915ABF"/>
    <w:rsid w:val="00921905"/>
    <w:rsid w:val="00921CAD"/>
    <w:rsid w:val="00921DDF"/>
    <w:rsid w:val="00926172"/>
    <w:rsid w:val="009311ED"/>
    <w:rsid w:val="00931D41"/>
    <w:rsid w:val="00933D18"/>
    <w:rsid w:val="00934443"/>
    <w:rsid w:val="00934FDF"/>
    <w:rsid w:val="00936319"/>
    <w:rsid w:val="00937DF8"/>
    <w:rsid w:val="00942221"/>
    <w:rsid w:val="0094273C"/>
    <w:rsid w:val="009432C8"/>
    <w:rsid w:val="00950EDE"/>
    <w:rsid w:val="00950FBB"/>
    <w:rsid w:val="00951118"/>
    <w:rsid w:val="0095122F"/>
    <w:rsid w:val="00951402"/>
    <w:rsid w:val="00953026"/>
    <w:rsid w:val="00953349"/>
    <w:rsid w:val="00953E4C"/>
    <w:rsid w:val="00954E0C"/>
    <w:rsid w:val="00957548"/>
    <w:rsid w:val="00960B7B"/>
    <w:rsid w:val="00961156"/>
    <w:rsid w:val="00964F03"/>
    <w:rsid w:val="00966F1F"/>
    <w:rsid w:val="00974F6B"/>
    <w:rsid w:val="00975676"/>
    <w:rsid w:val="00975B59"/>
    <w:rsid w:val="00976467"/>
    <w:rsid w:val="00976D32"/>
    <w:rsid w:val="00977121"/>
    <w:rsid w:val="0098301A"/>
    <w:rsid w:val="009844F7"/>
    <w:rsid w:val="00985298"/>
    <w:rsid w:val="00991A43"/>
    <w:rsid w:val="009938F7"/>
    <w:rsid w:val="009A05AA"/>
    <w:rsid w:val="009A2D5A"/>
    <w:rsid w:val="009A6509"/>
    <w:rsid w:val="009A6E2F"/>
    <w:rsid w:val="009A703B"/>
    <w:rsid w:val="009B2065"/>
    <w:rsid w:val="009B25D5"/>
    <w:rsid w:val="009B2969"/>
    <w:rsid w:val="009B2C7E"/>
    <w:rsid w:val="009B2D9D"/>
    <w:rsid w:val="009B6DBD"/>
    <w:rsid w:val="009B7C93"/>
    <w:rsid w:val="009C0993"/>
    <w:rsid w:val="009C108A"/>
    <w:rsid w:val="009C2E16"/>
    <w:rsid w:val="009C2E47"/>
    <w:rsid w:val="009C5A2B"/>
    <w:rsid w:val="009C6BFB"/>
    <w:rsid w:val="009C77C6"/>
    <w:rsid w:val="009D0C05"/>
    <w:rsid w:val="009D4595"/>
    <w:rsid w:val="009D5B80"/>
    <w:rsid w:val="009E1E0A"/>
    <w:rsid w:val="009E24B7"/>
    <w:rsid w:val="009E2A28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BFC"/>
    <w:rsid w:val="00A207FB"/>
    <w:rsid w:val="00A2095F"/>
    <w:rsid w:val="00A21F15"/>
    <w:rsid w:val="00A24016"/>
    <w:rsid w:val="00A265BF"/>
    <w:rsid w:val="00A26F44"/>
    <w:rsid w:val="00A27335"/>
    <w:rsid w:val="00A31663"/>
    <w:rsid w:val="00A33CFA"/>
    <w:rsid w:val="00A33F10"/>
    <w:rsid w:val="00A342CE"/>
    <w:rsid w:val="00A34FAB"/>
    <w:rsid w:val="00A369F0"/>
    <w:rsid w:val="00A40F18"/>
    <w:rsid w:val="00A42C43"/>
    <w:rsid w:val="00A4313D"/>
    <w:rsid w:val="00A50120"/>
    <w:rsid w:val="00A51F4F"/>
    <w:rsid w:val="00A55252"/>
    <w:rsid w:val="00A56D41"/>
    <w:rsid w:val="00A60351"/>
    <w:rsid w:val="00A61C6D"/>
    <w:rsid w:val="00A62C8C"/>
    <w:rsid w:val="00A63015"/>
    <w:rsid w:val="00A6387B"/>
    <w:rsid w:val="00A644A5"/>
    <w:rsid w:val="00A66254"/>
    <w:rsid w:val="00A678B4"/>
    <w:rsid w:val="00A700C8"/>
    <w:rsid w:val="00A704A3"/>
    <w:rsid w:val="00A7249D"/>
    <w:rsid w:val="00A73A7B"/>
    <w:rsid w:val="00A75E23"/>
    <w:rsid w:val="00A77B6B"/>
    <w:rsid w:val="00A80D03"/>
    <w:rsid w:val="00A82AA0"/>
    <w:rsid w:val="00A82F8A"/>
    <w:rsid w:val="00A8328C"/>
    <w:rsid w:val="00A84622"/>
    <w:rsid w:val="00A84BF0"/>
    <w:rsid w:val="00A91E39"/>
    <w:rsid w:val="00A9226B"/>
    <w:rsid w:val="00A93A2C"/>
    <w:rsid w:val="00A9575C"/>
    <w:rsid w:val="00A95B56"/>
    <w:rsid w:val="00A969AF"/>
    <w:rsid w:val="00A96CE0"/>
    <w:rsid w:val="00AB1A2E"/>
    <w:rsid w:val="00AB328A"/>
    <w:rsid w:val="00AB32FA"/>
    <w:rsid w:val="00AB4918"/>
    <w:rsid w:val="00AB4BC8"/>
    <w:rsid w:val="00AB6BA7"/>
    <w:rsid w:val="00AB7BE8"/>
    <w:rsid w:val="00AC0B9B"/>
    <w:rsid w:val="00AC1501"/>
    <w:rsid w:val="00AC57DE"/>
    <w:rsid w:val="00AC7FB5"/>
    <w:rsid w:val="00AD0710"/>
    <w:rsid w:val="00AD0E55"/>
    <w:rsid w:val="00AD21EE"/>
    <w:rsid w:val="00AD4DB9"/>
    <w:rsid w:val="00AD63C0"/>
    <w:rsid w:val="00AE2A28"/>
    <w:rsid w:val="00AE35B2"/>
    <w:rsid w:val="00AE6AA0"/>
    <w:rsid w:val="00AF1450"/>
    <w:rsid w:val="00AF406C"/>
    <w:rsid w:val="00AF45ED"/>
    <w:rsid w:val="00AF511A"/>
    <w:rsid w:val="00B00CA4"/>
    <w:rsid w:val="00B01283"/>
    <w:rsid w:val="00B0279A"/>
    <w:rsid w:val="00B060A0"/>
    <w:rsid w:val="00B075D6"/>
    <w:rsid w:val="00B113B9"/>
    <w:rsid w:val="00B119A2"/>
    <w:rsid w:val="00B13B6D"/>
    <w:rsid w:val="00B177F2"/>
    <w:rsid w:val="00B201F1"/>
    <w:rsid w:val="00B22B88"/>
    <w:rsid w:val="00B23EFC"/>
    <w:rsid w:val="00B2547C"/>
    <w:rsid w:val="00B2603F"/>
    <w:rsid w:val="00B304E7"/>
    <w:rsid w:val="00B318B6"/>
    <w:rsid w:val="00B330C5"/>
    <w:rsid w:val="00B3499B"/>
    <w:rsid w:val="00B35BF7"/>
    <w:rsid w:val="00B366D0"/>
    <w:rsid w:val="00B36E65"/>
    <w:rsid w:val="00B372C5"/>
    <w:rsid w:val="00B41D57"/>
    <w:rsid w:val="00B41F47"/>
    <w:rsid w:val="00B44468"/>
    <w:rsid w:val="00B50E8C"/>
    <w:rsid w:val="00B577BC"/>
    <w:rsid w:val="00B60AC9"/>
    <w:rsid w:val="00B64958"/>
    <w:rsid w:val="00B660D6"/>
    <w:rsid w:val="00B67323"/>
    <w:rsid w:val="00B67F94"/>
    <w:rsid w:val="00B715F2"/>
    <w:rsid w:val="00B74071"/>
    <w:rsid w:val="00B7428E"/>
    <w:rsid w:val="00B74B67"/>
    <w:rsid w:val="00B75580"/>
    <w:rsid w:val="00B779AA"/>
    <w:rsid w:val="00B81C95"/>
    <w:rsid w:val="00B82330"/>
    <w:rsid w:val="00B82B4A"/>
    <w:rsid w:val="00B82ED4"/>
    <w:rsid w:val="00B8424F"/>
    <w:rsid w:val="00B86896"/>
    <w:rsid w:val="00B875A6"/>
    <w:rsid w:val="00B917CA"/>
    <w:rsid w:val="00B93E4C"/>
    <w:rsid w:val="00B94A1B"/>
    <w:rsid w:val="00B95653"/>
    <w:rsid w:val="00B95D93"/>
    <w:rsid w:val="00B962C7"/>
    <w:rsid w:val="00BA505A"/>
    <w:rsid w:val="00BA5C89"/>
    <w:rsid w:val="00BB04EB"/>
    <w:rsid w:val="00BB1CD5"/>
    <w:rsid w:val="00BB2539"/>
    <w:rsid w:val="00BB2A57"/>
    <w:rsid w:val="00BB4CE2"/>
    <w:rsid w:val="00BB5EF0"/>
    <w:rsid w:val="00BB6724"/>
    <w:rsid w:val="00BC0EFB"/>
    <w:rsid w:val="00BC2E39"/>
    <w:rsid w:val="00BD02FB"/>
    <w:rsid w:val="00BD2364"/>
    <w:rsid w:val="00BD28E3"/>
    <w:rsid w:val="00BD4F8A"/>
    <w:rsid w:val="00BE117E"/>
    <w:rsid w:val="00BE3261"/>
    <w:rsid w:val="00BE384A"/>
    <w:rsid w:val="00BF00EF"/>
    <w:rsid w:val="00BF419F"/>
    <w:rsid w:val="00BF58FC"/>
    <w:rsid w:val="00BF7E35"/>
    <w:rsid w:val="00C00309"/>
    <w:rsid w:val="00C01F77"/>
    <w:rsid w:val="00C01FFC"/>
    <w:rsid w:val="00C05321"/>
    <w:rsid w:val="00C06AE4"/>
    <w:rsid w:val="00C07AE0"/>
    <w:rsid w:val="00C114FF"/>
    <w:rsid w:val="00C11D49"/>
    <w:rsid w:val="00C12C84"/>
    <w:rsid w:val="00C12F42"/>
    <w:rsid w:val="00C154F6"/>
    <w:rsid w:val="00C171A1"/>
    <w:rsid w:val="00C171A4"/>
    <w:rsid w:val="00C17F12"/>
    <w:rsid w:val="00C20734"/>
    <w:rsid w:val="00C21C1A"/>
    <w:rsid w:val="00C237E9"/>
    <w:rsid w:val="00C307CC"/>
    <w:rsid w:val="00C32989"/>
    <w:rsid w:val="00C32BD1"/>
    <w:rsid w:val="00C36883"/>
    <w:rsid w:val="00C40928"/>
    <w:rsid w:val="00C40CFF"/>
    <w:rsid w:val="00C414B9"/>
    <w:rsid w:val="00C42697"/>
    <w:rsid w:val="00C43F01"/>
    <w:rsid w:val="00C47552"/>
    <w:rsid w:val="00C54FEB"/>
    <w:rsid w:val="00C557A8"/>
    <w:rsid w:val="00C56F31"/>
    <w:rsid w:val="00C57A81"/>
    <w:rsid w:val="00C60193"/>
    <w:rsid w:val="00C61CAC"/>
    <w:rsid w:val="00C622A8"/>
    <w:rsid w:val="00C62773"/>
    <w:rsid w:val="00C634D4"/>
    <w:rsid w:val="00C63AA5"/>
    <w:rsid w:val="00C63C3D"/>
    <w:rsid w:val="00C65071"/>
    <w:rsid w:val="00C65FCC"/>
    <w:rsid w:val="00C6727C"/>
    <w:rsid w:val="00C6744C"/>
    <w:rsid w:val="00C70D4F"/>
    <w:rsid w:val="00C73134"/>
    <w:rsid w:val="00C73F6D"/>
    <w:rsid w:val="00C74354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82D"/>
    <w:rsid w:val="00C90EDA"/>
    <w:rsid w:val="00C959E7"/>
    <w:rsid w:val="00CA0677"/>
    <w:rsid w:val="00CA28D8"/>
    <w:rsid w:val="00CA5305"/>
    <w:rsid w:val="00CB49D3"/>
    <w:rsid w:val="00CB5F76"/>
    <w:rsid w:val="00CB6E1F"/>
    <w:rsid w:val="00CC1A5B"/>
    <w:rsid w:val="00CC1E65"/>
    <w:rsid w:val="00CC567A"/>
    <w:rsid w:val="00CD08E4"/>
    <w:rsid w:val="00CD4059"/>
    <w:rsid w:val="00CD4E5A"/>
    <w:rsid w:val="00CD6AFD"/>
    <w:rsid w:val="00CE00F2"/>
    <w:rsid w:val="00CE03CE"/>
    <w:rsid w:val="00CE0882"/>
    <w:rsid w:val="00CE0F5D"/>
    <w:rsid w:val="00CE1A6A"/>
    <w:rsid w:val="00CF069C"/>
    <w:rsid w:val="00CF0DFF"/>
    <w:rsid w:val="00CF2725"/>
    <w:rsid w:val="00CF294D"/>
    <w:rsid w:val="00CF3C2D"/>
    <w:rsid w:val="00D028A9"/>
    <w:rsid w:val="00D0359D"/>
    <w:rsid w:val="00D04DED"/>
    <w:rsid w:val="00D1089A"/>
    <w:rsid w:val="00D116BD"/>
    <w:rsid w:val="00D16FE0"/>
    <w:rsid w:val="00D179B4"/>
    <w:rsid w:val="00D2001A"/>
    <w:rsid w:val="00D20684"/>
    <w:rsid w:val="00D21533"/>
    <w:rsid w:val="00D21893"/>
    <w:rsid w:val="00D21E29"/>
    <w:rsid w:val="00D23F02"/>
    <w:rsid w:val="00D26B62"/>
    <w:rsid w:val="00D3161D"/>
    <w:rsid w:val="00D32624"/>
    <w:rsid w:val="00D32641"/>
    <w:rsid w:val="00D32AA7"/>
    <w:rsid w:val="00D32AEE"/>
    <w:rsid w:val="00D355B0"/>
    <w:rsid w:val="00D3691A"/>
    <w:rsid w:val="00D377E2"/>
    <w:rsid w:val="00D403E9"/>
    <w:rsid w:val="00D42DCB"/>
    <w:rsid w:val="00D436F3"/>
    <w:rsid w:val="00D45482"/>
    <w:rsid w:val="00D46390"/>
    <w:rsid w:val="00D46DF2"/>
    <w:rsid w:val="00D47667"/>
    <w:rsid w:val="00D47674"/>
    <w:rsid w:val="00D5338C"/>
    <w:rsid w:val="00D606B2"/>
    <w:rsid w:val="00D625A7"/>
    <w:rsid w:val="00D63575"/>
    <w:rsid w:val="00D64074"/>
    <w:rsid w:val="00D64D95"/>
    <w:rsid w:val="00D65777"/>
    <w:rsid w:val="00D65847"/>
    <w:rsid w:val="00D728A0"/>
    <w:rsid w:val="00D74018"/>
    <w:rsid w:val="00D77A70"/>
    <w:rsid w:val="00D82844"/>
    <w:rsid w:val="00D83661"/>
    <w:rsid w:val="00D9216A"/>
    <w:rsid w:val="00D93B43"/>
    <w:rsid w:val="00D95BBB"/>
    <w:rsid w:val="00D97E7D"/>
    <w:rsid w:val="00DA0C43"/>
    <w:rsid w:val="00DB0411"/>
    <w:rsid w:val="00DB24E6"/>
    <w:rsid w:val="00DB3439"/>
    <w:rsid w:val="00DB3618"/>
    <w:rsid w:val="00DB468A"/>
    <w:rsid w:val="00DC2946"/>
    <w:rsid w:val="00DC4340"/>
    <w:rsid w:val="00DC550F"/>
    <w:rsid w:val="00DC58B7"/>
    <w:rsid w:val="00DC6146"/>
    <w:rsid w:val="00DC64FD"/>
    <w:rsid w:val="00DD367C"/>
    <w:rsid w:val="00DD53C3"/>
    <w:rsid w:val="00DD669D"/>
    <w:rsid w:val="00DE127F"/>
    <w:rsid w:val="00DE247F"/>
    <w:rsid w:val="00DE424A"/>
    <w:rsid w:val="00DE4419"/>
    <w:rsid w:val="00DE67C4"/>
    <w:rsid w:val="00DE6B81"/>
    <w:rsid w:val="00DF0ACA"/>
    <w:rsid w:val="00DF2245"/>
    <w:rsid w:val="00DF35C8"/>
    <w:rsid w:val="00DF4CE9"/>
    <w:rsid w:val="00DF77CF"/>
    <w:rsid w:val="00E00527"/>
    <w:rsid w:val="00E0068C"/>
    <w:rsid w:val="00E026E8"/>
    <w:rsid w:val="00E060F7"/>
    <w:rsid w:val="00E1267F"/>
    <w:rsid w:val="00E14C47"/>
    <w:rsid w:val="00E1724E"/>
    <w:rsid w:val="00E17C5D"/>
    <w:rsid w:val="00E22698"/>
    <w:rsid w:val="00E228CC"/>
    <w:rsid w:val="00E24E9A"/>
    <w:rsid w:val="00E25B7C"/>
    <w:rsid w:val="00E2681D"/>
    <w:rsid w:val="00E3076B"/>
    <w:rsid w:val="00E36E9A"/>
    <w:rsid w:val="00E3725B"/>
    <w:rsid w:val="00E434D1"/>
    <w:rsid w:val="00E56CBB"/>
    <w:rsid w:val="00E57637"/>
    <w:rsid w:val="00E61950"/>
    <w:rsid w:val="00E61E51"/>
    <w:rsid w:val="00E6552A"/>
    <w:rsid w:val="00E65731"/>
    <w:rsid w:val="00E6707D"/>
    <w:rsid w:val="00E70337"/>
    <w:rsid w:val="00E70E7C"/>
    <w:rsid w:val="00E71313"/>
    <w:rsid w:val="00E724FB"/>
    <w:rsid w:val="00E72606"/>
    <w:rsid w:val="00E73C3E"/>
    <w:rsid w:val="00E74050"/>
    <w:rsid w:val="00E81774"/>
    <w:rsid w:val="00E81CE3"/>
    <w:rsid w:val="00E82496"/>
    <w:rsid w:val="00E834CD"/>
    <w:rsid w:val="00E846DC"/>
    <w:rsid w:val="00E84E9D"/>
    <w:rsid w:val="00E85059"/>
    <w:rsid w:val="00E86174"/>
    <w:rsid w:val="00E8649A"/>
    <w:rsid w:val="00E86CEE"/>
    <w:rsid w:val="00E87646"/>
    <w:rsid w:val="00E9068C"/>
    <w:rsid w:val="00E9115F"/>
    <w:rsid w:val="00E935AF"/>
    <w:rsid w:val="00EB0E20"/>
    <w:rsid w:val="00EB1682"/>
    <w:rsid w:val="00EB1A80"/>
    <w:rsid w:val="00EB457B"/>
    <w:rsid w:val="00EC2085"/>
    <w:rsid w:val="00EC47C4"/>
    <w:rsid w:val="00EC4F3A"/>
    <w:rsid w:val="00EC5045"/>
    <w:rsid w:val="00EC5E74"/>
    <w:rsid w:val="00ED015E"/>
    <w:rsid w:val="00ED57A8"/>
    <w:rsid w:val="00ED594D"/>
    <w:rsid w:val="00EE15CD"/>
    <w:rsid w:val="00EE29B4"/>
    <w:rsid w:val="00EE36E1"/>
    <w:rsid w:val="00EE3990"/>
    <w:rsid w:val="00EE4531"/>
    <w:rsid w:val="00EE5228"/>
    <w:rsid w:val="00EE6228"/>
    <w:rsid w:val="00EE6EF5"/>
    <w:rsid w:val="00EE7AC7"/>
    <w:rsid w:val="00EE7B3F"/>
    <w:rsid w:val="00EF0B89"/>
    <w:rsid w:val="00EF236E"/>
    <w:rsid w:val="00EF3A8A"/>
    <w:rsid w:val="00F0054D"/>
    <w:rsid w:val="00F02467"/>
    <w:rsid w:val="00F04718"/>
    <w:rsid w:val="00F04D0E"/>
    <w:rsid w:val="00F12214"/>
    <w:rsid w:val="00F12565"/>
    <w:rsid w:val="00F144BE"/>
    <w:rsid w:val="00F14ACA"/>
    <w:rsid w:val="00F17602"/>
    <w:rsid w:val="00F17A0C"/>
    <w:rsid w:val="00F23927"/>
    <w:rsid w:val="00F26644"/>
    <w:rsid w:val="00F26A05"/>
    <w:rsid w:val="00F307CE"/>
    <w:rsid w:val="00F3185A"/>
    <w:rsid w:val="00F34326"/>
    <w:rsid w:val="00F343C8"/>
    <w:rsid w:val="00F345A8"/>
    <w:rsid w:val="00F3499D"/>
    <w:rsid w:val="00F354C5"/>
    <w:rsid w:val="00F37108"/>
    <w:rsid w:val="00F40449"/>
    <w:rsid w:val="00F43B7E"/>
    <w:rsid w:val="00F45B8E"/>
    <w:rsid w:val="00F47BAA"/>
    <w:rsid w:val="00F50315"/>
    <w:rsid w:val="00F520FE"/>
    <w:rsid w:val="00F52EAB"/>
    <w:rsid w:val="00F5365D"/>
    <w:rsid w:val="00F55A04"/>
    <w:rsid w:val="00F572EF"/>
    <w:rsid w:val="00F61A31"/>
    <w:rsid w:val="00F62DEC"/>
    <w:rsid w:val="00F64137"/>
    <w:rsid w:val="00F66AD4"/>
    <w:rsid w:val="00F66F00"/>
    <w:rsid w:val="00F67A2D"/>
    <w:rsid w:val="00F703E4"/>
    <w:rsid w:val="00F70A1B"/>
    <w:rsid w:val="00F72FDF"/>
    <w:rsid w:val="00F74918"/>
    <w:rsid w:val="00F75960"/>
    <w:rsid w:val="00F801AF"/>
    <w:rsid w:val="00F82526"/>
    <w:rsid w:val="00F84672"/>
    <w:rsid w:val="00F84802"/>
    <w:rsid w:val="00F95A8C"/>
    <w:rsid w:val="00F9677C"/>
    <w:rsid w:val="00FA06FD"/>
    <w:rsid w:val="00FA353B"/>
    <w:rsid w:val="00FA515B"/>
    <w:rsid w:val="00FA6B90"/>
    <w:rsid w:val="00FA70F9"/>
    <w:rsid w:val="00FA74CB"/>
    <w:rsid w:val="00FB207A"/>
    <w:rsid w:val="00FB2886"/>
    <w:rsid w:val="00FB466E"/>
    <w:rsid w:val="00FB5E3A"/>
    <w:rsid w:val="00FB66B3"/>
    <w:rsid w:val="00FB6F2F"/>
    <w:rsid w:val="00FB7058"/>
    <w:rsid w:val="00FC02F3"/>
    <w:rsid w:val="00FC752C"/>
    <w:rsid w:val="00FD0492"/>
    <w:rsid w:val="00FD13EC"/>
    <w:rsid w:val="00FD1E45"/>
    <w:rsid w:val="00FD31AB"/>
    <w:rsid w:val="00FD4931"/>
    <w:rsid w:val="00FD4DA8"/>
    <w:rsid w:val="00FD4EEF"/>
    <w:rsid w:val="00FD5461"/>
    <w:rsid w:val="00FD642D"/>
    <w:rsid w:val="00FD6BDB"/>
    <w:rsid w:val="00FD6F00"/>
    <w:rsid w:val="00FD6FF1"/>
    <w:rsid w:val="00FD78AD"/>
    <w:rsid w:val="00FD7AB4"/>
    <w:rsid w:val="00FD7B98"/>
    <w:rsid w:val="00FE0EB0"/>
    <w:rsid w:val="00FE626B"/>
    <w:rsid w:val="00FE62D3"/>
    <w:rsid w:val="00FE7731"/>
    <w:rsid w:val="00FF0323"/>
    <w:rsid w:val="00FF18D2"/>
    <w:rsid w:val="00FF22F5"/>
    <w:rsid w:val="00FF4664"/>
    <w:rsid w:val="00FF4827"/>
    <w:rsid w:val="00FF6A3A"/>
    <w:rsid w:val="00FF7577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650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149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937DF8"/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rsid w:val="00A3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V.CZE@elancoa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5AE2-BC20-4748-9103-2C66E26A0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53356-AFC9-4016-981E-BE880224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D33D7-E194-40CE-BEF6-15BC90214749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6D5B13B8-6683-4C7A-B93F-28A28284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1442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2024-02-22T09:49:00Z</cp:lastPrinted>
  <dcterms:created xsi:type="dcterms:W3CDTF">2025-02-06T08:57:00Z</dcterms:created>
  <dcterms:modified xsi:type="dcterms:W3CDTF">2025-02-19T16:19:00Z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