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</w:t>
      </w: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 přípravek pro </w:t>
      </w:r>
      <w:r w:rsidR="007E1E7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psy a kočky</w:t>
      </w:r>
      <w:r w:rsidR="00510D4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2D67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 </w:t>
      </w:r>
      <w:r w:rsidR="00510D4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 kg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E10ECC">
        <w:rPr>
          <w:rFonts w:ascii="Calibri" w:hAnsi="Calibri" w:cs="Calibri"/>
          <w:sz w:val="22"/>
          <w:szCs w:val="22"/>
          <w:lang w:val="cs-CZ"/>
        </w:rPr>
        <w:t>5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ml, 10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ml, 30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 xml:space="preserve">MCT </w:t>
      </w:r>
      <w:r w:rsidR="00E10ECC">
        <w:rPr>
          <w:rFonts w:ascii="Calibri" w:hAnsi="Calibri" w:cs="Calibri"/>
          <w:sz w:val="22"/>
          <w:szCs w:val="22"/>
          <w:lang w:val="cs-CZ"/>
        </w:rPr>
        <w:t>olej</w:t>
      </w:r>
      <w:r w:rsidR="00E10ECC" w:rsidRP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96</w:t>
      </w:r>
      <w:r w:rsidR="00E10ECC">
        <w:rPr>
          <w:rFonts w:ascii="Calibri" w:hAnsi="Calibri" w:cs="Calibri"/>
          <w:sz w:val="22"/>
          <w:szCs w:val="22"/>
          <w:lang w:val="cs-CZ"/>
        </w:rPr>
        <w:t>,</w:t>
      </w:r>
      <w:r w:rsidRPr="00E10ECC">
        <w:rPr>
          <w:rFonts w:ascii="Calibri" w:hAnsi="Calibri" w:cs="Calibri"/>
          <w:sz w:val="22"/>
          <w:szCs w:val="22"/>
          <w:lang w:val="cs-CZ"/>
        </w:rPr>
        <w:t>5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%, CBD 3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%, vitam</w:t>
      </w:r>
      <w:r w:rsidR="00E10ECC">
        <w:rPr>
          <w:rFonts w:ascii="Calibri" w:hAnsi="Calibri" w:cs="Calibri"/>
          <w:sz w:val="22"/>
          <w:szCs w:val="22"/>
          <w:lang w:val="cs-CZ"/>
        </w:rPr>
        <w:t>í</w:t>
      </w:r>
      <w:r w:rsidRPr="00E10ECC">
        <w:rPr>
          <w:rFonts w:ascii="Calibri" w:hAnsi="Calibri" w:cs="Calibri"/>
          <w:sz w:val="22"/>
          <w:szCs w:val="22"/>
          <w:lang w:val="cs-CZ"/>
        </w:rPr>
        <w:t>n E 0</w:t>
      </w:r>
      <w:r w:rsidR="00E10ECC">
        <w:rPr>
          <w:rFonts w:ascii="Calibri" w:hAnsi="Calibri" w:cs="Calibri"/>
          <w:sz w:val="22"/>
          <w:szCs w:val="22"/>
          <w:lang w:val="cs-CZ"/>
        </w:rPr>
        <w:t>,</w:t>
      </w:r>
      <w:r w:rsidRPr="00E10ECC">
        <w:rPr>
          <w:rFonts w:ascii="Calibri" w:hAnsi="Calibri" w:cs="Calibri"/>
          <w:sz w:val="22"/>
          <w:szCs w:val="22"/>
          <w:lang w:val="cs-CZ"/>
        </w:rPr>
        <w:t>5</w:t>
      </w:r>
      <w:r w:rsidR="00A51DC4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 xml:space="preserve">%, aroma grilovaného kuřete </w:t>
      </w:r>
    </w:p>
    <w:p w:rsidR="00A51DC4" w:rsidRPr="00E10ECC" w:rsidRDefault="00A51DC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065A4A" w:rsidRPr="00E10ECC" w:rsidRDefault="00E72D67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Pes: </w:t>
      </w:r>
      <w:r w:rsidR="00510D4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</w:t>
      </w: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denní</w:t>
      </w:r>
      <w:r w:rsidR="00510D4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dávka </w:t>
      </w:r>
      <w:r w:rsidR="00C828B9" w:rsidRP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 w:rsid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</w:t>
      </w:r>
    </w:p>
    <w:p w:rsidR="00E10ECC" w:rsidRDefault="00E72D67" w:rsidP="00E10ECC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Kočka:</w:t>
      </w:r>
      <w:r w:rsidR="00510D45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maximální </w:t>
      </w: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="00510D45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dávka 0,5 mg CBD/kg ž.hm.</w:t>
      </w:r>
    </w:p>
    <w:p w:rsidR="00065A4A" w:rsidRPr="003F5053" w:rsidRDefault="003F5053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5053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:rsidR="00E72D67" w:rsidRDefault="00E72D67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kapka obsahuje 0,75 mg CBD. </w:t>
      </w:r>
    </w:p>
    <w:p w:rsidR="00E72D67" w:rsidRDefault="00E72D67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065A4A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72D67" w:rsidRPr="00E10ECC" w:rsidRDefault="00E72D67" w:rsidP="00E72D67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E10ECC">
        <w:rPr>
          <w:rFonts w:ascii="Calibri" w:hAnsi="Calibri" w:cs="Calibri"/>
          <w:lang w:val="cs-CZ"/>
        </w:rPr>
        <w:t xml:space="preserve">Přípravek není určen pro </w:t>
      </w:r>
      <w:r>
        <w:rPr>
          <w:rFonts w:ascii="Calibri" w:hAnsi="Calibri" w:cs="Calibri"/>
          <w:u w:color="FFFFFF"/>
          <w:lang w:val="cs-CZ"/>
        </w:rPr>
        <w:t>mláďata</w:t>
      </w:r>
      <w:r w:rsidRPr="00E10ECC">
        <w:rPr>
          <w:rFonts w:ascii="Calibri" w:hAnsi="Calibri" w:cs="Calibri"/>
          <w:u w:color="FFFFFF"/>
          <w:lang w:val="cs-CZ"/>
        </w:rPr>
        <w:t xml:space="preserve">, březí nebo </w:t>
      </w:r>
      <w:proofErr w:type="spellStart"/>
      <w:r w:rsidRPr="00E10ECC">
        <w:rPr>
          <w:rFonts w:ascii="Calibri" w:hAnsi="Calibri" w:cs="Calibri"/>
          <w:u w:color="FFFFFF"/>
          <w:lang w:val="cs-CZ"/>
        </w:rPr>
        <w:t>laktující</w:t>
      </w:r>
      <w:proofErr w:type="spellEnd"/>
      <w:r w:rsidRPr="00E10ECC">
        <w:rPr>
          <w:rFonts w:ascii="Calibri" w:hAnsi="Calibri" w:cs="Calibri"/>
          <w:u w:color="FFFFFF"/>
          <w:lang w:val="cs-CZ"/>
        </w:rPr>
        <w:t xml:space="preserve"> zvířata.</w:t>
      </w:r>
    </w:p>
    <w:p w:rsidR="00E72D67" w:rsidRPr="00E10ECC" w:rsidRDefault="00E72D67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>, Švýcarsko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9966A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966AD" w:rsidRPr="009966AD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085-25/C</w:t>
      </w:r>
      <w:bookmarkStart w:id="0" w:name="_GoBack"/>
      <w:bookmarkEnd w:id="0"/>
    </w:p>
    <w:sectPr w:rsidR="00065A4A" w:rsidRPr="00E10ECC" w:rsidSect="00A51DC4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F7" w:rsidRDefault="003671F7">
      <w:r>
        <w:separator/>
      </w:r>
    </w:p>
  </w:endnote>
  <w:endnote w:type="continuationSeparator" w:id="0">
    <w:p w:rsidR="003671F7" w:rsidRDefault="003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F7" w:rsidRDefault="003671F7">
      <w:r>
        <w:separator/>
      </w:r>
    </w:p>
  </w:footnote>
  <w:footnote w:type="continuationSeparator" w:id="0">
    <w:p w:rsidR="003671F7" w:rsidRDefault="0036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E73" w:rsidRPr="00BD2546" w:rsidRDefault="007E1E73" w:rsidP="007E1E73">
    <w:pPr>
      <w:jc w:val="both"/>
      <w:rPr>
        <w:rFonts w:ascii="Calibri" w:hAnsi="Calibri"/>
        <w:bCs/>
        <w:lang w:val="cs-CZ"/>
      </w:rPr>
    </w:pPr>
    <w:r w:rsidRPr="00BD2546">
      <w:rPr>
        <w:rFonts w:ascii="Calibri" w:hAnsi="Calibri"/>
        <w:bCs/>
        <w:lang w:val="cs-CZ"/>
      </w:rPr>
      <w:t>Text na</w:t>
    </w:r>
    <w:r w:rsidRPr="00BD2546">
      <w:rPr>
        <w:rFonts w:ascii="Calibri" w:hAnsi="Calibri"/>
        <w:lang w:val="cs-CZ"/>
      </w:rPr>
      <w:t xml:space="preserve"> </w:t>
    </w:r>
    <w:sdt>
      <w:sdtPr>
        <w:rPr>
          <w:rFonts w:ascii="Calibri" w:hAnsi="Calibri"/>
          <w:lang w:val="cs-CZ"/>
        </w:rPr>
        <w:id w:val="1508096970"/>
        <w:placeholder>
          <w:docPart w:val="9C74F819CF0946E7879C7E3E85F2BB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D2546">
          <w:rPr>
            <w:rFonts w:ascii="Calibri" w:hAnsi="Calibri"/>
            <w:lang w:val="cs-CZ"/>
          </w:rPr>
          <w:t>vnější a vnitřní obal</w:t>
        </w:r>
      </w:sdtContent>
    </w:sdt>
    <w:r w:rsidRPr="00BD2546">
      <w:rPr>
        <w:rFonts w:ascii="Calibri" w:hAnsi="Calibri"/>
        <w:bCs/>
        <w:lang w:val="cs-CZ"/>
      </w:rPr>
      <w:t xml:space="preserve"> součást dokumentace schválené rozhodnutím sp.</w:t>
    </w:r>
    <w:r w:rsidR="00687D0E">
      <w:rPr>
        <w:rFonts w:ascii="Calibri" w:hAnsi="Calibri"/>
        <w:bCs/>
        <w:lang w:val="cs-CZ"/>
      </w:rPr>
      <w:t> </w:t>
    </w:r>
    <w:r w:rsidRPr="00BD2546">
      <w:rPr>
        <w:rFonts w:ascii="Calibri" w:hAnsi="Calibri"/>
        <w:bCs/>
        <w:lang w:val="cs-CZ"/>
      </w:rPr>
      <w:t>zn.</w:t>
    </w:r>
    <w:r w:rsidR="00687D0E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lang w:val="cs-CZ"/>
        </w:rPr>
        <w:id w:val="-1643653816"/>
        <w:placeholder>
          <w:docPart w:val="3AAEF770FCCF468DBEECEF88AA58295A"/>
        </w:placeholder>
        <w:text/>
      </w:sdtPr>
      <w:sdtEndPr/>
      <w:sdtContent>
        <w:r w:rsidR="00B40646" w:rsidRPr="00B40646">
          <w:rPr>
            <w:rFonts w:ascii="Calibri" w:hAnsi="Calibri"/>
            <w:lang w:val="cs-CZ"/>
          </w:rPr>
          <w:t>USKVBL/10269/2024/POD</w:t>
        </w:r>
        <w:r w:rsidR="00B40646">
          <w:rPr>
            <w:rFonts w:ascii="Calibri" w:hAnsi="Calibri"/>
            <w:lang w:val="cs-CZ"/>
          </w:rPr>
          <w:t>,</w:t>
        </w:r>
      </w:sdtContent>
    </w:sdt>
    <w:r w:rsidRPr="00BD2546">
      <w:rPr>
        <w:rFonts w:ascii="Calibri" w:hAnsi="Calibri"/>
        <w:bCs/>
        <w:lang w:val="cs-CZ"/>
      </w:rPr>
      <w:t xml:space="preserve"> č.j. </w:t>
    </w:r>
    <w:sdt>
      <w:sdtPr>
        <w:rPr>
          <w:rFonts w:ascii="Calibri" w:hAnsi="Calibri"/>
          <w:bCs/>
          <w:lang w:val="cs-CZ"/>
        </w:rPr>
        <w:id w:val="-1885019968"/>
        <w:placeholder>
          <w:docPart w:val="3AAEF770FCCF468DBEECEF88AA58295A"/>
        </w:placeholder>
        <w:text/>
      </w:sdtPr>
      <w:sdtEndPr/>
      <w:sdtContent>
        <w:r w:rsidR="00B40646" w:rsidRPr="00B40646">
          <w:rPr>
            <w:rFonts w:ascii="Calibri" w:hAnsi="Calibri"/>
            <w:bCs/>
            <w:lang w:val="cs-CZ"/>
          </w:rPr>
          <w:t>USKVBL/4724/2025/REG-Gro</w:t>
        </w:r>
      </w:sdtContent>
    </w:sdt>
    <w:r w:rsidRPr="00BD2546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-2023853767"/>
        <w:placeholder>
          <w:docPart w:val="B3B26B5482B74E529CA8F4E899EF23E2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966AD">
          <w:rPr>
            <w:rFonts w:ascii="Calibri" w:hAnsi="Calibri"/>
            <w:bCs/>
            <w:lang w:val="cs-CZ"/>
          </w:rPr>
          <w:t>03.04.2025</w:t>
        </w:r>
      </w:sdtContent>
    </w:sdt>
    <w:r w:rsidRPr="00BD2546">
      <w:rPr>
        <w:rFonts w:ascii="Calibri" w:hAnsi="Calibri"/>
        <w:bCs/>
        <w:lang w:val="cs-CZ"/>
      </w:rPr>
      <w:t xml:space="preserve"> o</w:t>
    </w:r>
    <w:r w:rsidR="00687D0E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lang w:val="cs-CZ"/>
        </w:rPr>
        <w:id w:val="-217967857"/>
        <w:placeholder>
          <w:docPart w:val="D26AD24265C14C67AC2F5BF2DB751F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966AD">
          <w:rPr>
            <w:rFonts w:ascii="Calibri" w:hAnsi="Calibri"/>
            <w:lang w:val="cs-CZ"/>
          </w:rPr>
          <w:t>schválení veterinárního přípravku</w:t>
        </w:r>
      </w:sdtContent>
    </w:sdt>
    <w:r w:rsidRPr="00BD2546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2080899180"/>
        <w:placeholder>
          <w:docPart w:val="1A097BBD23754973961AA918B66BA70C"/>
        </w:placeholder>
        <w:text/>
      </w:sdtPr>
      <w:sdtEndPr/>
      <w:sdtContent>
        <w:proofErr w:type="spellStart"/>
        <w:r w:rsidR="009966AD" w:rsidRPr="009966AD">
          <w:rPr>
            <w:rFonts w:ascii="Calibri" w:hAnsi="Calibri"/>
            <w:lang w:val="cs-CZ"/>
          </w:rPr>
          <w:t>AstraVET</w:t>
        </w:r>
        <w:proofErr w:type="spellEnd"/>
        <w:r w:rsidR="009966AD" w:rsidRPr="009966AD">
          <w:rPr>
            <w:rFonts w:ascii="Calibri" w:hAnsi="Calibri"/>
            <w:lang w:val="cs-CZ"/>
          </w:rPr>
          <w:t xml:space="preserve"> 3</w:t>
        </w:r>
      </w:sdtContent>
    </w:sdt>
  </w:p>
  <w:p w:rsidR="00065A4A" w:rsidRDefault="00065A4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0E9"/>
    <w:multiLevelType w:val="hybridMultilevel"/>
    <w:tmpl w:val="3AD2F70A"/>
    <w:lvl w:ilvl="0" w:tplc="D98426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82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822E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4B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CCA7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35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61EA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18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275E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A"/>
    <w:rsid w:val="00065A4A"/>
    <w:rsid w:val="000E1BBD"/>
    <w:rsid w:val="00121B54"/>
    <w:rsid w:val="001A20A7"/>
    <w:rsid w:val="00353740"/>
    <w:rsid w:val="003671F7"/>
    <w:rsid w:val="003A3706"/>
    <w:rsid w:val="003B3214"/>
    <w:rsid w:val="003F47F7"/>
    <w:rsid w:val="003F5053"/>
    <w:rsid w:val="00510D45"/>
    <w:rsid w:val="00645410"/>
    <w:rsid w:val="00687D0E"/>
    <w:rsid w:val="006A6503"/>
    <w:rsid w:val="006E0791"/>
    <w:rsid w:val="00743E83"/>
    <w:rsid w:val="00746E0F"/>
    <w:rsid w:val="007E1E73"/>
    <w:rsid w:val="0081745F"/>
    <w:rsid w:val="008A59DD"/>
    <w:rsid w:val="00972CEB"/>
    <w:rsid w:val="00974222"/>
    <w:rsid w:val="009966AD"/>
    <w:rsid w:val="009E396C"/>
    <w:rsid w:val="00A51DC4"/>
    <w:rsid w:val="00B40646"/>
    <w:rsid w:val="00BB5843"/>
    <w:rsid w:val="00BD2546"/>
    <w:rsid w:val="00C81A4A"/>
    <w:rsid w:val="00C828B9"/>
    <w:rsid w:val="00CE740C"/>
    <w:rsid w:val="00E10ECC"/>
    <w:rsid w:val="00E13A4E"/>
    <w:rsid w:val="00E72D67"/>
    <w:rsid w:val="00F93BB2"/>
    <w:rsid w:val="00FB4183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A7B"/>
  <w15:docId w15:val="{6EDD1D06-CF82-4374-AFE3-71E59CF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CC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10E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E73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7E1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E73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7E1E73"/>
    <w:rPr>
      <w:color w:val="808080"/>
    </w:rPr>
  </w:style>
  <w:style w:type="character" w:customStyle="1" w:styleId="Styl2">
    <w:name w:val="Styl2"/>
    <w:basedOn w:val="Standardnpsmoodstavce"/>
    <w:uiPriority w:val="1"/>
    <w:rsid w:val="007E1E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74F819CF0946E7879C7E3E85F2B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F00D1-23EB-4AFA-9145-0648909B9AC6}"/>
      </w:docPartPr>
      <w:docPartBody>
        <w:p w:rsidR="003E4481" w:rsidRDefault="00635BF0" w:rsidP="00635BF0">
          <w:pPr>
            <w:pStyle w:val="9C74F819CF0946E7879C7E3E85F2BB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AEF770FCCF468DBEECEF88AA582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0F63E-A6DA-43D9-A3C3-5F38C6AFF3C4}"/>
      </w:docPartPr>
      <w:docPartBody>
        <w:p w:rsidR="003E4481" w:rsidRDefault="00635BF0" w:rsidP="00635BF0">
          <w:pPr>
            <w:pStyle w:val="3AAEF770FCCF468DBEECEF88AA5829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3B26B5482B74E529CA8F4E899EF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9EF3C-C47F-428F-AA5E-5E2AED39B6D5}"/>
      </w:docPartPr>
      <w:docPartBody>
        <w:p w:rsidR="003E4481" w:rsidRDefault="00635BF0" w:rsidP="00635BF0">
          <w:pPr>
            <w:pStyle w:val="B3B26B5482B74E529CA8F4E899EF23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6AD24265C14C67AC2F5BF2DB751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EEB71-EBF0-4F91-B55D-768D6EF8768F}"/>
      </w:docPartPr>
      <w:docPartBody>
        <w:p w:rsidR="003E4481" w:rsidRDefault="00635BF0" w:rsidP="00635BF0">
          <w:pPr>
            <w:pStyle w:val="D26AD24265C14C67AC2F5BF2DB751F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A097BBD23754973961AA918B66BA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9723B-4CB9-4020-952B-AB9EA82EB235}"/>
      </w:docPartPr>
      <w:docPartBody>
        <w:p w:rsidR="003E4481" w:rsidRDefault="00635BF0" w:rsidP="00635BF0">
          <w:pPr>
            <w:pStyle w:val="1A097BBD23754973961AA918B66BA7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F0"/>
    <w:rsid w:val="003E4481"/>
    <w:rsid w:val="005443BF"/>
    <w:rsid w:val="00603485"/>
    <w:rsid w:val="00635BF0"/>
    <w:rsid w:val="00646F61"/>
    <w:rsid w:val="007B2239"/>
    <w:rsid w:val="00A970A0"/>
    <w:rsid w:val="00CE485F"/>
    <w:rsid w:val="00D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35BF0"/>
    <w:rPr>
      <w:color w:val="808080"/>
    </w:rPr>
  </w:style>
  <w:style w:type="paragraph" w:customStyle="1" w:styleId="9C74F819CF0946E7879C7E3E85F2BB86">
    <w:name w:val="9C74F819CF0946E7879C7E3E85F2BB86"/>
    <w:rsid w:val="00635BF0"/>
  </w:style>
  <w:style w:type="paragraph" w:customStyle="1" w:styleId="3AAEF770FCCF468DBEECEF88AA58295A">
    <w:name w:val="3AAEF770FCCF468DBEECEF88AA58295A"/>
    <w:rsid w:val="00635BF0"/>
  </w:style>
  <w:style w:type="paragraph" w:customStyle="1" w:styleId="B3B26B5482B74E529CA8F4E899EF23E2">
    <w:name w:val="B3B26B5482B74E529CA8F4E899EF23E2"/>
    <w:rsid w:val="00635BF0"/>
  </w:style>
  <w:style w:type="paragraph" w:customStyle="1" w:styleId="D26AD24265C14C67AC2F5BF2DB751FCD">
    <w:name w:val="D26AD24265C14C67AC2F5BF2DB751FCD"/>
    <w:rsid w:val="00635BF0"/>
  </w:style>
  <w:style w:type="paragraph" w:customStyle="1" w:styleId="1A097BBD23754973961AA918B66BA70C">
    <w:name w:val="1A097BBD23754973961AA918B66BA70C"/>
    <w:rsid w:val="00635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25</cp:revision>
  <dcterms:created xsi:type="dcterms:W3CDTF">2024-09-10T11:59:00Z</dcterms:created>
  <dcterms:modified xsi:type="dcterms:W3CDTF">2025-04-07T16:09:00Z</dcterms:modified>
</cp:coreProperties>
</file>