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1D2EC" w14:textId="77777777" w:rsidR="00A5446D" w:rsidRPr="0044591E" w:rsidRDefault="00A5446D">
      <w:pPr>
        <w:rPr>
          <w:rFonts w:ascii="Arial" w:hAnsi="Arial" w:cs="Arial"/>
          <w:sz w:val="20"/>
          <w:szCs w:val="20"/>
        </w:rPr>
      </w:pPr>
    </w:p>
    <w:p w14:paraId="55158CE3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Text na etiketu</w:t>
      </w:r>
    </w:p>
    <w:p w14:paraId="36CAC28C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</w:p>
    <w:p w14:paraId="1C88ADDE" w14:textId="791498C5" w:rsidR="00595DB4" w:rsidRPr="00595DB4" w:rsidRDefault="00087671" w:rsidP="00595DB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8771A">
        <w:rPr>
          <w:rFonts w:ascii="Arial" w:hAnsi="Arial" w:cs="Arial"/>
          <w:b/>
          <w:bCs/>
          <w:sz w:val="24"/>
          <w:szCs w:val="24"/>
        </w:rPr>
        <w:t xml:space="preserve">BIONOTE ANIGEN </w:t>
      </w:r>
      <w:r w:rsidR="0058771A" w:rsidRPr="0058771A">
        <w:rPr>
          <w:rFonts w:ascii="Arial" w:hAnsi="Arial" w:cs="Arial"/>
          <w:b/>
          <w:bCs/>
          <w:sz w:val="24"/>
          <w:szCs w:val="24"/>
        </w:rPr>
        <w:t xml:space="preserve">Rapid </w:t>
      </w:r>
      <w:r w:rsidR="00D208F3">
        <w:rPr>
          <w:rFonts w:ascii="Arial" w:hAnsi="Arial" w:cs="Arial"/>
          <w:b/>
          <w:bCs/>
          <w:sz w:val="24"/>
          <w:szCs w:val="24"/>
        </w:rPr>
        <w:t>CPV Ab 2.0</w:t>
      </w:r>
    </w:p>
    <w:p w14:paraId="431E104B" w14:textId="77777777" w:rsidR="00EE7C87" w:rsidRPr="0044591E" w:rsidRDefault="00EE7C87" w:rsidP="00842BA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5E2BFF5" w14:textId="269CADD4" w:rsidR="00D208F3" w:rsidRDefault="00842BA4" w:rsidP="00D208F3">
      <w:pPr>
        <w:pStyle w:val="Bezmezer"/>
        <w:ind w:left="284"/>
        <w:jc w:val="center"/>
        <w:rPr>
          <w:b/>
          <w:bCs/>
          <w:sz w:val="20"/>
          <w:szCs w:val="20"/>
        </w:rPr>
      </w:pPr>
      <w:r w:rsidRPr="00D208F3">
        <w:rPr>
          <w:b/>
          <w:bCs/>
          <w:sz w:val="20"/>
          <w:szCs w:val="20"/>
        </w:rPr>
        <w:t>Souprava</w:t>
      </w:r>
      <w:r w:rsidR="00BB3BE5" w:rsidRPr="00D208F3">
        <w:rPr>
          <w:b/>
          <w:bCs/>
          <w:sz w:val="20"/>
          <w:szCs w:val="20"/>
        </w:rPr>
        <w:t xml:space="preserve"> </w:t>
      </w:r>
      <w:r w:rsidR="005C0142" w:rsidRPr="00D208F3">
        <w:rPr>
          <w:b/>
          <w:bCs/>
          <w:sz w:val="20"/>
          <w:szCs w:val="20"/>
        </w:rPr>
        <w:t xml:space="preserve">pro </w:t>
      </w:r>
      <w:proofErr w:type="spellStart"/>
      <w:r w:rsidR="00D208F3" w:rsidRPr="00D208F3">
        <w:rPr>
          <w:b/>
          <w:bCs/>
          <w:sz w:val="20"/>
          <w:szCs w:val="20"/>
        </w:rPr>
        <w:t>semikvantitativní</w:t>
      </w:r>
      <w:proofErr w:type="spellEnd"/>
      <w:r w:rsidR="00D208F3" w:rsidRPr="00D208F3">
        <w:rPr>
          <w:b/>
          <w:bCs/>
          <w:sz w:val="20"/>
          <w:szCs w:val="20"/>
        </w:rPr>
        <w:t xml:space="preserve"> detekci protilátek proti psímu </w:t>
      </w:r>
      <w:proofErr w:type="spellStart"/>
      <w:r w:rsidR="00D208F3" w:rsidRPr="00D208F3">
        <w:rPr>
          <w:b/>
          <w:bCs/>
          <w:sz w:val="20"/>
          <w:szCs w:val="20"/>
        </w:rPr>
        <w:t>parvoviru</w:t>
      </w:r>
      <w:proofErr w:type="spellEnd"/>
    </w:p>
    <w:p w14:paraId="17D8A17A" w14:textId="0EC49534" w:rsidR="00D208F3" w:rsidRPr="00D208F3" w:rsidRDefault="00D208F3" w:rsidP="00D208F3">
      <w:pPr>
        <w:pStyle w:val="Bezmezer"/>
        <w:ind w:left="28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 </w:t>
      </w:r>
      <w:r w:rsidRPr="00D208F3">
        <w:rPr>
          <w:b/>
          <w:bCs/>
          <w:sz w:val="20"/>
          <w:szCs w:val="20"/>
        </w:rPr>
        <w:t>séru, plazmě nebo plné krvi u psů.</w:t>
      </w:r>
    </w:p>
    <w:p w14:paraId="6CE0BC3F" w14:textId="6CB78F92" w:rsidR="00D208F3" w:rsidRDefault="00D208F3" w:rsidP="00D208F3">
      <w:pPr>
        <w:pStyle w:val="Bezmezer"/>
        <w:ind w:left="284"/>
        <w:jc w:val="center"/>
        <w:rPr>
          <w:b/>
          <w:bCs/>
          <w:sz w:val="20"/>
          <w:szCs w:val="20"/>
        </w:rPr>
      </w:pPr>
    </w:p>
    <w:p w14:paraId="4E06E2E4" w14:textId="16E20AF1" w:rsidR="0058771A" w:rsidRPr="0044591E" w:rsidRDefault="00EE7C87" w:rsidP="0058771A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0F571E">
        <w:rPr>
          <w:rFonts w:ascii="Arial" w:hAnsi="Arial" w:cs="Arial"/>
          <w:b/>
          <w:bCs/>
          <w:sz w:val="20"/>
          <w:szCs w:val="20"/>
        </w:rPr>
        <w:t xml:space="preserve"> testů</w:t>
      </w:r>
    </w:p>
    <w:p w14:paraId="6634EF84" w14:textId="77777777" w:rsidR="00715FE0" w:rsidRPr="009D6E41" w:rsidRDefault="00715FE0" w:rsidP="00715FE0">
      <w:pPr>
        <w:spacing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Distributor v ČR a držitel rozhodnutí o schválení:</w:t>
      </w:r>
      <w:r w:rsidRPr="009D6E41">
        <w:rPr>
          <w:rFonts w:ascii="Arial" w:hAnsi="Arial" w:cs="Arial"/>
          <w:sz w:val="20"/>
          <w:szCs w:val="20"/>
        </w:rPr>
        <w:tab/>
      </w:r>
    </w:p>
    <w:p w14:paraId="17D576AB" w14:textId="77777777" w:rsidR="00715FE0" w:rsidRPr="009D6E41" w:rsidRDefault="00715FE0" w:rsidP="00715FE0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O.K. SERVIS </w:t>
      </w:r>
      <w:proofErr w:type="spellStart"/>
      <w:r w:rsidRPr="009D6E41">
        <w:rPr>
          <w:rFonts w:ascii="Arial" w:hAnsi="Arial" w:cs="Arial"/>
          <w:sz w:val="20"/>
          <w:szCs w:val="20"/>
        </w:rPr>
        <w:t>BioPro</w:t>
      </w:r>
      <w:proofErr w:type="spellEnd"/>
      <w:r w:rsidRPr="009D6E41">
        <w:rPr>
          <w:rFonts w:ascii="Arial" w:hAnsi="Arial" w:cs="Arial"/>
          <w:sz w:val="20"/>
          <w:szCs w:val="20"/>
        </w:rPr>
        <w:t>, s.r.o.</w:t>
      </w:r>
    </w:p>
    <w:p w14:paraId="73363E2F" w14:textId="77777777" w:rsidR="00715FE0" w:rsidRPr="009D6E41" w:rsidRDefault="00715FE0" w:rsidP="00715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  <w:t>Bořetická 2668/1</w:t>
      </w:r>
    </w:p>
    <w:p w14:paraId="61A921B6" w14:textId="02FC7688" w:rsidR="00D12417" w:rsidRPr="009D6E41" w:rsidRDefault="00715FE0" w:rsidP="00715FE0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  <w:t>193 00 Praha 9</w:t>
      </w:r>
    </w:p>
    <w:p w14:paraId="7E1DECE0" w14:textId="77777777" w:rsidR="00456B59" w:rsidRPr="009D6E41" w:rsidRDefault="00CF7892" w:rsidP="00456B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Výrobce: </w:t>
      </w:r>
      <w:r w:rsidR="00D12417" w:rsidRPr="009D6E41">
        <w:rPr>
          <w:rFonts w:ascii="Arial" w:hAnsi="Arial" w:cs="Arial"/>
          <w:sz w:val="20"/>
          <w:szCs w:val="20"/>
        </w:rPr>
        <w:tab/>
      </w:r>
      <w:r w:rsidR="00D12417" w:rsidRPr="009D6E41">
        <w:rPr>
          <w:rFonts w:ascii="Arial" w:hAnsi="Arial" w:cs="Arial"/>
          <w:sz w:val="20"/>
          <w:szCs w:val="20"/>
        </w:rPr>
        <w:tab/>
      </w:r>
      <w:r w:rsidR="00456B59" w:rsidRPr="009D6E41">
        <w:rPr>
          <w:rFonts w:ascii="Arial" w:hAnsi="Arial" w:cs="Arial"/>
          <w:sz w:val="20"/>
          <w:szCs w:val="20"/>
        </w:rPr>
        <w:t>BIONOTE, Inc.</w:t>
      </w:r>
    </w:p>
    <w:p w14:paraId="5D154DCD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22 Samsung-1ro 4-gil, </w:t>
      </w:r>
    </w:p>
    <w:p w14:paraId="15569834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proofErr w:type="spellStart"/>
      <w:r w:rsidRPr="009D6E41">
        <w:rPr>
          <w:rFonts w:ascii="Arial" w:hAnsi="Arial" w:cs="Arial"/>
          <w:sz w:val="20"/>
          <w:szCs w:val="20"/>
        </w:rPr>
        <w:t>Hwaseong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-si, </w:t>
      </w:r>
      <w:proofErr w:type="spellStart"/>
      <w:r w:rsidRPr="009D6E41">
        <w:rPr>
          <w:rFonts w:ascii="Arial" w:hAnsi="Arial" w:cs="Arial"/>
          <w:sz w:val="20"/>
          <w:szCs w:val="20"/>
        </w:rPr>
        <w:t>Gyeonggi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-do </w:t>
      </w:r>
    </w:p>
    <w:p w14:paraId="6419EE7A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18449, Republic </w:t>
      </w:r>
      <w:proofErr w:type="spellStart"/>
      <w:r w:rsidRPr="009D6E41">
        <w:rPr>
          <w:rFonts w:ascii="Arial" w:hAnsi="Arial" w:cs="Arial"/>
          <w:sz w:val="20"/>
          <w:szCs w:val="20"/>
        </w:rPr>
        <w:t>of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 Korea </w:t>
      </w:r>
    </w:p>
    <w:p w14:paraId="64F8BD9F" w14:textId="77777777" w:rsidR="00456B59" w:rsidRPr="009D6E41" w:rsidRDefault="00456B59" w:rsidP="00456B5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6872FF" w14:textId="77777777" w:rsidR="0058771A" w:rsidRDefault="0058771A" w:rsidP="00456B59">
      <w:pPr>
        <w:spacing w:line="240" w:lineRule="auto"/>
        <w:rPr>
          <w:rFonts w:ascii="Arial" w:hAnsi="Arial" w:cs="Arial"/>
          <w:sz w:val="20"/>
          <w:szCs w:val="20"/>
        </w:rPr>
      </w:pPr>
    </w:p>
    <w:p w14:paraId="3052932F" w14:textId="709C474E" w:rsidR="00E06CCB" w:rsidRPr="009D6E41" w:rsidRDefault="00E06CCB" w:rsidP="00456B59">
      <w:pPr>
        <w:spacing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Skladujte při teplotě +2 až +</w:t>
      </w:r>
      <w:r w:rsidR="00CA712C">
        <w:rPr>
          <w:rFonts w:ascii="Arial" w:hAnsi="Arial" w:cs="Arial"/>
          <w:sz w:val="20"/>
          <w:szCs w:val="20"/>
        </w:rPr>
        <w:t>30</w:t>
      </w:r>
      <w:r w:rsidR="00CF7892" w:rsidRPr="009D6E41">
        <w:rPr>
          <w:rFonts w:ascii="Arial" w:hAnsi="Arial" w:cs="Arial"/>
          <w:sz w:val="20"/>
          <w:szCs w:val="20"/>
        </w:rPr>
        <w:t xml:space="preserve"> </w:t>
      </w:r>
      <w:r w:rsidRPr="009D6E41">
        <w:rPr>
          <w:rFonts w:ascii="Arial" w:hAnsi="Arial" w:cs="Arial"/>
          <w:sz w:val="20"/>
          <w:szCs w:val="20"/>
        </w:rPr>
        <w:t>°C</w:t>
      </w:r>
      <w:r w:rsidR="009F6280" w:rsidRPr="009D6E41">
        <w:rPr>
          <w:rFonts w:ascii="Arial" w:hAnsi="Arial" w:cs="Arial"/>
          <w:sz w:val="20"/>
          <w:szCs w:val="20"/>
        </w:rPr>
        <w:t xml:space="preserve">. </w:t>
      </w:r>
    </w:p>
    <w:p w14:paraId="6AE54E89" w14:textId="77777777" w:rsidR="00E06CCB" w:rsidRPr="009D6E41" w:rsidRDefault="00CF7892" w:rsidP="00456B59">
      <w:pPr>
        <w:rPr>
          <w:rFonts w:ascii="Arial" w:hAnsi="Arial" w:cs="Arial"/>
          <w:color w:val="000000"/>
          <w:sz w:val="20"/>
          <w:szCs w:val="20"/>
        </w:rPr>
      </w:pPr>
      <w:r w:rsidRPr="009D6E41">
        <w:rPr>
          <w:rFonts w:ascii="Arial" w:hAnsi="Arial" w:cs="Arial"/>
          <w:color w:val="000000"/>
          <w:sz w:val="20"/>
          <w:szCs w:val="20"/>
        </w:rPr>
        <w:t>Veterinární přípravek. Pouze pro zvířata.</w:t>
      </w:r>
    </w:p>
    <w:p w14:paraId="7A02BD26" w14:textId="4667F9FF" w:rsidR="00CF7892" w:rsidRPr="009D6E41" w:rsidRDefault="00CF7892" w:rsidP="00456B59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color w:val="000000"/>
          <w:sz w:val="20"/>
          <w:szCs w:val="20"/>
        </w:rPr>
        <w:t xml:space="preserve">Před použitím čtěte </w:t>
      </w:r>
      <w:r w:rsidR="00087671">
        <w:rPr>
          <w:rFonts w:ascii="Arial" w:hAnsi="Arial" w:cs="Arial"/>
          <w:color w:val="000000"/>
          <w:sz w:val="20"/>
          <w:szCs w:val="20"/>
        </w:rPr>
        <w:t>návod k použití.</w:t>
      </w:r>
    </w:p>
    <w:p w14:paraId="561F63D9" w14:textId="51DBC621" w:rsidR="00E06CCB" w:rsidRDefault="00E06CCB" w:rsidP="00456B59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Č</w:t>
      </w:r>
      <w:r w:rsidR="00CF7892" w:rsidRPr="009D6E41">
        <w:rPr>
          <w:rFonts w:ascii="Arial" w:hAnsi="Arial" w:cs="Arial"/>
          <w:sz w:val="20"/>
          <w:szCs w:val="20"/>
        </w:rPr>
        <w:t xml:space="preserve">íslo </w:t>
      </w:r>
      <w:r w:rsidRPr="009D6E41">
        <w:rPr>
          <w:rFonts w:ascii="Arial" w:hAnsi="Arial" w:cs="Arial"/>
          <w:sz w:val="20"/>
          <w:szCs w:val="20"/>
        </w:rPr>
        <w:t>šarže a</w:t>
      </w:r>
      <w:r w:rsidR="00CF7892" w:rsidRPr="009D6E41">
        <w:rPr>
          <w:rFonts w:ascii="Arial" w:hAnsi="Arial" w:cs="Arial"/>
          <w:sz w:val="20"/>
          <w:szCs w:val="20"/>
        </w:rPr>
        <w:t xml:space="preserve"> datum</w:t>
      </w:r>
      <w:r w:rsidRPr="009D6E41">
        <w:rPr>
          <w:rFonts w:ascii="Arial" w:hAnsi="Arial" w:cs="Arial"/>
          <w:sz w:val="20"/>
          <w:szCs w:val="20"/>
        </w:rPr>
        <w:t xml:space="preserve"> ex</w:t>
      </w:r>
      <w:r w:rsidR="00CF7892" w:rsidRPr="009D6E41">
        <w:rPr>
          <w:rFonts w:ascii="Arial" w:hAnsi="Arial" w:cs="Arial"/>
          <w:sz w:val="20"/>
          <w:szCs w:val="20"/>
        </w:rPr>
        <w:t>s</w:t>
      </w:r>
      <w:r w:rsidRPr="009D6E41">
        <w:rPr>
          <w:rFonts w:ascii="Arial" w:hAnsi="Arial" w:cs="Arial"/>
          <w:sz w:val="20"/>
          <w:szCs w:val="20"/>
        </w:rPr>
        <w:t xml:space="preserve">pirace: </w:t>
      </w:r>
      <w:r w:rsidR="00D12417" w:rsidRPr="009D6E41">
        <w:rPr>
          <w:rFonts w:ascii="Arial" w:hAnsi="Arial" w:cs="Arial"/>
          <w:sz w:val="20"/>
          <w:szCs w:val="20"/>
        </w:rPr>
        <w:t>Uvedeno na obalu soupravy</w:t>
      </w:r>
      <w:r w:rsidR="00AA6CCB" w:rsidRPr="009D6E41">
        <w:rPr>
          <w:rFonts w:ascii="Arial" w:hAnsi="Arial" w:cs="Arial"/>
          <w:sz w:val="20"/>
          <w:szCs w:val="20"/>
        </w:rPr>
        <w:t>.</w:t>
      </w:r>
    </w:p>
    <w:p w14:paraId="774CCDC1" w14:textId="237A693D" w:rsidR="00A07135" w:rsidRPr="009D6E41" w:rsidRDefault="00A07135" w:rsidP="00456B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schválení:</w:t>
      </w:r>
      <w:r w:rsidR="005A030C">
        <w:rPr>
          <w:rFonts w:ascii="Arial" w:hAnsi="Arial" w:cs="Arial"/>
          <w:sz w:val="20"/>
          <w:szCs w:val="20"/>
        </w:rPr>
        <w:t xml:space="preserve"> 071-25/C</w:t>
      </w:r>
    </w:p>
    <w:sectPr w:rsidR="00A07135" w:rsidRPr="009D6E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A81CB" w14:textId="77777777" w:rsidR="00866F8D" w:rsidRDefault="00866F8D" w:rsidP="00087671">
      <w:pPr>
        <w:spacing w:after="0" w:line="240" w:lineRule="auto"/>
      </w:pPr>
      <w:r>
        <w:separator/>
      </w:r>
    </w:p>
  </w:endnote>
  <w:endnote w:type="continuationSeparator" w:id="0">
    <w:p w14:paraId="6B3E0575" w14:textId="77777777" w:rsidR="00866F8D" w:rsidRDefault="00866F8D" w:rsidP="0008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7FB96" w14:textId="77777777" w:rsidR="002A3CAF" w:rsidRDefault="002A3C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612C3" w14:textId="77777777" w:rsidR="002A3CAF" w:rsidRDefault="002A3C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71DCD" w14:textId="77777777" w:rsidR="002A3CAF" w:rsidRDefault="002A3C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E6622" w14:textId="77777777" w:rsidR="00866F8D" w:rsidRDefault="00866F8D" w:rsidP="00087671">
      <w:pPr>
        <w:spacing w:after="0" w:line="240" w:lineRule="auto"/>
      </w:pPr>
      <w:r>
        <w:separator/>
      </w:r>
    </w:p>
  </w:footnote>
  <w:footnote w:type="continuationSeparator" w:id="0">
    <w:p w14:paraId="35B253E4" w14:textId="77777777" w:rsidR="00866F8D" w:rsidRDefault="00866F8D" w:rsidP="00087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8DDE1" w14:textId="77777777" w:rsidR="002A3CAF" w:rsidRDefault="002A3C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ADD2E" w14:textId="173BB96A" w:rsidR="00A07135" w:rsidRDefault="00A07135" w:rsidP="006062C6">
    <w:pPr>
      <w:jc w:val="both"/>
    </w:pPr>
    <w:bookmarkStart w:id="0" w:name="_Hlk191472352"/>
    <w:bookmarkStart w:id="1" w:name="_Hlk191472353"/>
    <w:bookmarkStart w:id="2" w:name="_Hlk191472354"/>
    <w:bookmarkStart w:id="3" w:name="_Hlk191472355"/>
    <w:r w:rsidRPr="00C90A65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="002A3CAF">
      <w:rPr>
        <w:rFonts w:ascii="Calibri" w:hAnsi="Calibri"/>
        <w:bCs/>
      </w:rPr>
      <w:t xml:space="preserve"> </w:t>
    </w:r>
    <w:r w:rsidRPr="00C90A65">
      <w:rPr>
        <w:rFonts w:ascii="Calibri" w:hAnsi="Calibri"/>
        <w:bCs/>
      </w:rPr>
      <w:t>součást dokumentace schválené rozhodnutím sp.</w:t>
    </w:r>
    <w:r w:rsidR="002A3CAF">
      <w:rPr>
        <w:rFonts w:ascii="Calibri" w:hAnsi="Calibri"/>
        <w:bCs/>
      </w:rPr>
      <w:t> </w:t>
    </w:r>
    <w:r w:rsidRPr="00C90A65">
      <w:rPr>
        <w:rFonts w:ascii="Calibri" w:hAnsi="Calibri"/>
        <w:bCs/>
      </w:rPr>
      <w:t>zn.</w:t>
    </w:r>
    <w:r w:rsidR="002A3CAF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6F317854BF7D4D36A0C7DB14100464C9"/>
        </w:placeholder>
        <w:text/>
      </w:sdtPr>
      <w:sdtEndPr/>
      <w:sdtContent>
        <w:r w:rsidRPr="00C90A65">
          <w:rPr>
            <w:rFonts w:ascii="Calibri" w:hAnsi="Calibri"/>
            <w:bCs/>
          </w:rPr>
          <w:t>USKVBL/162</w:t>
        </w:r>
        <w:r>
          <w:rPr>
            <w:rFonts w:ascii="Calibri" w:hAnsi="Calibri"/>
            <w:bCs/>
          </w:rPr>
          <w:t>8</w:t>
        </w:r>
        <w:r w:rsidRPr="00C90A65">
          <w:rPr>
            <w:rFonts w:ascii="Calibri" w:hAnsi="Calibri"/>
            <w:bCs/>
          </w:rPr>
          <w:t>/2025/POD</w:t>
        </w:r>
      </w:sdtContent>
    </w:sdt>
    <w:r w:rsidRPr="00C90A65">
      <w:rPr>
        <w:rFonts w:ascii="Calibri" w:hAnsi="Calibri"/>
        <w:bCs/>
      </w:rPr>
      <w:t>, č.j.</w:t>
    </w:r>
    <w:r w:rsidR="002A3CAF">
      <w:rPr>
        <w:rFonts w:ascii="Calibri" w:hAnsi="Calibri"/>
        <w:bCs/>
      </w:rPr>
      <w:t> </w:t>
    </w:r>
    <w:bookmarkStart w:id="4" w:name="_GoBack"/>
    <w:bookmarkEnd w:id="4"/>
    <w:sdt>
      <w:sdtPr>
        <w:rPr>
          <w:rFonts w:ascii="Calibri" w:hAnsi="Calibri"/>
          <w:bCs/>
        </w:rPr>
        <w:id w:val="256413127"/>
        <w:placeholder>
          <w:docPart w:val="6F317854BF7D4D36A0C7DB14100464C9"/>
        </w:placeholder>
        <w:text/>
      </w:sdtPr>
      <w:sdtEndPr/>
      <w:sdtContent>
        <w:r w:rsidR="005A030C" w:rsidRPr="005A030C">
          <w:rPr>
            <w:rFonts w:ascii="Calibri" w:hAnsi="Calibri"/>
            <w:bCs/>
          </w:rPr>
          <w:t>USKVBL/3738/2025/REG-Gro</w:t>
        </w:r>
      </w:sdtContent>
    </w:sdt>
    <w:r w:rsidRPr="00C90A65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1AF351F9799941FBA462DC41282E548D"/>
        </w:placeholder>
        <w:date w:fullDate="2025-03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A030C">
          <w:rPr>
            <w:rFonts w:ascii="Calibri" w:hAnsi="Calibri"/>
            <w:bCs/>
          </w:rPr>
          <w:t>17.3.2025</w:t>
        </w:r>
      </w:sdtContent>
    </w:sdt>
    <w:r w:rsidRPr="00C90A65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381E63C875AE4686B8AF61C635CEE46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C90A65">
          <w:rPr>
            <w:rFonts w:ascii="Calibri" w:hAnsi="Calibri"/>
          </w:rPr>
          <w:t>schválení veterinárního přípravku</w:t>
        </w:r>
      </w:sdtContent>
    </w:sdt>
    <w:r w:rsidRPr="00C90A65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A5D9F10CBB7240E4B9E368CB0496DB3D"/>
        </w:placeholder>
        <w:text/>
      </w:sdtPr>
      <w:sdtEndPr/>
      <w:sdtContent>
        <w:r>
          <w:rPr>
            <w:rFonts w:ascii="Calibri" w:hAnsi="Calibri"/>
          </w:rPr>
          <w:t xml:space="preserve">BIONOTE </w:t>
        </w:r>
        <w:r w:rsidRPr="00C90A65">
          <w:rPr>
            <w:rFonts w:ascii="Calibri" w:hAnsi="Calibri"/>
          </w:rPr>
          <w:t>ANIGEN R</w:t>
        </w:r>
        <w:r w:rsidR="00115487">
          <w:rPr>
            <w:rFonts w:ascii="Calibri" w:hAnsi="Calibri"/>
          </w:rPr>
          <w:t>apid</w:t>
        </w:r>
        <w:r w:rsidRPr="00C90A65">
          <w:rPr>
            <w:rFonts w:ascii="Calibri" w:hAnsi="Calibri"/>
          </w:rPr>
          <w:t xml:space="preserve"> C</w:t>
        </w:r>
        <w:r>
          <w:rPr>
            <w:rFonts w:ascii="Calibri" w:hAnsi="Calibri"/>
          </w:rPr>
          <w:t>P</w:t>
        </w:r>
        <w:r w:rsidRPr="00C90A65">
          <w:rPr>
            <w:rFonts w:ascii="Calibri" w:hAnsi="Calibri"/>
          </w:rPr>
          <w:t>V A</w:t>
        </w:r>
        <w:r w:rsidR="00115487">
          <w:rPr>
            <w:rFonts w:ascii="Calibri" w:hAnsi="Calibri"/>
          </w:rPr>
          <w:t>b</w:t>
        </w:r>
        <w:r w:rsidRPr="00C90A65">
          <w:rPr>
            <w:rFonts w:ascii="Calibri" w:hAnsi="Calibri"/>
          </w:rPr>
          <w:t xml:space="preserve"> 2.0</w:t>
        </w:r>
      </w:sdtContent>
    </w:sdt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BA381" w14:textId="77777777" w:rsidR="002A3CAF" w:rsidRDefault="002A3C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CB"/>
    <w:rsid w:val="000649F2"/>
    <w:rsid w:val="00066AF0"/>
    <w:rsid w:val="00087671"/>
    <w:rsid w:val="000F571E"/>
    <w:rsid w:val="00115487"/>
    <w:rsid w:val="00116DC6"/>
    <w:rsid w:val="00131669"/>
    <w:rsid w:val="00144D87"/>
    <w:rsid w:val="00146C4C"/>
    <w:rsid w:val="00245027"/>
    <w:rsid w:val="00266803"/>
    <w:rsid w:val="002A3CAF"/>
    <w:rsid w:val="002C6527"/>
    <w:rsid w:val="002D7DA8"/>
    <w:rsid w:val="002E121C"/>
    <w:rsid w:val="002F6750"/>
    <w:rsid w:val="002F78F3"/>
    <w:rsid w:val="003328BC"/>
    <w:rsid w:val="00355250"/>
    <w:rsid w:val="0036321D"/>
    <w:rsid w:val="00372613"/>
    <w:rsid w:val="003946DA"/>
    <w:rsid w:val="0044591E"/>
    <w:rsid w:val="00456B59"/>
    <w:rsid w:val="004A495C"/>
    <w:rsid w:val="0058771A"/>
    <w:rsid w:val="00595DB4"/>
    <w:rsid w:val="005A030C"/>
    <w:rsid w:val="005C0142"/>
    <w:rsid w:val="006043E7"/>
    <w:rsid w:val="006062C6"/>
    <w:rsid w:val="0061632D"/>
    <w:rsid w:val="006308EA"/>
    <w:rsid w:val="006D1244"/>
    <w:rsid w:val="00715FE0"/>
    <w:rsid w:val="0072030C"/>
    <w:rsid w:val="007C5FC7"/>
    <w:rsid w:val="00824C86"/>
    <w:rsid w:val="00842BA4"/>
    <w:rsid w:val="00866F8D"/>
    <w:rsid w:val="008B19A9"/>
    <w:rsid w:val="008E044A"/>
    <w:rsid w:val="00955F1B"/>
    <w:rsid w:val="0096603C"/>
    <w:rsid w:val="009A02B8"/>
    <w:rsid w:val="009D6E41"/>
    <w:rsid w:val="009D7E67"/>
    <w:rsid w:val="009F3A14"/>
    <w:rsid w:val="009F6280"/>
    <w:rsid w:val="00A07135"/>
    <w:rsid w:val="00A35E68"/>
    <w:rsid w:val="00A5446D"/>
    <w:rsid w:val="00AA6CCB"/>
    <w:rsid w:val="00B56E87"/>
    <w:rsid w:val="00BB3BE5"/>
    <w:rsid w:val="00BE7CE7"/>
    <w:rsid w:val="00BF18C5"/>
    <w:rsid w:val="00BF7A27"/>
    <w:rsid w:val="00C2498D"/>
    <w:rsid w:val="00CA712C"/>
    <w:rsid w:val="00CF7892"/>
    <w:rsid w:val="00D12417"/>
    <w:rsid w:val="00D208F3"/>
    <w:rsid w:val="00D81401"/>
    <w:rsid w:val="00D94F1D"/>
    <w:rsid w:val="00E06CCB"/>
    <w:rsid w:val="00E94946"/>
    <w:rsid w:val="00EB582A"/>
    <w:rsid w:val="00EE7C87"/>
    <w:rsid w:val="00F6700F"/>
    <w:rsid w:val="00F9114D"/>
    <w:rsid w:val="00FC0A27"/>
    <w:rsid w:val="00FC116E"/>
    <w:rsid w:val="00F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2BA4"/>
    <w:pPr>
      <w:spacing w:after="120" w:line="240" w:lineRule="auto"/>
      <w:outlineLvl w:val="0"/>
    </w:pPr>
    <w:rPr>
      <w:rFonts w:ascii="Roboto Light" w:hAnsi="Roboto Light" w:cs="Times New Roman"/>
      <w:color w:val="70AD47" w:themeColor="accent6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42BA4"/>
    <w:rPr>
      <w:rFonts w:ascii="Roboto Light" w:hAnsi="Roboto Light" w:cs="Times New Roman"/>
      <w:color w:val="70AD47" w:themeColor="accent6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08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7671"/>
  </w:style>
  <w:style w:type="paragraph" w:styleId="Zpat">
    <w:name w:val="footer"/>
    <w:basedOn w:val="Normln"/>
    <w:link w:val="ZpatChar"/>
    <w:uiPriority w:val="99"/>
    <w:unhideWhenUsed/>
    <w:rsid w:val="0008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7671"/>
  </w:style>
  <w:style w:type="character" w:styleId="Zstupntext">
    <w:name w:val="Placeholder Text"/>
    <w:rsid w:val="00087671"/>
    <w:rPr>
      <w:color w:val="808080"/>
    </w:rPr>
  </w:style>
  <w:style w:type="paragraph" w:styleId="Revize">
    <w:name w:val="Revision"/>
    <w:hidden/>
    <w:uiPriority w:val="99"/>
    <w:semiHidden/>
    <w:rsid w:val="00CA712C"/>
    <w:pPr>
      <w:spacing w:after="0" w:line="240" w:lineRule="auto"/>
    </w:pPr>
  </w:style>
  <w:style w:type="paragraph" w:styleId="Bezmezer">
    <w:name w:val="No Spacing"/>
    <w:uiPriority w:val="1"/>
    <w:qFormat/>
    <w:rsid w:val="00116DC6"/>
    <w:pPr>
      <w:widowControl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317854BF7D4D36A0C7DB14100464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B85CD2-B052-481D-8226-1E94F2650B44}"/>
      </w:docPartPr>
      <w:docPartBody>
        <w:p w:rsidR="00A86283" w:rsidRDefault="00E27E72" w:rsidP="00E27E72">
          <w:pPr>
            <w:pStyle w:val="6F317854BF7D4D36A0C7DB14100464C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AF351F9799941FBA462DC41282E54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7E22C-7A4B-415A-B84B-D5406EC476DC}"/>
      </w:docPartPr>
      <w:docPartBody>
        <w:p w:rsidR="00A86283" w:rsidRDefault="00E27E72" w:rsidP="00E27E72">
          <w:pPr>
            <w:pStyle w:val="1AF351F9799941FBA462DC41282E548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81E63C875AE4686B8AF61C635CEE4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9A0F7E-09DD-44AF-85ED-FFBBF6305FD6}"/>
      </w:docPartPr>
      <w:docPartBody>
        <w:p w:rsidR="00A86283" w:rsidRDefault="00E27E72" w:rsidP="00E27E72">
          <w:pPr>
            <w:pStyle w:val="381E63C875AE4686B8AF61C635CEE46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5D9F10CBB7240E4B9E368CB0496DB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4DEBD-1882-48BF-9E2F-EF1A540CA6CB}"/>
      </w:docPartPr>
      <w:docPartBody>
        <w:p w:rsidR="00A86283" w:rsidRDefault="00E27E72" w:rsidP="00E27E72">
          <w:pPr>
            <w:pStyle w:val="A5D9F10CBB7240E4B9E368CB0496DB3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72"/>
    <w:rsid w:val="000A5AD0"/>
    <w:rsid w:val="004E4392"/>
    <w:rsid w:val="005A10EA"/>
    <w:rsid w:val="005C3CD0"/>
    <w:rsid w:val="006335BA"/>
    <w:rsid w:val="006A6C55"/>
    <w:rsid w:val="00A86283"/>
    <w:rsid w:val="00E2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27E72"/>
    <w:rPr>
      <w:color w:val="808080"/>
    </w:rPr>
  </w:style>
  <w:style w:type="paragraph" w:customStyle="1" w:styleId="6F317854BF7D4D36A0C7DB14100464C9">
    <w:name w:val="6F317854BF7D4D36A0C7DB14100464C9"/>
    <w:rsid w:val="00E27E72"/>
  </w:style>
  <w:style w:type="paragraph" w:customStyle="1" w:styleId="1AF351F9799941FBA462DC41282E548D">
    <w:name w:val="1AF351F9799941FBA462DC41282E548D"/>
    <w:rsid w:val="00E27E72"/>
  </w:style>
  <w:style w:type="paragraph" w:customStyle="1" w:styleId="381E63C875AE4686B8AF61C635CEE469">
    <w:name w:val="381E63C875AE4686B8AF61C635CEE469"/>
    <w:rsid w:val="00E27E72"/>
  </w:style>
  <w:style w:type="paragraph" w:customStyle="1" w:styleId="A5D9F10CBB7240E4B9E368CB0496DB3D">
    <w:name w:val="A5D9F10CBB7240E4B9E368CB0496DB3D"/>
    <w:rsid w:val="00E27E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Nepejchalová Leona</cp:lastModifiedBy>
  <cp:revision>43</cp:revision>
  <dcterms:created xsi:type="dcterms:W3CDTF">2024-02-28T13:54:00Z</dcterms:created>
  <dcterms:modified xsi:type="dcterms:W3CDTF">2025-03-19T18:25:00Z</dcterms:modified>
</cp:coreProperties>
</file>