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65DF" w14:textId="77777777" w:rsidR="0046383B" w:rsidRPr="00BA2EF7" w:rsidRDefault="00561C82">
      <w:pPr>
        <w:tabs>
          <w:tab w:val="left" w:pos="2127"/>
          <w:tab w:val="left" w:pos="2268"/>
          <w:tab w:val="left" w:pos="7740"/>
        </w:tabs>
        <w:ind w:left="2268" w:right="-57" w:hanging="2267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Serrapeptáza</w:t>
      </w:r>
      <w:proofErr w:type="spellEnd"/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forte 250 000 I.U.</w:t>
      </w:r>
    </w:p>
    <w:p w14:paraId="3028D495" w14:textId="77777777" w:rsidR="0046383B" w:rsidRPr="00BA2EF7" w:rsidRDefault="0046383B">
      <w:pPr>
        <w:tabs>
          <w:tab w:val="left" w:pos="2127"/>
          <w:tab w:val="left" w:pos="2268"/>
          <w:tab w:val="left" w:pos="7740"/>
        </w:tabs>
        <w:ind w:left="2268" w:right="-57" w:hanging="2267"/>
        <w:rPr>
          <w:rFonts w:asciiTheme="minorHAnsi" w:hAnsiTheme="minorHAnsi" w:cstheme="minorHAnsi"/>
          <w:sz w:val="22"/>
          <w:szCs w:val="22"/>
          <w:lang w:val="cs-CZ"/>
        </w:rPr>
      </w:pPr>
    </w:p>
    <w:p w14:paraId="2970374A" w14:textId="77777777" w:rsidR="0046383B" w:rsidRPr="00BA2EF7" w:rsidRDefault="00561C82">
      <w:pPr>
        <w:tabs>
          <w:tab w:val="left" w:pos="2127"/>
          <w:tab w:val="left" w:pos="2268"/>
          <w:tab w:val="left" w:pos="7740"/>
        </w:tabs>
        <w:ind w:left="2268" w:right="-57" w:hanging="2267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přírodní proteolytický enzym</w:t>
      </w:r>
    </w:p>
    <w:p w14:paraId="5105DF95" w14:textId="77777777" w:rsidR="0046383B" w:rsidRPr="00BA2EF7" w:rsidRDefault="00561C82">
      <w:pPr>
        <w:tabs>
          <w:tab w:val="left" w:pos="2127"/>
          <w:tab w:val="left" w:pos="2268"/>
          <w:tab w:val="left" w:pos="7740"/>
        </w:tabs>
        <w:ind w:left="2268" w:right="-57" w:hanging="2267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695F3ED4" w14:textId="77777777" w:rsidR="0046383B" w:rsidRPr="00BA2EF7" w:rsidRDefault="00561C82">
      <w:pPr>
        <w:tabs>
          <w:tab w:val="left" w:pos="2127"/>
          <w:tab w:val="left" w:pos="2410"/>
        </w:tabs>
        <w:ind w:left="2410" w:hanging="2410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Výrobce a držitel rozhodnutí o schválení:</w:t>
      </w:r>
    </w:p>
    <w:p w14:paraId="05FA33D8" w14:textId="58AE56A1" w:rsidR="0046383B" w:rsidRPr="00BA2EF7" w:rsidRDefault="00561C82">
      <w:pPr>
        <w:tabs>
          <w:tab w:val="left" w:pos="2127"/>
          <w:tab w:val="left" w:pos="2410"/>
        </w:tabs>
        <w:ind w:left="2410" w:hanging="241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EDENPHARMA</w:t>
      </w:r>
      <w:r w:rsidR="009E38F8">
        <w:rPr>
          <w:rFonts w:asciiTheme="minorHAnsi" w:hAnsiTheme="minorHAnsi" w:cstheme="minorHAnsi"/>
          <w:b/>
          <w:sz w:val="22"/>
          <w:szCs w:val="22"/>
          <w:lang w:val="cs-CZ"/>
        </w:rPr>
        <w:t xml:space="preserve"> s</w:t>
      </w: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 xml:space="preserve">. r. o., M. </w:t>
      </w:r>
      <w:proofErr w:type="spellStart"/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Galandu</w:t>
      </w:r>
      <w:proofErr w:type="spellEnd"/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10, 036 01 Martin, </w:t>
      </w:r>
      <w:r w:rsidR="009E38F8">
        <w:rPr>
          <w:rFonts w:asciiTheme="minorHAnsi" w:hAnsiTheme="minorHAnsi" w:cstheme="minorHAnsi"/>
          <w:b/>
          <w:sz w:val="22"/>
          <w:szCs w:val="22"/>
          <w:lang w:val="cs-CZ"/>
        </w:rPr>
        <w:t>Slovenská</w:t>
      </w: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 xml:space="preserve"> republika.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                  </w:t>
      </w:r>
    </w:p>
    <w:p w14:paraId="6AA39D5D" w14:textId="77777777" w:rsidR="0046383B" w:rsidRPr="00BA2EF7" w:rsidRDefault="0046383B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1D8E5F5" w14:textId="77777777" w:rsidR="0046383B" w:rsidRPr="00BA2EF7" w:rsidRDefault="00561C82">
      <w:pPr>
        <w:tabs>
          <w:tab w:val="left" w:pos="2127"/>
          <w:tab w:val="left" w:pos="2268"/>
        </w:tabs>
        <w:ind w:left="2268" w:right="142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Složení (1 tableta):</w:t>
      </w:r>
    </w:p>
    <w:p w14:paraId="64E8C44A" w14:textId="333E3482" w:rsidR="0046383B" w:rsidRPr="00BA2EF7" w:rsidRDefault="00561C82" w:rsidP="009E38F8">
      <w:pPr>
        <w:tabs>
          <w:tab w:val="left" w:pos="0"/>
        </w:tabs>
        <w:ind w:right="142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BA2EF7">
        <w:rPr>
          <w:rFonts w:asciiTheme="minorHAnsi" w:hAnsiTheme="minorHAnsi" w:cstheme="minorHAnsi"/>
          <w:sz w:val="22"/>
          <w:szCs w:val="22"/>
          <w:lang w:val="cs-CZ"/>
        </w:rPr>
        <w:t>Serapeptáza</w:t>
      </w:r>
      <w:proofErr w:type="spellEnd"/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110 mg, </w:t>
      </w:r>
      <w:proofErr w:type="spellStart"/>
      <w:r w:rsidRPr="00BA2EF7">
        <w:rPr>
          <w:rFonts w:asciiTheme="minorHAnsi" w:hAnsiTheme="minorHAnsi" w:cstheme="minorHAnsi"/>
          <w:sz w:val="22"/>
          <w:szCs w:val="22"/>
          <w:lang w:val="cs-CZ"/>
        </w:rPr>
        <w:t>enterosolventně</w:t>
      </w:r>
      <w:proofErr w:type="spellEnd"/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obalen</w:t>
      </w:r>
      <w:r w:rsidR="00304C09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9E38F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mikrokrystalická celulóza 90 mg, fosforečnan vápenatý 148 mg, </w:t>
      </w:r>
      <w:proofErr w:type="spellStart"/>
      <w:r w:rsidRPr="00BA2EF7">
        <w:rPr>
          <w:rFonts w:asciiTheme="minorHAnsi" w:hAnsiTheme="minorHAnsi" w:cstheme="minorHAnsi"/>
          <w:sz w:val="22"/>
          <w:szCs w:val="22"/>
          <w:lang w:val="cs-CZ"/>
        </w:rPr>
        <w:t>steran</w:t>
      </w:r>
      <w:proofErr w:type="spellEnd"/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hořečnatý</w:t>
      </w:r>
      <w:r w:rsidR="00BA2EF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>2 mg.</w:t>
      </w:r>
    </w:p>
    <w:p w14:paraId="512FB086" w14:textId="329987F7" w:rsidR="0046383B" w:rsidRPr="00BA2EF7" w:rsidRDefault="00561C82">
      <w:pPr>
        <w:tabs>
          <w:tab w:val="left" w:pos="2127"/>
          <w:tab w:val="left" w:pos="2268"/>
        </w:tabs>
        <w:ind w:left="2268" w:right="142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Neobsahuje barviva, příchutě, konzervační látky a gluten.</w:t>
      </w:r>
    </w:p>
    <w:p w14:paraId="2D93E0FE" w14:textId="77777777" w:rsidR="0046383B" w:rsidRPr="00BA2EF7" w:rsidRDefault="0046383B">
      <w:pPr>
        <w:tabs>
          <w:tab w:val="left" w:pos="2127"/>
          <w:tab w:val="left" w:pos="2268"/>
        </w:tabs>
        <w:ind w:left="2268" w:right="142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2B41B9" w14:textId="172E0921" w:rsidR="0046383B" w:rsidRPr="00BA2EF7" w:rsidRDefault="00561C82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Popis v</w:t>
      </w:r>
      <w:r w:rsidR="00990278">
        <w:rPr>
          <w:rFonts w:asciiTheme="minorHAnsi" w:hAnsiTheme="minorHAnsi" w:cstheme="minorHAnsi"/>
          <w:b/>
          <w:sz w:val="22"/>
          <w:szCs w:val="22"/>
          <w:lang w:val="cs-CZ"/>
        </w:rPr>
        <w:t>e</w:t>
      </w: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t. přípravku:</w:t>
      </w:r>
    </w:p>
    <w:p w14:paraId="1F851AB2" w14:textId="77777777" w:rsidR="0046383B" w:rsidRPr="00BA2EF7" w:rsidRDefault="00561C82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Acidorezistentní tableta obsahující šedobílý až krémově bílý prášek.</w:t>
      </w:r>
    </w:p>
    <w:p w14:paraId="505DD2E3" w14:textId="77777777" w:rsidR="0046383B" w:rsidRPr="00BA2EF7" w:rsidRDefault="0046383B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A703F75" w14:textId="77777777" w:rsidR="0046383B" w:rsidRPr="00BA2EF7" w:rsidRDefault="00561C82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Charakteristika:</w:t>
      </w:r>
    </w:p>
    <w:p w14:paraId="77064D23" w14:textId="78E70B0A" w:rsidR="0046383B" w:rsidRPr="00BA2EF7" w:rsidRDefault="00561C82" w:rsidP="00C07D36">
      <w:pPr>
        <w:pStyle w:val="Zkladntextodsazen21"/>
        <w:tabs>
          <w:tab w:val="left" w:pos="0"/>
          <w:tab w:val="left" w:pos="142"/>
        </w:tabs>
        <w:ind w:left="0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Serapeptáza je proteolytický enzym, který produkuje bakterie z rodu </w:t>
      </w:r>
      <w:proofErr w:type="spellStart"/>
      <w:r w:rsidRPr="00990278">
        <w:rPr>
          <w:rFonts w:asciiTheme="minorHAnsi" w:hAnsiTheme="minorHAnsi" w:cstheme="minorHAnsi"/>
          <w:i/>
          <w:sz w:val="22"/>
          <w:szCs w:val="22"/>
          <w:lang w:val="cs-CZ"/>
        </w:rPr>
        <w:t>Serratia</w:t>
      </w:r>
      <w:proofErr w:type="spellEnd"/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C07D36">
        <w:rPr>
          <w:rFonts w:asciiTheme="minorHAnsi" w:hAnsiTheme="minorHAnsi" w:cstheme="minorHAnsi"/>
          <w:sz w:val="22"/>
          <w:szCs w:val="22"/>
          <w:lang w:val="cs-CZ"/>
        </w:rPr>
        <w:t xml:space="preserve">která byla prvně izolována z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>vnitřnost</w:t>
      </w:r>
      <w:r w:rsidR="00C07D36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bource morušového (</w:t>
      </w:r>
      <w:proofErr w:type="spellStart"/>
      <w:r w:rsidRPr="00990278">
        <w:rPr>
          <w:rFonts w:asciiTheme="minorHAnsi" w:hAnsiTheme="minorHAnsi" w:cstheme="minorHAnsi"/>
          <w:i/>
          <w:sz w:val="22"/>
          <w:szCs w:val="22"/>
          <w:lang w:val="cs-CZ"/>
        </w:rPr>
        <w:t>Bombyx</w:t>
      </w:r>
      <w:proofErr w:type="spellEnd"/>
      <w:r w:rsidRPr="00990278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proofErr w:type="spellStart"/>
      <w:r w:rsidRPr="00990278">
        <w:rPr>
          <w:rFonts w:asciiTheme="minorHAnsi" w:hAnsiTheme="minorHAnsi" w:cstheme="minorHAnsi"/>
          <w:i/>
          <w:sz w:val="22"/>
          <w:szCs w:val="22"/>
          <w:lang w:val="cs-CZ"/>
        </w:rPr>
        <w:t>mori</w:t>
      </w:r>
      <w:proofErr w:type="spellEnd"/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). </w:t>
      </w:r>
      <w:proofErr w:type="spellStart"/>
      <w:r w:rsidRPr="00BA2EF7">
        <w:rPr>
          <w:rFonts w:asciiTheme="minorHAnsi" w:hAnsiTheme="minorHAnsi" w:cstheme="minorHAnsi"/>
          <w:sz w:val="22"/>
          <w:szCs w:val="22"/>
          <w:lang w:val="cs-CZ"/>
        </w:rPr>
        <w:t>Gastrorezistentní</w:t>
      </w:r>
      <w:proofErr w:type="spellEnd"/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obal ochraňuje enzym před</w:t>
      </w:r>
      <w:r w:rsidR="00C07D3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>agresivní žaludeční kyselinou</w:t>
      </w:r>
      <w:r w:rsidR="00C07D36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 a tak se dostává přímo do tenkého střeva a tím je zajištěno</w:t>
      </w:r>
      <w:r w:rsidR="00C07D3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>maximální využití aktivní látky. Proteolytický enzym serapeptáza je vyráběn procesem řízené</w:t>
      </w:r>
    </w:p>
    <w:p w14:paraId="47CA233D" w14:textId="529F6CC7" w:rsidR="0046383B" w:rsidRPr="00BA2EF7" w:rsidRDefault="00561C82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fermentace bakterií </w:t>
      </w:r>
      <w:proofErr w:type="spellStart"/>
      <w:r w:rsidRPr="00990278">
        <w:rPr>
          <w:rFonts w:asciiTheme="minorHAnsi" w:hAnsiTheme="minorHAnsi" w:cstheme="minorHAnsi"/>
          <w:i/>
          <w:sz w:val="22"/>
          <w:szCs w:val="22"/>
          <w:lang w:val="cs-CZ"/>
        </w:rPr>
        <w:t>Serratia</w:t>
      </w:r>
      <w:proofErr w:type="spellEnd"/>
      <w:r w:rsidR="00C07D36">
        <w:rPr>
          <w:rFonts w:asciiTheme="minorHAnsi" w:hAnsiTheme="minorHAnsi" w:cstheme="minorHAnsi"/>
          <w:i/>
          <w:sz w:val="22"/>
          <w:szCs w:val="22"/>
          <w:lang w:val="cs-CZ"/>
        </w:rPr>
        <w:t xml:space="preserve">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>E-15.</w:t>
      </w:r>
    </w:p>
    <w:p w14:paraId="30B6A7D0" w14:textId="77777777" w:rsidR="0046383B" w:rsidRPr="00BA2EF7" w:rsidRDefault="0046383B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A50A96E" w14:textId="77777777" w:rsidR="0046383B" w:rsidRPr="00BA2EF7" w:rsidRDefault="00561C82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 použití:</w:t>
      </w:r>
    </w:p>
    <w:p w14:paraId="3380DD1E" w14:textId="77777777" w:rsidR="0046383B" w:rsidRPr="00BA2EF7" w:rsidRDefault="00561C82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>Veterinární přípravek pro obří plemena psů a koně. Přírodní proteolytický enzym. Veterinární</w:t>
      </w:r>
    </w:p>
    <w:p w14:paraId="71AFA0E9" w14:textId="0B51EBE7" w:rsidR="0046383B" w:rsidRPr="00BA2EF7" w:rsidRDefault="00561C82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>přípravek pomáhá zmírňovat bolest, negativní projevy zánětu a</w:t>
      </w:r>
      <w:r w:rsidR="002F422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s tím související otoky, přispívá ke </w:t>
      </w:r>
    </w:p>
    <w:p w14:paraId="79BD02C0" w14:textId="77777777" w:rsidR="0046383B" w:rsidRPr="00BA2EF7" w:rsidRDefault="00561C82">
      <w:pPr>
        <w:pStyle w:val="Zkladntextodsazen21"/>
        <w:tabs>
          <w:tab w:val="left" w:pos="2127"/>
          <w:tab w:val="left" w:pos="2268"/>
        </w:tabs>
        <w:ind w:left="2268" w:hanging="2268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>zkrácení doby hojení ran po operacích či úrazech.</w:t>
      </w:r>
    </w:p>
    <w:p w14:paraId="631F868B" w14:textId="77777777" w:rsidR="0046383B" w:rsidRPr="00BA2EF7" w:rsidRDefault="0046383B">
      <w:pPr>
        <w:pStyle w:val="Zkladntextodsazen21"/>
        <w:tabs>
          <w:tab w:val="left" w:pos="0"/>
        </w:tabs>
        <w:ind w:left="0"/>
        <w:rPr>
          <w:rFonts w:asciiTheme="minorHAnsi" w:hAnsiTheme="minorHAnsi" w:cstheme="minorHAnsi"/>
          <w:iCs/>
          <w:sz w:val="22"/>
          <w:szCs w:val="22"/>
          <w:lang w:val="cs-CZ"/>
        </w:rPr>
      </w:pPr>
    </w:p>
    <w:p w14:paraId="4B797A02" w14:textId="77777777" w:rsidR="0046383B" w:rsidRPr="00BA2EF7" w:rsidRDefault="00561C82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iCs/>
          <w:sz w:val="22"/>
          <w:szCs w:val="22"/>
          <w:lang w:val="cs-CZ"/>
        </w:rPr>
        <w:t>Dávkování:</w:t>
      </w:r>
    </w:p>
    <w:p w14:paraId="0E4A6DB4" w14:textId="751930FC" w:rsidR="0046383B" w:rsidRPr="00BA2EF7" w:rsidRDefault="00561C82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1 tableta denně půl hodinu před </w:t>
      </w:r>
      <w:r w:rsidR="00BA2EF7">
        <w:rPr>
          <w:rFonts w:asciiTheme="minorHAnsi" w:hAnsiTheme="minorHAnsi" w:cstheme="minorHAnsi"/>
          <w:iCs/>
          <w:sz w:val="22"/>
          <w:szCs w:val="22"/>
          <w:lang w:val="cs-CZ"/>
        </w:rPr>
        <w:t>krmením</w:t>
      </w:r>
      <w:r w:rsidRPr="00BA2EF7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. </w:t>
      </w:r>
    </w:p>
    <w:p w14:paraId="585F5719" w14:textId="77777777" w:rsidR="0046383B" w:rsidRPr="00BA2EF7" w:rsidRDefault="0046383B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9D4993" w14:textId="77777777" w:rsidR="0046383B" w:rsidRPr="00BA2EF7" w:rsidRDefault="00561C82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Upozornění:</w:t>
      </w:r>
    </w:p>
    <w:p w14:paraId="191C7109" w14:textId="721FD23B" w:rsidR="0046383B" w:rsidRPr="00BA2EF7" w:rsidRDefault="00BA2EF7" w:rsidP="00BA2EF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561C82"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ouze pro zvířata. </w:t>
      </w:r>
      <w:r>
        <w:rPr>
          <w:rFonts w:asciiTheme="minorHAnsi" w:hAnsiTheme="minorHAnsi" w:cstheme="minorHAnsi"/>
          <w:sz w:val="22"/>
          <w:szCs w:val="22"/>
          <w:lang w:val="cs-CZ"/>
        </w:rPr>
        <w:t>Nepřekračujte doporučenou denní dávku</w:t>
      </w:r>
      <w:r w:rsidR="00561C82" w:rsidRPr="00BA2EF7">
        <w:rPr>
          <w:rFonts w:asciiTheme="minorHAnsi" w:hAnsiTheme="minorHAnsi" w:cstheme="minorHAnsi"/>
          <w:sz w:val="22"/>
          <w:szCs w:val="22"/>
          <w:lang w:val="cs-CZ"/>
        </w:rPr>
        <w:t xml:space="preserve">! Veterinární přípravek není náhradou veterinární péče a léčiv doporučených veterinárním lékařem. </w:t>
      </w:r>
      <w:r w:rsidR="00042A18" w:rsidRPr="00042A18">
        <w:rPr>
          <w:rFonts w:asciiTheme="minorHAnsi" w:hAnsiTheme="minorHAnsi" w:cstheme="minorHAnsi"/>
          <w:sz w:val="22"/>
          <w:szCs w:val="22"/>
          <w:lang w:val="cs-CZ"/>
        </w:rPr>
        <w:t>Nepoužívat u koní, jejichž maso je určeno pro lidskou spotřebu.</w:t>
      </w:r>
    </w:p>
    <w:p w14:paraId="73291792" w14:textId="77777777" w:rsidR="0046383B" w:rsidRPr="00BA2EF7" w:rsidRDefault="0046383B">
      <w:pPr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A7A29D0" w14:textId="77777777" w:rsidR="0046383B" w:rsidRPr="00BA2EF7" w:rsidRDefault="00561C82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Velikost balení:</w:t>
      </w:r>
    </w:p>
    <w:p w14:paraId="0BA2C816" w14:textId="77777777" w:rsidR="0046383B" w:rsidRPr="00BA2EF7" w:rsidRDefault="00561C82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>60 tablet.</w:t>
      </w:r>
    </w:p>
    <w:p w14:paraId="7EE2BE51" w14:textId="77777777" w:rsidR="0046383B" w:rsidRPr="00BA2EF7" w:rsidRDefault="0046383B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</w:p>
    <w:p w14:paraId="5BAC30D2" w14:textId="77777777" w:rsidR="0046383B" w:rsidRPr="00BA2EF7" w:rsidRDefault="00561C82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Způsob uchovávání:</w:t>
      </w:r>
    </w:p>
    <w:p w14:paraId="77D9CAD1" w14:textId="77777777" w:rsidR="0046383B" w:rsidRPr="00BA2EF7" w:rsidRDefault="00561C82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>Uchovávat na suchém místě při teplotě do 25°C.</w:t>
      </w:r>
    </w:p>
    <w:p w14:paraId="7946AEA8" w14:textId="77777777" w:rsidR="0046383B" w:rsidRPr="00BA2EF7" w:rsidRDefault="0046383B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</w:p>
    <w:p w14:paraId="27A75141" w14:textId="77777777" w:rsidR="0046383B" w:rsidRPr="00BA2EF7" w:rsidRDefault="00561C82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b/>
          <w:sz w:val="22"/>
          <w:szCs w:val="22"/>
          <w:lang w:val="cs-CZ"/>
        </w:rPr>
        <w:t>Doba použitelnosti:</w:t>
      </w:r>
    </w:p>
    <w:p w14:paraId="58E4E595" w14:textId="77777777" w:rsidR="0046383B" w:rsidRPr="00BA2EF7" w:rsidRDefault="00561C82">
      <w:pPr>
        <w:pStyle w:val="Zkladntext31"/>
        <w:tabs>
          <w:tab w:val="left" w:pos="2127"/>
          <w:tab w:val="left" w:pos="2268"/>
        </w:tabs>
        <w:spacing w:before="0" w:line="100" w:lineRule="atLeast"/>
        <w:ind w:left="2268" w:hanging="2268"/>
        <w:rPr>
          <w:rFonts w:asciiTheme="minorHAnsi" w:hAnsiTheme="minorHAnsi" w:cstheme="minorHAnsi"/>
          <w:sz w:val="22"/>
          <w:szCs w:val="22"/>
          <w:lang w:val="cs-CZ"/>
        </w:rPr>
      </w:pPr>
      <w:r w:rsidRPr="00BA2EF7">
        <w:rPr>
          <w:rFonts w:asciiTheme="minorHAnsi" w:hAnsiTheme="minorHAnsi" w:cstheme="minorHAnsi"/>
          <w:sz w:val="22"/>
          <w:szCs w:val="22"/>
          <w:lang w:val="cs-CZ"/>
        </w:rPr>
        <w:t>3 roky od data výroby.</w:t>
      </w:r>
    </w:p>
    <w:p w14:paraId="60485D18" w14:textId="77777777" w:rsidR="0046383B" w:rsidRPr="00BA2EF7" w:rsidRDefault="0046383B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Cs w:val="22"/>
          <w:lang w:val="cs-CZ"/>
        </w:rPr>
      </w:pPr>
    </w:p>
    <w:p w14:paraId="532844FF" w14:textId="77777777" w:rsidR="0046383B" w:rsidRPr="00BA2EF7" w:rsidRDefault="00561C82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Cs w:val="22"/>
          <w:lang w:val="cs-CZ"/>
        </w:rPr>
      </w:pPr>
      <w:r w:rsidRPr="00BA2EF7">
        <w:rPr>
          <w:rFonts w:asciiTheme="minorHAnsi" w:hAnsiTheme="minorHAnsi" w:cstheme="minorHAnsi"/>
          <w:b/>
          <w:szCs w:val="22"/>
          <w:lang w:val="cs-CZ"/>
        </w:rPr>
        <w:t>Upozornění na způsob nakládání a zneškodnění nepoužitého veterinárního přípravku a obalu:</w:t>
      </w:r>
    </w:p>
    <w:p w14:paraId="55BD0160" w14:textId="2712D4D2" w:rsidR="0046383B" w:rsidRPr="00BA2EF7" w:rsidRDefault="002F4220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Cs w:val="22"/>
          <w:lang w:val="cs-CZ"/>
        </w:rPr>
      </w:pPr>
      <w:r>
        <w:rPr>
          <w:rFonts w:asciiTheme="minorHAnsi" w:hAnsiTheme="minorHAnsi" w:cstheme="minorHAnsi"/>
          <w:szCs w:val="22"/>
          <w:lang w:val="cs-CZ"/>
        </w:rPr>
        <w:t>Opad likvidujte podle místních právních předpisů</w:t>
      </w:r>
      <w:r w:rsidR="00561C82" w:rsidRPr="00BA2EF7">
        <w:rPr>
          <w:rFonts w:asciiTheme="minorHAnsi" w:hAnsiTheme="minorHAnsi" w:cstheme="minorHAnsi"/>
          <w:szCs w:val="22"/>
          <w:lang w:val="cs-CZ"/>
        </w:rPr>
        <w:t xml:space="preserve"> (piktogram).</w:t>
      </w:r>
    </w:p>
    <w:p w14:paraId="4EEA96F1" w14:textId="77777777" w:rsidR="0046383B" w:rsidRPr="00BA2EF7" w:rsidRDefault="0046383B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Cs w:val="22"/>
          <w:lang w:val="cs-CZ"/>
        </w:rPr>
      </w:pPr>
    </w:p>
    <w:p w14:paraId="18AD77F1" w14:textId="38904561" w:rsidR="0046383B" w:rsidRPr="006C3C1A" w:rsidRDefault="00561C82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Cs w:val="22"/>
          <w:lang w:val="cs-CZ"/>
        </w:rPr>
      </w:pPr>
      <w:r w:rsidRPr="00BA2EF7">
        <w:rPr>
          <w:rFonts w:asciiTheme="minorHAnsi" w:hAnsiTheme="minorHAnsi" w:cstheme="minorHAnsi"/>
          <w:b/>
          <w:szCs w:val="22"/>
          <w:lang w:val="cs-CZ"/>
        </w:rPr>
        <w:t xml:space="preserve">Číslo schválení: </w:t>
      </w:r>
      <w:r w:rsidR="006C3C1A" w:rsidRPr="006C3C1A">
        <w:rPr>
          <w:rFonts w:asciiTheme="minorHAnsi" w:hAnsiTheme="minorHAnsi" w:cstheme="minorHAnsi"/>
          <w:szCs w:val="22"/>
          <w:lang w:val="cs-CZ"/>
        </w:rPr>
        <w:t>039-2</w:t>
      </w:r>
      <w:r w:rsidR="00AE3D84">
        <w:rPr>
          <w:rFonts w:asciiTheme="minorHAnsi" w:hAnsiTheme="minorHAnsi" w:cstheme="minorHAnsi"/>
          <w:szCs w:val="22"/>
          <w:lang w:val="cs-CZ"/>
        </w:rPr>
        <w:t>5</w:t>
      </w:r>
      <w:r w:rsidR="006C3C1A" w:rsidRPr="006C3C1A">
        <w:rPr>
          <w:rFonts w:asciiTheme="minorHAnsi" w:hAnsiTheme="minorHAnsi" w:cstheme="minorHAnsi"/>
          <w:szCs w:val="22"/>
          <w:lang w:val="cs-CZ"/>
        </w:rPr>
        <w:t>/C</w:t>
      </w:r>
      <w:bookmarkStart w:id="0" w:name="_GoBack"/>
      <w:bookmarkEnd w:id="0"/>
    </w:p>
    <w:p w14:paraId="74A69CAB" w14:textId="77777777" w:rsidR="0046383B" w:rsidRPr="00BA2EF7" w:rsidRDefault="00561C82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b/>
          <w:szCs w:val="22"/>
          <w:lang w:val="cs-CZ"/>
        </w:rPr>
      </w:pPr>
      <w:r w:rsidRPr="00BA2EF7">
        <w:rPr>
          <w:rFonts w:asciiTheme="minorHAnsi" w:hAnsiTheme="minorHAnsi" w:cstheme="minorHAnsi"/>
          <w:b/>
          <w:szCs w:val="22"/>
          <w:lang w:val="cs-CZ"/>
        </w:rPr>
        <w:t>Číslo šarže:</w:t>
      </w:r>
    </w:p>
    <w:p w14:paraId="36D54D73" w14:textId="76766166" w:rsidR="0046383B" w:rsidRPr="00BA2EF7" w:rsidRDefault="00561C82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b/>
          <w:szCs w:val="22"/>
          <w:lang w:val="cs-CZ"/>
        </w:rPr>
      </w:pPr>
      <w:r w:rsidRPr="00BA2EF7">
        <w:rPr>
          <w:rFonts w:asciiTheme="minorHAnsi" w:hAnsiTheme="minorHAnsi" w:cstheme="minorHAnsi"/>
          <w:b/>
          <w:szCs w:val="22"/>
          <w:lang w:val="cs-CZ"/>
        </w:rPr>
        <w:t>EXP:</w:t>
      </w:r>
    </w:p>
    <w:p w14:paraId="63B9B524" w14:textId="77777777" w:rsidR="0046383B" w:rsidRPr="00BA2EF7" w:rsidRDefault="0046383B">
      <w:pPr>
        <w:pStyle w:val="Zkladntext21"/>
        <w:tabs>
          <w:tab w:val="left" w:pos="2127"/>
          <w:tab w:val="left" w:pos="2268"/>
        </w:tabs>
        <w:ind w:left="2268" w:hanging="2268"/>
        <w:jc w:val="both"/>
        <w:rPr>
          <w:rFonts w:asciiTheme="minorHAnsi" w:hAnsiTheme="minorHAnsi" w:cstheme="minorHAnsi"/>
          <w:szCs w:val="22"/>
          <w:lang w:val="cs-CZ"/>
        </w:rPr>
      </w:pPr>
    </w:p>
    <w:p w14:paraId="1C124267" w14:textId="0582CAB7" w:rsidR="0046383B" w:rsidRPr="00BA2EF7" w:rsidRDefault="0046383B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sectPr w:rsidR="0046383B" w:rsidRPr="00BA2E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9C38D" w14:textId="77777777" w:rsidR="00F07511" w:rsidRDefault="00F07511">
      <w:pPr>
        <w:spacing w:line="240" w:lineRule="auto"/>
      </w:pPr>
      <w:r>
        <w:separator/>
      </w:r>
    </w:p>
  </w:endnote>
  <w:endnote w:type="continuationSeparator" w:id="0">
    <w:p w14:paraId="01A590E6" w14:textId="77777777" w:rsidR="00F07511" w:rsidRDefault="00F07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3050" w14:textId="77777777" w:rsidR="00B81A90" w:rsidRDefault="00B81A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87AA" w14:textId="77777777" w:rsidR="00B81A90" w:rsidRDefault="00B81A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18B7" w14:textId="77777777" w:rsidR="00B81A90" w:rsidRDefault="00B81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1F546" w14:textId="77777777" w:rsidR="00F07511" w:rsidRDefault="00F07511">
      <w:pPr>
        <w:spacing w:line="240" w:lineRule="auto"/>
      </w:pPr>
      <w:r>
        <w:separator/>
      </w:r>
    </w:p>
  </w:footnote>
  <w:footnote w:type="continuationSeparator" w:id="0">
    <w:p w14:paraId="58E1B0C6" w14:textId="77777777" w:rsidR="00F07511" w:rsidRDefault="00F07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9A32F" w14:textId="77777777" w:rsidR="00B81A90" w:rsidRDefault="00B81A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B31" w14:textId="762233F1" w:rsidR="00990278" w:rsidRPr="00990278" w:rsidRDefault="00990278" w:rsidP="00990278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990278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990278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BA79CF6A37C44C6FBF69844F24AA25E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90278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990278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990278">
      <w:rPr>
        <w:rFonts w:asciiTheme="minorHAnsi" w:hAnsiTheme="minorHAnsi" w:cstheme="minorHAnsi"/>
        <w:bCs/>
        <w:sz w:val="22"/>
        <w:szCs w:val="22"/>
        <w:lang w:val="cs-CZ"/>
      </w:rPr>
      <w:t>sp.zn</w:t>
    </w:r>
    <w:proofErr w:type="spellEnd"/>
    <w:r w:rsidRPr="00990278">
      <w:rPr>
        <w:rFonts w:asciiTheme="minorHAnsi" w:hAnsiTheme="minorHAnsi" w:cstheme="minorHAnsi"/>
        <w:bCs/>
        <w:sz w:val="22"/>
        <w:szCs w:val="22"/>
        <w:lang w:val="cs-CZ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E1A2CDB2C9514DB1813CE407994087A8"/>
        </w:placeholder>
        <w:text/>
      </w:sdtPr>
      <w:sdtEndPr/>
      <w:sdtContent>
        <w:r w:rsidR="00B81A90" w:rsidRPr="00B81A90">
          <w:rPr>
            <w:rFonts w:asciiTheme="minorHAnsi" w:hAnsiTheme="minorHAnsi" w:cstheme="minorHAnsi"/>
            <w:sz w:val="22"/>
            <w:szCs w:val="22"/>
            <w:lang w:val="cs-CZ"/>
          </w:rPr>
          <w:t>USKVBL/16343/2024/POD</w:t>
        </w:r>
        <w:r w:rsidR="00B81A90">
          <w:rPr>
            <w:rFonts w:asciiTheme="minorHAnsi" w:hAnsiTheme="minorHAnsi" w:cstheme="minorHAnsi"/>
            <w:sz w:val="22"/>
            <w:szCs w:val="22"/>
            <w:lang w:val="cs-CZ"/>
          </w:rPr>
          <w:t>,</w:t>
        </w:r>
      </w:sdtContent>
    </w:sdt>
    <w:r w:rsidRPr="00990278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E1A2CDB2C9514DB1813CE407994087A8"/>
        </w:placeholder>
        <w:text/>
      </w:sdtPr>
      <w:sdtEndPr/>
      <w:sdtContent>
        <w:r w:rsidR="00B81A90" w:rsidRPr="00B81A90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USKVBL/2376/2025/REG-</w:t>
        </w:r>
        <w:proofErr w:type="spellStart"/>
        <w:r w:rsidR="00B81A90" w:rsidRPr="00B81A90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990278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2211DFCDF1204B79AB345DB2C4021D1B"/>
        </w:placeholder>
        <w:date w:fullDate="2025-02-1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C3C1A">
          <w:rPr>
            <w:rFonts w:asciiTheme="minorHAnsi" w:hAnsiTheme="minorHAnsi" w:cstheme="minorHAnsi"/>
            <w:bCs/>
            <w:sz w:val="22"/>
            <w:szCs w:val="22"/>
            <w:lang w:val="cs-CZ"/>
          </w:rPr>
          <w:t>18.02.2025</w:t>
        </w:r>
      </w:sdtContent>
    </w:sdt>
    <w:r w:rsidRPr="00990278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F590C11F71234F669B365DB5C845E7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C3C1A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990278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2ED09B8E1E4D467CBE18BC88EE425E40"/>
        </w:placeholder>
        <w:text/>
      </w:sdtPr>
      <w:sdtEndPr/>
      <w:sdtContent>
        <w:proofErr w:type="spellStart"/>
        <w:r w:rsidR="006C3C1A" w:rsidRPr="006C3C1A">
          <w:rPr>
            <w:rFonts w:asciiTheme="minorHAnsi" w:hAnsiTheme="minorHAnsi" w:cstheme="minorHAnsi"/>
            <w:sz w:val="22"/>
            <w:szCs w:val="22"/>
            <w:lang w:val="cs-CZ"/>
          </w:rPr>
          <w:t>Serrapeptáza</w:t>
        </w:r>
        <w:proofErr w:type="spellEnd"/>
        <w:r w:rsidR="006C3C1A" w:rsidRPr="006C3C1A">
          <w:rPr>
            <w:rFonts w:asciiTheme="minorHAnsi" w:hAnsiTheme="minorHAnsi" w:cstheme="minorHAnsi"/>
            <w:sz w:val="22"/>
            <w:szCs w:val="22"/>
            <w:lang w:val="cs-CZ"/>
          </w:rPr>
          <w:t xml:space="preserve"> forte 250 000 I.U.</w:t>
        </w:r>
      </w:sdtContent>
    </w:sdt>
  </w:p>
  <w:p w14:paraId="4FD72968" w14:textId="77777777" w:rsidR="00990278" w:rsidRPr="000A77FE" w:rsidRDefault="00990278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BAAB" w14:textId="77777777" w:rsidR="00B81A90" w:rsidRDefault="00B81A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3F"/>
    <w:rsid w:val="00042A18"/>
    <w:rsid w:val="001310AF"/>
    <w:rsid w:val="00293ED8"/>
    <w:rsid w:val="002F4220"/>
    <w:rsid w:val="00304C09"/>
    <w:rsid w:val="00317134"/>
    <w:rsid w:val="0046383B"/>
    <w:rsid w:val="00500D6A"/>
    <w:rsid w:val="0055156C"/>
    <w:rsid w:val="00561C82"/>
    <w:rsid w:val="00653957"/>
    <w:rsid w:val="006C3C1A"/>
    <w:rsid w:val="0083463F"/>
    <w:rsid w:val="00990278"/>
    <w:rsid w:val="009E38F8"/>
    <w:rsid w:val="00A668F7"/>
    <w:rsid w:val="00AE3D84"/>
    <w:rsid w:val="00B81A90"/>
    <w:rsid w:val="00BA2EF7"/>
    <w:rsid w:val="00C07D36"/>
    <w:rsid w:val="00F07511"/>
    <w:rsid w:val="00F24A94"/>
    <w:rsid w:val="00F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A43BA8"/>
  <w15:chartTrackingRefBased/>
  <w15:docId w15:val="{139C123E-0D31-42FA-90AE-0FF6FE6D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val="sk-SK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3Char">
    <w:name w:val="Základný text 3 Char"/>
    <w:basedOn w:val="Standardnpsmoodstavce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2Char">
    <w:name w:val="Základný text 2 Char"/>
    <w:basedOn w:val="Standardnpsmoodstavce1"/>
    <w:rPr>
      <w:rFonts w:ascii="Times New Roman" w:eastAsia="Times New Roman" w:hAnsi="Times New Roman" w:cs="Times New Roman"/>
      <w:szCs w:val="24"/>
    </w:rPr>
  </w:style>
  <w:style w:type="character" w:customStyle="1" w:styleId="Zarkazkladnhotextu2Char">
    <w:name w:val="Zarážka základného textu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bublinyChar">
    <w:name w:val="Text bubliny Char"/>
    <w:basedOn w:val="Standardnpsmoodstavce1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Zkladntext31">
    <w:name w:val="Základní text 31"/>
    <w:basedOn w:val="Normln"/>
    <w:pPr>
      <w:tabs>
        <w:tab w:val="left" w:pos="851"/>
      </w:tabs>
      <w:spacing w:before="120" w:line="240" w:lineRule="atLeast"/>
      <w:jc w:val="both"/>
    </w:pPr>
    <w:rPr>
      <w:szCs w:val="20"/>
      <w:lang w:val="en-US"/>
    </w:rPr>
  </w:style>
  <w:style w:type="paragraph" w:customStyle="1" w:styleId="Zkladntext21">
    <w:name w:val="Základní text 21"/>
    <w:basedOn w:val="Normln"/>
    <w:rPr>
      <w:sz w:val="22"/>
    </w:rPr>
  </w:style>
  <w:style w:type="paragraph" w:customStyle="1" w:styleId="Zkladntextodsazen21">
    <w:name w:val="Základní text odsazený 21"/>
    <w:basedOn w:val="Normln"/>
    <w:pPr>
      <w:ind w:left="3540"/>
      <w:jc w:val="both"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BA2E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BA2EF7"/>
    <w:rPr>
      <w:rFonts w:ascii="Segoe UI" w:hAnsi="Segoe UI" w:cs="Segoe UI"/>
      <w:sz w:val="18"/>
      <w:szCs w:val="18"/>
      <w:lang w:val="sk-SK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04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4C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4C09"/>
    <w:rPr>
      <w:lang w:val="sk-SK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4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4C09"/>
    <w:rPr>
      <w:b/>
      <w:bCs/>
      <w:lang w:val="sk-SK" w:eastAsia="ar-SA"/>
    </w:rPr>
  </w:style>
  <w:style w:type="character" w:styleId="Zstupntext">
    <w:name w:val="Placeholder Text"/>
    <w:rsid w:val="00990278"/>
    <w:rPr>
      <w:color w:val="808080"/>
    </w:rPr>
  </w:style>
  <w:style w:type="character" w:customStyle="1" w:styleId="ZhlavChar">
    <w:name w:val="Záhlaví Char"/>
    <w:basedOn w:val="Standardnpsmoodstavce"/>
    <w:link w:val="Zhlav"/>
    <w:uiPriority w:val="99"/>
    <w:rsid w:val="00990278"/>
    <w:rPr>
      <w:sz w:val="24"/>
      <w:szCs w:val="24"/>
      <w:lang w:val="sk-SK" w:eastAsia="ar-SA"/>
    </w:rPr>
  </w:style>
  <w:style w:type="character" w:customStyle="1" w:styleId="Styl2">
    <w:name w:val="Styl2"/>
    <w:basedOn w:val="Standardnpsmoodstavce"/>
    <w:uiPriority w:val="1"/>
    <w:rsid w:val="0099027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79CF6A37C44C6FBF69844F24AA2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AB5E2-EC60-4B6A-A796-ECC6D38873AB}"/>
      </w:docPartPr>
      <w:docPartBody>
        <w:p w:rsidR="00010361" w:rsidRDefault="00092DD2" w:rsidP="00092DD2">
          <w:pPr>
            <w:pStyle w:val="BA79CF6A37C44C6FBF69844F24AA25E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1A2CDB2C9514DB1813CE40799408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25E27-08E7-4CEC-83BA-72F0F2551E1C}"/>
      </w:docPartPr>
      <w:docPartBody>
        <w:p w:rsidR="00010361" w:rsidRDefault="00092DD2" w:rsidP="00092DD2">
          <w:pPr>
            <w:pStyle w:val="E1A2CDB2C9514DB1813CE407994087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11DFCDF1204B79AB345DB2C4021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2AEFC-65D1-48A2-8AEB-49A5C55B8268}"/>
      </w:docPartPr>
      <w:docPartBody>
        <w:p w:rsidR="00010361" w:rsidRDefault="00092DD2" w:rsidP="00092DD2">
          <w:pPr>
            <w:pStyle w:val="2211DFCDF1204B79AB345DB2C4021D1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90C11F71234F669B365DB5C845E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3BABD-D7AF-418F-A795-9B6709977575}"/>
      </w:docPartPr>
      <w:docPartBody>
        <w:p w:rsidR="00010361" w:rsidRDefault="00092DD2" w:rsidP="00092DD2">
          <w:pPr>
            <w:pStyle w:val="F590C11F71234F669B365DB5C845E70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ED09B8E1E4D467CBE18BC88EE425E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92657-B797-46CD-8393-5F7DBE152009}"/>
      </w:docPartPr>
      <w:docPartBody>
        <w:p w:rsidR="00010361" w:rsidRDefault="00092DD2" w:rsidP="00092DD2">
          <w:pPr>
            <w:pStyle w:val="2ED09B8E1E4D467CBE18BC88EE425E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D2"/>
    <w:rsid w:val="00010361"/>
    <w:rsid w:val="00092DD2"/>
    <w:rsid w:val="003E344C"/>
    <w:rsid w:val="008A5182"/>
    <w:rsid w:val="00B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92DD2"/>
    <w:rPr>
      <w:color w:val="808080"/>
    </w:rPr>
  </w:style>
  <w:style w:type="paragraph" w:customStyle="1" w:styleId="BA79CF6A37C44C6FBF69844F24AA25EB">
    <w:name w:val="BA79CF6A37C44C6FBF69844F24AA25EB"/>
    <w:rsid w:val="00092DD2"/>
  </w:style>
  <w:style w:type="paragraph" w:customStyle="1" w:styleId="E1A2CDB2C9514DB1813CE407994087A8">
    <w:name w:val="E1A2CDB2C9514DB1813CE407994087A8"/>
    <w:rsid w:val="00092DD2"/>
  </w:style>
  <w:style w:type="paragraph" w:customStyle="1" w:styleId="2211DFCDF1204B79AB345DB2C4021D1B">
    <w:name w:val="2211DFCDF1204B79AB345DB2C4021D1B"/>
    <w:rsid w:val="00092DD2"/>
  </w:style>
  <w:style w:type="paragraph" w:customStyle="1" w:styleId="F590C11F71234F669B365DB5C845E701">
    <w:name w:val="F590C11F71234F669B365DB5C845E701"/>
    <w:rsid w:val="00092DD2"/>
  </w:style>
  <w:style w:type="paragraph" w:customStyle="1" w:styleId="2ED09B8E1E4D467CBE18BC88EE425E40">
    <w:name w:val="2ED09B8E1E4D467CBE18BC88EE425E40"/>
    <w:rsid w:val="00092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Grodová Lenka</cp:lastModifiedBy>
  <cp:revision>18</cp:revision>
  <cp:lastPrinted>1899-12-31T23:00:00Z</cp:lastPrinted>
  <dcterms:created xsi:type="dcterms:W3CDTF">2025-01-20T10:55:00Z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ŠVPS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