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765"/>
        <w:gridCol w:w="1483"/>
        <w:gridCol w:w="4777"/>
        <w:gridCol w:w="37"/>
      </w:tblGrid>
      <w:tr w:rsidR="004941D1" w:rsidRPr="00100A4D" w:rsidTr="0070612E">
        <w:trPr>
          <w:gridAfter w:val="1"/>
          <w:wAfter w:w="37" w:type="dxa"/>
        </w:trPr>
        <w:tc>
          <w:tcPr>
            <w:tcW w:w="2765" w:type="dxa"/>
            <w:shd w:val="clear" w:color="auto" w:fill="auto"/>
          </w:tcPr>
          <w:p w:rsidR="004941D1" w:rsidRPr="00100A4D" w:rsidRDefault="004941D1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cs-CZ"/>
              </w:rPr>
            </w:pPr>
            <w:r w:rsidRPr="00100A4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 xml:space="preserve">Název vet. přípravku: 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11705B" w:rsidRDefault="004941D1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100A4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 xml:space="preserve">KETARED </w:t>
            </w:r>
          </w:p>
          <w:p w:rsidR="004941D1" w:rsidRPr="00100A4D" w:rsidRDefault="00954843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100A4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perorální roztok</w:t>
            </w:r>
            <w:r w:rsidR="004941D1" w:rsidRPr="00100A4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 xml:space="preserve"> pro zvířata</w:t>
            </w:r>
          </w:p>
          <w:p w:rsidR="00050886" w:rsidRPr="00100A4D" w:rsidRDefault="00516F13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100A4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Veterinární přípravek (</w:t>
            </w:r>
            <w:r w:rsidR="00050886" w:rsidRPr="00100A4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Digestivum</w:t>
            </w:r>
            <w:r w:rsidRPr="00100A4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)</w:t>
            </w:r>
          </w:p>
          <w:p w:rsidR="00031B32" w:rsidRPr="00100A4D" w:rsidRDefault="00031B32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</w:p>
        </w:tc>
      </w:tr>
      <w:tr w:rsidR="004941D1" w:rsidRPr="00100A4D" w:rsidTr="0070612E">
        <w:trPr>
          <w:gridAfter w:val="1"/>
          <w:wAfter w:w="37" w:type="dxa"/>
        </w:trPr>
        <w:tc>
          <w:tcPr>
            <w:tcW w:w="2765" w:type="dxa"/>
            <w:shd w:val="clear" w:color="auto" w:fill="auto"/>
          </w:tcPr>
          <w:p w:rsidR="004941D1" w:rsidRPr="00100A4D" w:rsidRDefault="004941D1" w:rsidP="00954843">
            <w:pPr>
              <w:pStyle w:val="Zkladntextodsazen"/>
              <w:spacing w:line="240" w:lineRule="auto"/>
              <w:ind w:left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cs-CZ"/>
              </w:rPr>
            </w:pPr>
            <w:r w:rsidRPr="00100A4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Výrobce a držitel rozhodnutí</w:t>
            </w:r>
            <w:r w:rsidR="00954843" w:rsidRPr="00100A4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 xml:space="preserve"> o schválení</w:t>
            </w:r>
            <w:r w:rsidRPr="00100A4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 xml:space="preserve">: 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4941D1" w:rsidRPr="00100A4D" w:rsidRDefault="004941D1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00A4D">
              <w:rPr>
                <w:rFonts w:ascii="Calibri" w:hAnsi="Calibri" w:cs="Calibri"/>
                <w:sz w:val="22"/>
                <w:szCs w:val="22"/>
                <w:lang w:val="cs-CZ"/>
              </w:rPr>
              <w:t>Pharmagal</w:t>
            </w:r>
            <w:r w:rsidR="00954843" w:rsidRPr="00100A4D">
              <w:rPr>
                <w:rFonts w:ascii="Calibri" w:hAnsi="Calibri" w:cs="Calibri"/>
                <w:sz w:val="22"/>
                <w:szCs w:val="22"/>
                <w:lang w:val="cs-CZ"/>
              </w:rPr>
              <w:t>, spol. s r. o.</w:t>
            </w:r>
            <w:r w:rsidRPr="00100A4D">
              <w:rPr>
                <w:rFonts w:ascii="Calibri" w:hAnsi="Calibri" w:cs="Calibri"/>
                <w:sz w:val="22"/>
                <w:szCs w:val="22"/>
                <w:lang w:val="cs-CZ"/>
              </w:rPr>
              <w:t>, Murgašova 5, 949 01 Nitra, Slovenská republika.</w:t>
            </w:r>
          </w:p>
          <w:p w:rsidR="00031B32" w:rsidRPr="00100A4D" w:rsidRDefault="00031B32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4941D1" w:rsidRPr="00100A4D" w:rsidTr="0070612E">
        <w:trPr>
          <w:gridAfter w:val="1"/>
          <w:wAfter w:w="37" w:type="dxa"/>
        </w:trPr>
        <w:tc>
          <w:tcPr>
            <w:tcW w:w="2765" w:type="dxa"/>
            <w:shd w:val="clear" w:color="auto" w:fill="auto"/>
          </w:tcPr>
          <w:p w:rsidR="004941D1" w:rsidRPr="00100A4D" w:rsidRDefault="004941D1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cs-CZ"/>
              </w:rPr>
            </w:pPr>
            <w:r w:rsidRPr="00100A4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 xml:space="preserve">Složení:  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4941D1" w:rsidRPr="00100A4D" w:rsidRDefault="002E5227" w:rsidP="00954843">
            <w:pPr>
              <w:pStyle w:val="Zkladntext"/>
              <w:spacing w:line="240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Propionát sodný </w:t>
            </w:r>
            <w:r w:rsidR="004941D1"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30,0 g, </w:t>
            </w:r>
            <w:proofErr w:type="spellStart"/>
            <w:r w:rsidRPr="00100A4D">
              <w:rPr>
                <w:rFonts w:ascii="Calibri" w:hAnsi="Calibri" w:cs="Calibri"/>
                <w:sz w:val="22"/>
                <w:szCs w:val="22"/>
                <w:lang w:val="cs-CZ"/>
              </w:rPr>
              <w:t>propylenglykol</w:t>
            </w:r>
            <w:proofErr w:type="spellEnd"/>
            <w:r w:rsidR="004941D1"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smartTag w:uri="urn:schemas-microsoft-com:office:smarttags" w:element="metricconverter">
              <w:smartTagPr>
                <w:attr w:name="ProductID" w:val="25,0 g"/>
              </w:smartTagPr>
              <w:r w:rsidR="004941D1" w:rsidRPr="00100A4D">
                <w:rPr>
                  <w:rFonts w:ascii="Calibri" w:hAnsi="Calibri" w:cs="Calibri"/>
                  <w:sz w:val="22"/>
                  <w:szCs w:val="22"/>
                  <w:lang w:val="cs-CZ"/>
                </w:rPr>
                <w:t>25,0 g</w:t>
              </w:r>
            </w:smartTag>
            <w:r w:rsidR="004941D1"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, </w:t>
            </w:r>
            <w:r w:rsidRPr="00100A4D">
              <w:rPr>
                <w:rFonts w:ascii="Calibri" w:hAnsi="Calibri" w:cs="Calibri"/>
                <w:sz w:val="22"/>
                <w:szCs w:val="22"/>
                <w:lang w:val="cs-CZ"/>
              </w:rPr>
              <w:t>glycerol</w:t>
            </w:r>
            <w:r w:rsidR="004941D1"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smartTag w:uri="urn:schemas-microsoft-com:office:smarttags" w:element="metricconverter">
              <w:smartTagPr>
                <w:attr w:name="ProductID" w:val="25,0 g"/>
              </w:smartTagPr>
              <w:r w:rsidR="004941D1" w:rsidRPr="00100A4D">
                <w:rPr>
                  <w:rFonts w:ascii="Calibri" w:hAnsi="Calibri" w:cs="Calibri"/>
                  <w:sz w:val="22"/>
                  <w:szCs w:val="22"/>
                  <w:lang w:val="cs-CZ"/>
                </w:rPr>
                <w:t>25,0 g</w:t>
              </w:r>
            </w:smartTag>
            <w:r w:rsidR="004941D1"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, </w:t>
            </w:r>
            <w:r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kyselina nikotinová </w:t>
            </w:r>
            <w:r w:rsidR="004941D1"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1,0 g, </w:t>
            </w:r>
            <w:r w:rsidRPr="00100A4D">
              <w:rPr>
                <w:rFonts w:ascii="Calibri" w:hAnsi="Calibri" w:cs="Calibri"/>
                <w:sz w:val="22"/>
                <w:szCs w:val="22"/>
                <w:lang w:val="cs-CZ"/>
              </w:rPr>
              <w:t>síran kobaltnatý</w:t>
            </w:r>
            <w:r w:rsidRPr="00100A4D" w:rsidDel="002E5227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="004941D1"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0,005 g, </w:t>
            </w:r>
            <w:r w:rsidRPr="00100A4D">
              <w:rPr>
                <w:rFonts w:ascii="Calibri" w:hAnsi="Calibri" w:cs="Calibri"/>
                <w:sz w:val="22"/>
                <w:szCs w:val="22"/>
                <w:lang w:val="cs-CZ"/>
              </w:rPr>
              <w:t>čištěná voda</w:t>
            </w:r>
            <w:r w:rsidR="004941D1"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ad 100,0 ml.</w:t>
            </w:r>
          </w:p>
          <w:p w:rsidR="00031B32" w:rsidRPr="00100A4D" w:rsidRDefault="00031B32" w:rsidP="00954843">
            <w:pPr>
              <w:pStyle w:val="Zkladntext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4941D1" w:rsidRPr="00100A4D" w:rsidTr="0070612E">
        <w:trPr>
          <w:gridAfter w:val="1"/>
          <w:wAfter w:w="37" w:type="dxa"/>
        </w:trPr>
        <w:tc>
          <w:tcPr>
            <w:tcW w:w="2765" w:type="dxa"/>
            <w:shd w:val="clear" w:color="auto" w:fill="auto"/>
          </w:tcPr>
          <w:p w:rsidR="004941D1" w:rsidRPr="00100A4D" w:rsidRDefault="004941D1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cs-CZ"/>
              </w:rPr>
            </w:pPr>
            <w:r w:rsidRPr="00100A4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Popis vet. přípravku:</w:t>
            </w:r>
            <w:r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4941D1" w:rsidRPr="00100A4D" w:rsidRDefault="004941D1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00A4D">
              <w:rPr>
                <w:rFonts w:ascii="Calibri" w:hAnsi="Calibri" w:cs="Calibri"/>
                <w:sz w:val="22"/>
                <w:szCs w:val="22"/>
                <w:lang w:val="cs-CZ"/>
              </w:rPr>
              <w:t>Čirý narůžovělý viskózní roztok.</w:t>
            </w:r>
          </w:p>
          <w:p w:rsidR="00031B32" w:rsidRPr="00100A4D" w:rsidRDefault="00031B32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4941D1" w:rsidRPr="00CA4F3D" w:rsidTr="0070612E">
        <w:trPr>
          <w:gridAfter w:val="1"/>
          <w:wAfter w:w="37" w:type="dxa"/>
        </w:trPr>
        <w:tc>
          <w:tcPr>
            <w:tcW w:w="2765" w:type="dxa"/>
            <w:shd w:val="clear" w:color="auto" w:fill="auto"/>
          </w:tcPr>
          <w:p w:rsidR="004941D1" w:rsidRPr="00100A4D" w:rsidRDefault="004941D1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cs-CZ"/>
              </w:rPr>
            </w:pPr>
            <w:r w:rsidRPr="00100A4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Druh a kategorie zvířat: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4941D1" w:rsidRPr="00100A4D" w:rsidRDefault="000B1FB5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00A4D">
              <w:rPr>
                <w:rFonts w:ascii="Calibri" w:hAnsi="Calibri" w:cs="Calibri"/>
                <w:sz w:val="22"/>
                <w:szCs w:val="22"/>
                <w:lang w:val="cs-CZ"/>
              </w:rPr>
              <w:t>D</w:t>
            </w:r>
            <w:r w:rsidR="004941D1"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ojnice, </w:t>
            </w:r>
            <w:r w:rsidR="00636571" w:rsidRPr="00100A4D">
              <w:rPr>
                <w:rFonts w:ascii="Calibri" w:hAnsi="Calibri" w:cs="Calibri"/>
                <w:sz w:val="22"/>
                <w:szCs w:val="22"/>
                <w:lang w:val="cs-CZ"/>
              </w:rPr>
              <w:t>bahnice</w:t>
            </w:r>
            <w:r w:rsidR="004941D1"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, kozy, </w:t>
            </w:r>
            <w:r w:rsidR="008B2801" w:rsidRPr="00100A4D">
              <w:rPr>
                <w:rFonts w:ascii="Calibri" w:hAnsi="Calibri" w:cs="Calibri"/>
                <w:sz w:val="22"/>
                <w:szCs w:val="22"/>
                <w:lang w:val="cs-CZ"/>
              </w:rPr>
              <w:t>drůbež</w:t>
            </w:r>
          </w:p>
          <w:p w:rsidR="00537BAE" w:rsidRPr="00100A4D" w:rsidRDefault="00A9139D" w:rsidP="00A33D0E">
            <w:pPr>
              <w:pStyle w:val="Zkladntextodsazen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00A4D">
              <w:rPr>
                <w:rFonts w:ascii="Calibri" w:hAnsi="Calibri" w:cs="Calibri"/>
                <w:noProof/>
                <w:sz w:val="22"/>
                <w:szCs w:val="22"/>
                <w:lang w:val="cs-CZ"/>
              </w:rPr>
              <w:drawing>
                <wp:inline distT="0" distB="0" distL="0" distR="0">
                  <wp:extent cx="800100" cy="5238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7BAE"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Pr="00100A4D">
              <w:rPr>
                <w:rFonts w:ascii="Calibri" w:hAnsi="Calibri" w:cs="Calibri"/>
                <w:noProof/>
                <w:sz w:val="22"/>
                <w:szCs w:val="22"/>
                <w:lang w:val="cs-CZ"/>
              </w:rPr>
              <w:drawing>
                <wp:inline distT="0" distB="0" distL="0" distR="0">
                  <wp:extent cx="647700" cy="44767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0A4D">
              <w:rPr>
                <w:rFonts w:ascii="Calibri" w:hAnsi="Calibri" w:cs="Calibri"/>
                <w:noProof/>
                <w:sz w:val="22"/>
                <w:szCs w:val="22"/>
                <w:lang w:val="cs-CZ"/>
              </w:rPr>
              <w:drawing>
                <wp:inline distT="0" distB="0" distL="0" distR="0">
                  <wp:extent cx="552450" cy="4191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7BAE"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Pr="00100A4D">
              <w:rPr>
                <w:rFonts w:ascii="Calibri" w:hAnsi="Calibri" w:cs="Calibri"/>
                <w:noProof/>
                <w:sz w:val="22"/>
                <w:szCs w:val="22"/>
                <w:lang w:val="cs-CZ"/>
              </w:rPr>
              <w:drawing>
                <wp:inline distT="0" distB="0" distL="0" distR="0">
                  <wp:extent cx="409575" cy="4095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7BAE"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Pr="00100A4D">
              <w:rPr>
                <w:rFonts w:ascii="Calibri" w:hAnsi="Calibri" w:cs="Calibri"/>
                <w:noProof/>
                <w:sz w:val="22"/>
                <w:szCs w:val="22"/>
                <w:lang w:val="cs-CZ"/>
              </w:rPr>
              <w:drawing>
                <wp:inline distT="0" distB="0" distL="0" distR="0">
                  <wp:extent cx="495300" cy="42862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3D0E"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Pr="00100A4D">
              <w:rPr>
                <w:rFonts w:ascii="Calibri" w:hAnsi="Calibri" w:cs="Calibri"/>
                <w:noProof/>
                <w:sz w:val="22"/>
                <w:szCs w:val="22"/>
                <w:lang w:val="cs-CZ"/>
              </w:rPr>
              <w:drawing>
                <wp:inline distT="0" distB="0" distL="0" distR="0">
                  <wp:extent cx="542925" cy="35242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0A4D">
              <w:rPr>
                <w:rFonts w:ascii="Calibri" w:hAnsi="Calibri" w:cs="Calibri"/>
                <w:noProof/>
                <w:sz w:val="22"/>
                <w:szCs w:val="22"/>
                <w:lang w:val="cs-CZ"/>
              </w:rPr>
              <w:drawing>
                <wp:inline distT="0" distB="0" distL="0" distR="0">
                  <wp:extent cx="533400" cy="466725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B32" w:rsidRPr="00100A4D" w:rsidRDefault="00031B32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4941D1" w:rsidRPr="00CA4F3D" w:rsidTr="0070612E">
        <w:trPr>
          <w:gridAfter w:val="1"/>
          <w:wAfter w:w="37" w:type="dxa"/>
        </w:trPr>
        <w:tc>
          <w:tcPr>
            <w:tcW w:w="2765" w:type="dxa"/>
            <w:shd w:val="clear" w:color="auto" w:fill="auto"/>
          </w:tcPr>
          <w:p w:rsidR="004941D1" w:rsidRPr="00CA4F3D" w:rsidRDefault="004941D1" w:rsidP="0095484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cs-CZ"/>
              </w:rPr>
            </w:pPr>
            <w:r w:rsidRPr="00CA4F3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Charakteristika: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031B32" w:rsidRPr="00CA4F3D" w:rsidRDefault="002E3C8E" w:rsidP="007D0AB7">
            <w:pPr>
              <w:jc w:val="both"/>
              <w:rPr>
                <w:rFonts w:ascii="Calibri" w:hAnsi="Calibri" w:cs="Calibri"/>
                <w:i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t>Veterinární p</w:t>
            </w:r>
            <w:r w:rsidR="004941D1"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řípravek působí na bázi </w:t>
            </w:r>
            <w:proofErr w:type="spellStart"/>
            <w:r w:rsidR="004941D1" w:rsidRPr="00CA4F3D">
              <w:rPr>
                <w:rFonts w:ascii="Calibri" w:hAnsi="Calibri" w:cs="Calibri"/>
                <w:sz w:val="22"/>
                <w:szCs w:val="22"/>
                <w:lang w:val="cs-CZ"/>
              </w:rPr>
              <w:t>glukoplastických</w:t>
            </w:r>
            <w:proofErr w:type="spellEnd"/>
            <w:r w:rsidR="005545E9"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látek</w:t>
            </w:r>
            <w:r w:rsidR="008B2801"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, </w:t>
            </w:r>
            <w:r w:rsidR="004941D1"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které </w:t>
            </w:r>
            <w:r w:rsidR="007D0AB7" w:rsidRPr="00CA4F3D">
              <w:rPr>
                <w:rFonts w:ascii="Calibri" w:hAnsi="Calibri" w:cs="Calibri"/>
                <w:sz w:val="22"/>
                <w:szCs w:val="22"/>
                <w:lang w:val="cs-CZ"/>
              </w:rPr>
              <w:t>podporují</w:t>
            </w:r>
            <w:r w:rsidR="00D3142A"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tvorbu</w:t>
            </w:r>
            <w:r w:rsidR="007D0AB7"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glukózy v</w:t>
            </w:r>
            <w:r w:rsidR="001B7CF2" w:rsidRPr="00CA4F3D">
              <w:rPr>
                <w:rFonts w:ascii="Calibri" w:hAnsi="Calibri" w:cs="Calibri"/>
                <w:sz w:val="22"/>
                <w:szCs w:val="22"/>
                <w:lang w:val="cs-CZ"/>
              </w:rPr>
              <w:t> </w:t>
            </w:r>
            <w:r w:rsidR="007D0AB7" w:rsidRPr="00CA4F3D">
              <w:rPr>
                <w:rFonts w:ascii="Calibri" w:hAnsi="Calibri" w:cs="Calibri"/>
                <w:sz w:val="22"/>
                <w:szCs w:val="22"/>
                <w:lang w:val="cs-CZ"/>
              </w:rPr>
              <w:t>játrech</w:t>
            </w:r>
            <w:r w:rsidR="001B7CF2"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a niacinu, který redukuje lipolýzu tukové tkáně podporou glukoneogeneze</w:t>
            </w:r>
            <w:r w:rsidR="008B2801"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. Obsažený propionát sodný přispívá k inhibici růstu plísní rodu </w:t>
            </w:r>
            <w:proofErr w:type="spellStart"/>
            <w:r w:rsidR="008B2801" w:rsidRPr="00CA4F3D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>Aspergillus</w:t>
            </w:r>
            <w:proofErr w:type="spellEnd"/>
            <w:r w:rsidR="008B2801" w:rsidRPr="00CA4F3D">
              <w:rPr>
                <w:rFonts w:ascii="Calibri" w:hAnsi="Calibri" w:cs="Calibri"/>
                <w:sz w:val="22"/>
                <w:szCs w:val="22"/>
                <w:lang w:val="cs-CZ"/>
              </w:rPr>
              <w:t>.</w:t>
            </w:r>
          </w:p>
          <w:p w:rsidR="008B2801" w:rsidRPr="00CA4F3D" w:rsidRDefault="008B2801" w:rsidP="007D0AB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4941D1" w:rsidRPr="00CA4F3D" w:rsidTr="0070612E">
        <w:trPr>
          <w:gridAfter w:val="1"/>
          <w:wAfter w:w="37" w:type="dxa"/>
        </w:trPr>
        <w:tc>
          <w:tcPr>
            <w:tcW w:w="2765" w:type="dxa"/>
            <w:shd w:val="clear" w:color="auto" w:fill="auto"/>
          </w:tcPr>
          <w:p w:rsidR="00914087" w:rsidRPr="00CA4F3D" w:rsidRDefault="00C12133" w:rsidP="00031B32">
            <w:pPr>
              <w:pStyle w:val="Zkladntextodsazen"/>
              <w:spacing w:line="240" w:lineRule="auto"/>
              <w:ind w:left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 xml:space="preserve">Účel </w:t>
            </w:r>
            <w:r w:rsidR="00954843" w:rsidRPr="00CA4F3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použití</w:t>
            </w:r>
            <w:r w:rsidR="00914087" w:rsidRPr="00CA4F3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:</w:t>
            </w:r>
          </w:p>
          <w:p w:rsidR="008B2801" w:rsidRPr="00CA4F3D" w:rsidRDefault="008B2801" w:rsidP="00031B32">
            <w:pPr>
              <w:pStyle w:val="Zkladntextodsazen"/>
              <w:spacing w:line="240" w:lineRule="auto"/>
              <w:ind w:left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</w:p>
          <w:p w:rsidR="008B2801" w:rsidRPr="00CA4F3D" w:rsidRDefault="008B2801" w:rsidP="00031B32">
            <w:pPr>
              <w:pStyle w:val="Zkladntextodsazen"/>
              <w:spacing w:line="240" w:lineRule="auto"/>
              <w:ind w:left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</w:p>
          <w:p w:rsidR="008B2801" w:rsidRPr="00CA4F3D" w:rsidRDefault="008B2801" w:rsidP="00031B32">
            <w:pPr>
              <w:pStyle w:val="Zkladntextodsazen"/>
              <w:spacing w:line="240" w:lineRule="auto"/>
              <w:ind w:left="0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</w:p>
          <w:p w:rsidR="004941D1" w:rsidRPr="00CA4F3D" w:rsidRDefault="004941D1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cs-CZ"/>
              </w:rPr>
            </w:pPr>
          </w:p>
          <w:p w:rsidR="008B2801" w:rsidRPr="00CA4F3D" w:rsidRDefault="008B2801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6260" w:type="dxa"/>
            <w:gridSpan w:val="2"/>
            <w:shd w:val="clear" w:color="auto" w:fill="auto"/>
          </w:tcPr>
          <w:p w:rsidR="008B2801" w:rsidRPr="00212D8A" w:rsidRDefault="008B2801" w:rsidP="008B2801">
            <w:pPr>
              <w:pStyle w:val="Zkladntext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cs-CZ"/>
              </w:rPr>
            </w:pPr>
            <w:r w:rsidRPr="00212D8A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cs-CZ"/>
              </w:rPr>
              <w:t>Dojnice, bahnice, kozy:</w:t>
            </w:r>
          </w:p>
          <w:p w:rsidR="008B2801" w:rsidRPr="00100A4D" w:rsidRDefault="008B2801" w:rsidP="008B2801">
            <w:pPr>
              <w:pStyle w:val="Zkladntext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Snížení rizika při ketózách </w:t>
            </w:r>
          </w:p>
          <w:p w:rsidR="00E31DF4" w:rsidRPr="00100A4D" w:rsidRDefault="00E31DF4" w:rsidP="00954843">
            <w:pPr>
              <w:pStyle w:val="Zkladntext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00A4D">
              <w:rPr>
                <w:rFonts w:ascii="Calibri" w:hAnsi="Calibri" w:cs="Calibri"/>
                <w:sz w:val="22"/>
                <w:szCs w:val="22"/>
                <w:lang w:val="cs-CZ"/>
              </w:rPr>
              <w:t>Pro zotavení z ketózy</w:t>
            </w:r>
          </w:p>
          <w:p w:rsidR="008B2801" w:rsidRPr="00100A4D" w:rsidRDefault="00E31DF4" w:rsidP="008B2801">
            <w:pPr>
              <w:pStyle w:val="Zkladntext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cs-CZ"/>
              </w:rPr>
            </w:pPr>
            <w:r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Přispívá k </w:t>
            </w:r>
            <w:r w:rsidR="00914087" w:rsidRPr="00100A4D">
              <w:rPr>
                <w:rFonts w:ascii="Calibri" w:hAnsi="Calibri" w:cs="Calibri"/>
                <w:sz w:val="22"/>
                <w:szCs w:val="22"/>
                <w:lang w:val="cs-CZ"/>
              </w:rPr>
              <w:t>vyrovná</w:t>
            </w:r>
            <w:r w:rsidRPr="00100A4D">
              <w:rPr>
                <w:rFonts w:ascii="Calibri" w:hAnsi="Calibri" w:cs="Calibri"/>
                <w:sz w:val="22"/>
                <w:szCs w:val="22"/>
                <w:lang w:val="cs-CZ"/>
              </w:rPr>
              <w:t>ní</w:t>
            </w:r>
            <w:r w:rsidR="00914087"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energetick</w:t>
            </w:r>
            <w:r w:rsidRPr="00100A4D">
              <w:rPr>
                <w:rFonts w:ascii="Calibri" w:hAnsi="Calibri" w:cs="Calibri"/>
                <w:sz w:val="22"/>
                <w:szCs w:val="22"/>
                <w:lang w:val="cs-CZ"/>
              </w:rPr>
              <w:t>ého</w:t>
            </w:r>
            <w:r w:rsidR="00914087"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deficit</w:t>
            </w:r>
            <w:r w:rsidRPr="00100A4D">
              <w:rPr>
                <w:rFonts w:ascii="Calibri" w:hAnsi="Calibri" w:cs="Calibri"/>
                <w:sz w:val="22"/>
                <w:szCs w:val="22"/>
                <w:lang w:val="cs-CZ"/>
              </w:rPr>
              <w:t>u</w:t>
            </w:r>
            <w:r w:rsidR="00914087"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</w:p>
          <w:p w:rsidR="008B2801" w:rsidRPr="00CA4F3D" w:rsidRDefault="008B2801" w:rsidP="008B2801">
            <w:pPr>
              <w:pStyle w:val="Zkladntext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cs-CZ"/>
              </w:rPr>
            </w:pPr>
          </w:p>
          <w:p w:rsidR="008B2801" w:rsidRPr="00212D8A" w:rsidRDefault="008B2801" w:rsidP="008B2801">
            <w:pPr>
              <w:pStyle w:val="Zkladntext"/>
              <w:spacing w:line="240" w:lineRule="auto"/>
              <w:rPr>
                <w:rFonts w:ascii="Calibri" w:hAnsi="Calibri" w:cs="Calibri"/>
                <w:b/>
                <w:sz w:val="22"/>
                <w:szCs w:val="22"/>
                <w:u w:val="single"/>
                <w:lang w:val="cs-CZ"/>
              </w:rPr>
            </w:pPr>
            <w:r w:rsidRPr="00212D8A">
              <w:rPr>
                <w:rFonts w:ascii="Calibri" w:hAnsi="Calibri" w:cs="Calibri"/>
                <w:b/>
                <w:sz w:val="22"/>
                <w:szCs w:val="22"/>
                <w:u w:val="single"/>
                <w:lang w:val="cs-CZ"/>
              </w:rPr>
              <w:t>Kur domácí, krůty, husy, kachny:</w:t>
            </w:r>
          </w:p>
          <w:p w:rsidR="008B2801" w:rsidRPr="00100A4D" w:rsidRDefault="008B2801" w:rsidP="008B2801">
            <w:pPr>
              <w:pStyle w:val="Zkladntext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Snížení infekčního tlaku mykotických organizmů z rodu </w:t>
            </w:r>
            <w:proofErr w:type="spellStart"/>
            <w:r w:rsidRPr="00100A4D">
              <w:rPr>
                <w:rFonts w:ascii="Calibri" w:hAnsi="Calibri" w:cs="Calibri"/>
                <w:i/>
                <w:sz w:val="22"/>
                <w:szCs w:val="22"/>
                <w:lang w:val="cs-CZ"/>
              </w:rPr>
              <w:t>Aspergillus</w:t>
            </w:r>
            <w:proofErr w:type="spellEnd"/>
            <w:r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</w:p>
          <w:p w:rsidR="008B2801" w:rsidRPr="00100A4D" w:rsidRDefault="008B2801" w:rsidP="008B2801">
            <w:pPr>
              <w:pStyle w:val="Zkladntext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cs-CZ"/>
              </w:rPr>
            </w:pPr>
          </w:p>
        </w:tc>
      </w:tr>
      <w:tr w:rsidR="00914087" w:rsidRPr="00CA4F3D" w:rsidTr="0070612E">
        <w:trPr>
          <w:gridAfter w:val="1"/>
          <w:wAfter w:w="37" w:type="dxa"/>
        </w:trPr>
        <w:tc>
          <w:tcPr>
            <w:tcW w:w="2765" w:type="dxa"/>
            <w:shd w:val="clear" w:color="auto" w:fill="auto"/>
          </w:tcPr>
          <w:p w:rsidR="00914087" w:rsidRPr="00CA4F3D" w:rsidRDefault="00914087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Způsob podání: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031B32" w:rsidRPr="00CA4F3D" w:rsidRDefault="00914087" w:rsidP="00954843">
            <w:pPr>
              <w:pStyle w:val="Zkladntext"/>
              <w:spacing w:line="240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t>Podává se perorálně, zamíchaný v krmivu nebo individuálně</w:t>
            </w:r>
            <w:r w:rsidR="008B2801"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rozmíchaný v pitné vodě</w:t>
            </w: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.     </w:t>
            </w:r>
          </w:p>
          <w:p w:rsidR="00914087" w:rsidRPr="00CA4F3D" w:rsidRDefault="00914087" w:rsidP="00954843">
            <w:pPr>
              <w:pStyle w:val="Zkladntext"/>
              <w:spacing w:line="240" w:lineRule="auto"/>
              <w:rPr>
                <w:rFonts w:ascii="Calibri" w:hAnsi="Calibri" w:cs="Calibri"/>
                <w:i/>
                <w:iCs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       </w:t>
            </w:r>
          </w:p>
        </w:tc>
      </w:tr>
      <w:tr w:rsidR="00914087" w:rsidRPr="00CA4F3D" w:rsidTr="0070612E">
        <w:trPr>
          <w:gridAfter w:val="1"/>
          <w:wAfter w:w="37" w:type="dxa"/>
        </w:trPr>
        <w:tc>
          <w:tcPr>
            <w:tcW w:w="2765" w:type="dxa"/>
            <w:shd w:val="clear" w:color="auto" w:fill="auto"/>
          </w:tcPr>
          <w:p w:rsidR="00914087" w:rsidRPr="00CA4F3D" w:rsidRDefault="00914087" w:rsidP="00954843">
            <w:pPr>
              <w:pStyle w:val="Zkladntext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 xml:space="preserve">Dávkování: </w:t>
            </w: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914087" w:rsidRPr="00CA4F3D" w:rsidRDefault="00C26F21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  <w:lang w:val="cs-CZ"/>
              </w:rPr>
              <w:t>Dojnice</w:t>
            </w:r>
            <w:r w:rsidR="00914087" w:rsidRPr="00CA4F3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/>
              </w:rPr>
              <w:t>:</w:t>
            </w:r>
            <w:r w:rsidR="00914087"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250 ml na kus, v počátečních těžších případech 500 ml na kus 2 x denně. </w:t>
            </w:r>
          </w:p>
          <w:p w:rsidR="00E96E3C" w:rsidRPr="00212D8A" w:rsidRDefault="008B2801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212D8A">
              <w:rPr>
                <w:rFonts w:ascii="Calibri" w:hAnsi="Calibri" w:cs="Calibri"/>
                <w:sz w:val="22"/>
                <w:szCs w:val="22"/>
                <w:lang w:val="cs-CZ"/>
              </w:rPr>
              <w:t>Podání 21 dní před porodem a minimálně 40 dní po porodu.</w:t>
            </w:r>
          </w:p>
          <w:p w:rsidR="008B2801" w:rsidRPr="00100A4D" w:rsidRDefault="008B2801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cs-CZ"/>
              </w:rPr>
            </w:pPr>
          </w:p>
          <w:p w:rsidR="00914087" w:rsidRPr="00100A4D" w:rsidRDefault="00C26F21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00A4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  <w:lang w:val="cs-CZ"/>
              </w:rPr>
              <w:t>Bahnice</w:t>
            </w:r>
            <w:r w:rsidR="00914087" w:rsidRPr="00100A4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  <w:lang w:val="cs-CZ"/>
              </w:rPr>
              <w:t>, kozy</w:t>
            </w:r>
            <w:r w:rsidR="00914087" w:rsidRPr="00100A4D">
              <w:rPr>
                <w:rFonts w:ascii="Calibri" w:hAnsi="Calibri" w:cs="Calibri"/>
                <w:sz w:val="22"/>
                <w:szCs w:val="22"/>
                <w:u w:val="single"/>
                <w:lang w:val="cs-CZ"/>
              </w:rPr>
              <w:t>:</w:t>
            </w:r>
            <w:r w:rsidR="00914087"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50 ml na kus, 2 x denně. </w:t>
            </w:r>
          </w:p>
          <w:p w:rsidR="00E96E3C" w:rsidRPr="00212D8A" w:rsidRDefault="008B2801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212D8A">
              <w:rPr>
                <w:rFonts w:ascii="Calibri" w:hAnsi="Calibri" w:cs="Calibri"/>
                <w:sz w:val="22"/>
                <w:szCs w:val="22"/>
                <w:lang w:val="cs-CZ"/>
              </w:rPr>
              <w:t>Podání 40 dní před porodem a minimálně 21 dní po porodu.</w:t>
            </w:r>
          </w:p>
          <w:p w:rsidR="00CA4F3D" w:rsidRDefault="00CA4F3D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b/>
                <w:sz w:val="22"/>
                <w:szCs w:val="22"/>
                <w:u w:val="single"/>
                <w:lang w:val="cs-CZ"/>
              </w:rPr>
            </w:pPr>
          </w:p>
          <w:p w:rsidR="00914087" w:rsidRPr="00CA4F3D" w:rsidRDefault="008B2801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00A4D">
              <w:rPr>
                <w:rFonts w:ascii="Calibri" w:hAnsi="Calibri" w:cs="Calibri"/>
                <w:b/>
                <w:sz w:val="22"/>
                <w:szCs w:val="22"/>
                <w:u w:val="single"/>
                <w:lang w:val="cs-CZ"/>
              </w:rPr>
              <w:t>Drůbež:</w:t>
            </w:r>
            <w:r w:rsidRPr="00100A4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500 ml/99,5 l vody po dobu 10 dní.</w:t>
            </w:r>
          </w:p>
          <w:p w:rsidR="00031B32" w:rsidRPr="00CA4F3D" w:rsidRDefault="00031B32" w:rsidP="00832C90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i/>
                <w:iCs/>
                <w:sz w:val="22"/>
                <w:szCs w:val="22"/>
                <w:lang w:val="cs-CZ"/>
              </w:rPr>
            </w:pPr>
          </w:p>
        </w:tc>
      </w:tr>
      <w:tr w:rsidR="00914087" w:rsidRPr="00CA4F3D" w:rsidTr="0070612E">
        <w:trPr>
          <w:gridAfter w:val="1"/>
          <w:wAfter w:w="37" w:type="dxa"/>
        </w:trPr>
        <w:tc>
          <w:tcPr>
            <w:tcW w:w="2765" w:type="dxa"/>
            <w:shd w:val="clear" w:color="auto" w:fill="auto"/>
          </w:tcPr>
          <w:p w:rsidR="00914087" w:rsidRPr="00CA4F3D" w:rsidRDefault="00914087" w:rsidP="00954843">
            <w:pPr>
              <w:pStyle w:val="Zkladntext"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Upozornění:</w:t>
            </w: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031B32" w:rsidRPr="00CA4F3D" w:rsidRDefault="00914087" w:rsidP="00031B32">
            <w:pPr>
              <w:pStyle w:val="Zkladntext"/>
              <w:spacing w:line="240" w:lineRule="auto"/>
              <w:rPr>
                <w:rFonts w:ascii="Calibri" w:hAnsi="Calibri" w:cs="Calibri"/>
                <w:i/>
                <w:iCs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Před </w:t>
            </w:r>
            <w:r w:rsidR="00832C90"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podáním </w:t>
            </w: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dobře rozmíchat v krmivu nebo </w:t>
            </w:r>
            <w:r w:rsidR="008B2801" w:rsidRPr="00CA4F3D">
              <w:rPr>
                <w:rFonts w:ascii="Calibri" w:hAnsi="Calibri" w:cs="Calibri"/>
                <w:sz w:val="22"/>
                <w:szCs w:val="22"/>
                <w:lang w:val="cs-CZ"/>
              </w:rPr>
              <w:t>v pitné vodě</w:t>
            </w: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. </w:t>
            </w: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br/>
            </w:r>
          </w:p>
        </w:tc>
      </w:tr>
      <w:tr w:rsidR="00914087" w:rsidRPr="00CA4F3D" w:rsidTr="0070612E">
        <w:trPr>
          <w:gridAfter w:val="1"/>
          <w:wAfter w:w="37" w:type="dxa"/>
        </w:trPr>
        <w:tc>
          <w:tcPr>
            <w:tcW w:w="2765" w:type="dxa"/>
            <w:shd w:val="clear" w:color="auto" w:fill="auto"/>
          </w:tcPr>
          <w:p w:rsidR="00914087" w:rsidRPr="00CA4F3D" w:rsidRDefault="00914087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lastRenderedPageBreak/>
              <w:t>Způsob uchovávání:</w:t>
            </w: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914087" w:rsidRPr="00CA4F3D" w:rsidRDefault="00537BAE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t>Uchovávat p</w:t>
            </w:r>
            <w:r w:rsidR="00914087"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ři teplotě </w:t>
            </w:r>
            <w:r w:rsidR="00161B67" w:rsidRPr="00CA4F3D">
              <w:rPr>
                <w:rFonts w:ascii="Calibri" w:hAnsi="Calibri" w:cs="Calibri"/>
                <w:sz w:val="22"/>
                <w:szCs w:val="22"/>
                <w:lang w:val="cs-CZ"/>
              </w:rPr>
              <w:t>15-</w:t>
            </w:r>
            <w:r w:rsidR="00914087" w:rsidRPr="00CA4F3D">
              <w:rPr>
                <w:rFonts w:ascii="Calibri" w:hAnsi="Calibri" w:cs="Calibri"/>
                <w:sz w:val="22"/>
                <w:szCs w:val="22"/>
                <w:lang w:val="cs-CZ"/>
              </w:rPr>
              <w:t>25</w:t>
            </w:r>
            <w:r w:rsidR="00914087" w:rsidRPr="00CA4F3D">
              <w:rPr>
                <w:rFonts w:ascii="Calibri" w:hAnsi="Calibri" w:cs="Calibri"/>
                <w:sz w:val="22"/>
                <w:szCs w:val="22"/>
                <w:vertAlign w:val="superscript"/>
                <w:lang w:val="cs-CZ"/>
              </w:rPr>
              <w:t>o</w:t>
            </w:r>
            <w:r w:rsidR="00914087" w:rsidRPr="00CA4F3D">
              <w:rPr>
                <w:rFonts w:ascii="Calibri" w:hAnsi="Calibri" w:cs="Calibri"/>
                <w:sz w:val="22"/>
                <w:szCs w:val="22"/>
                <w:lang w:val="cs-CZ"/>
              </w:rPr>
              <w:t>C</w:t>
            </w:r>
            <w:r w:rsidR="00A75072" w:rsidRPr="00CA4F3D">
              <w:rPr>
                <w:rFonts w:ascii="Calibri" w:hAnsi="Calibri" w:cs="Calibri"/>
                <w:sz w:val="22"/>
                <w:szCs w:val="22"/>
                <w:lang w:val="cs-CZ"/>
              </w:rPr>
              <w:t>,</w:t>
            </w:r>
            <w:r w:rsidR="00914087"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v suchu, chránit před světlem.</w:t>
            </w:r>
            <w:r w:rsidR="00031B32"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Uchovávat mimo dohled a dosah dětí.</w:t>
            </w:r>
          </w:p>
          <w:p w:rsidR="00031B32" w:rsidRPr="00CA4F3D" w:rsidRDefault="00031B32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i/>
                <w:iCs/>
                <w:sz w:val="22"/>
                <w:szCs w:val="22"/>
                <w:lang w:val="cs-CZ"/>
              </w:rPr>
            </w:pPr>
          </w:p>
        </w:tc>
      </w:tr>
      <w:tr w:rsidR="00914087" w:rsidRPr="00CA4F3D" w:rsidTr="0070612E">
        <w:trPr>
          <w:gridAfter w:val="1"/>
          <w:wAfter w:w="37" w:type="dxa"/>
        </w:trPr>
        <w:tc>
          <w:tcPr>
            <w:tcW w:w="2765" w:type="dxa"/>
            <w:shd w:val="clear" w:color="auto" w:fill="auto"/>
          </w:tcPr>
          <w:p w:rsidR="00914087" w:rsidRPr="00CA4F3D" w:rsidRDefault="00914087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Doba použitelnosti:</w:t>
            </w: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914087" w:rsidRPr="00CA4F3D" w:rsidRDefault="00914087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t>2 roky. Po naředění v pitné vodě 24 hodin.</w:t>
            </w:r>
          </w:p>
          <w:p w:rsidR="00031B32" w:rsidRPr="00CA4F3D" w:rsidRDefault="00031B32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14087" w:rsidRPr="00CA4F3D" w:rsidTr="0070612E">
        <w:trPr>
          <w:gridAfter w:val="1"/>
          <w:wAfter w:w="37" w:type="dxa"/>
        </w:trPr>
        <w:tc>
          <w:tcPr>
            <w:tcW w:w="2765" w:type="dxa"/>
            <w:shd w:val="clear" w:color="auto" w:fill="auto"/>
          </w:tcPr>
          <w:p w:rsidR="00914087" w:rsidRPr="00CA4F3D" w:rsidRDefault="00914087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Velikost balení: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914087" w:rsidRPr="00CA4F3D" w:rsidRDefault="00914087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t>500 ml</w:t>
            </w:r>
            <w:r w:rsidR="00212D8A">
              <w:rPr>
                <w:rFonts w:ascii="Calibri" w:hAnsi="Calibri" w:cs="Calibri"/>
                <w:sz w:val="22"/>
                <w:szCs w:val="22"/>
                <w:lang w:val="cs-CZ"/>
              </w:rPr>
              <w:t>,</w:t>
            </w: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Pr="00CA4F3D">
              <w:rPr>
                <w:rFonts w:ascii="Calibri" w:hAnsi="Calibri" w:cs="Calibri"/>
                <w:sz w:val="22"/>
                <w:szCs w:val="22"/>
                <w:highlight w:val="lightGray"/>
                <w:lang w:val="cs-CZ"/>
              </w:rPr>
              <w:t>1000 ml</w:t>
            </w:r>
            <w:r w:rsidR="00212D8A">
              <w:rPr>
                <w:rFonts w:ascii="Calibri" w:hAnsi="Calibri" w:cs="Calibri"/>
                <w:sz w:val="22"/>
                <w:szCs w:val="22"/>
                <w:highlight w:val="lightGray"/>
                <w:lang w:val="cs-CZ"/>
              </w:rPr>
              <w:t>,</w:t>
            </w: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Pr="00CA4F3D">
              <w:rPr>
                <w:rFonts w:ascii="Calibri" w:hAnsi="Calibri" w:cs="Calibri"/>
                <w:sz w:val="22"/>
                <w:szCs w:val="22"/>
                <w:highlight w:val="lightGray"/>
                <w:lang w:val="cs-CZ"/>
              </w:rPr>
              <w:t>5 l</w:t>
            </w:r>
            <w:r w:rsidR="00212D8A">
              <w:rPr>
                <w:rFonts w:ascii="Calibri" w:hAnsi="Calibri" w:cs="Calibri"/>
                <w:sz w:val="22"/>
                <w:szCs w:val="22"/>
                <w:highlight w:val="lightGray"/>
                <w:lang w:val="cs-CZ"/>
              </w:rPr>
              <w:t>,</w:t>
            </w: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Pr="00CA4F3D">
              <w:rPr>
                <w:rFonts w:ascii="Calibri" w:hAnsi="Calibri" w:cs="Calibri"/>
                <w:sz w:val="22"/>
                <w:szCs w:val="22"/>
                <w:highlight w:val="lightGray"/>
                <w:lang w:val="cs-CZ"/>
              </w:rPr>
              <w:t>10 l</w:t>
            </w:r>
          </w:p>
          <w:p w:rsidR="00031B32" w:rsidRPr="00CA4F3D" w:rsidRDefault="00031B32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14087" w:rsidRPr="00CA4F3D" w:rsidTr="0070612E">
        <w:trPr>
          <w:gridAfter w:val="1"/>
          <w:wAfter w:w="37" w:type="dxa"/>
        </w:trPr>
        <w:tc>
          <w:tcPr>
            <w:tcW w:w="2765" w:type="dxa"/>
            <w:shd w:val="clear" w:color="auto" w:fill="auto"/>
          </w:tcPr>
          <w:p w:rsidR="00914087" w:rsidRPr="00CA4F3D" w:rsidRDefault="00914087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Označení: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914087" w:rsidRPr="00CA4F3D" w:rsidRDefault="00914087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t>Pouze pro zvířata</w:t>
            </w:r>
            <w:r w:rsidRPr="00CA4F3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 xml:space="preserve">. </w:t>
            </w:r>
          </w:p>
          <w:p w:rsidR="00031B32" w:rsidRPr="00CA4F3D" w:rsidRDefault="00031B32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914087" w:rsidRPr="00CA4F3D" w:rsidTr="0070612E">
        <w:trPr>
          <w:gridAfter w:val="1"/>
          <w:wAfter w:w="37" w:type="dxa"/>
        </w:trPr>
        <w:tc>
          <w:tcPr>
            <w:tcW w:w="2765" w:type="dxa"/>
            <w:shd w:val="clear" w:color="auto" w:fill="auto"/>
          </w:tcPr>
          <w:p w:rsidR="00914087" w:rsidRPr="00CA4F3D" w:rsidRDefault="00914087" w:rsidP="00954843">
            <w:pPr>
              <w:pStyle w:val="Zkladntextodsazen"/>
              <w:spacing w:line="24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6260" w:type="dxa"/>
            <w:gridSpan w:val="2"/>
            <w:shd w:val="clear" w:color="auto" w:fill="auto"/>
          </w:tcPr>
          <w:p w:rsidR="00914087" w:rsidRPr="00CA4F3D" w:rsidRDefault="00914087" w:rsidP="00954843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822EB2" w:rsidRPr="00CA4F3D" w:rsidTr="0070612E">
        <w:tc>
          <w:tcPr>
            <w:tcW w:w="4248" w:type="dxa"/>
            <w:gridSpan w:val="2"/>
            <w:shd w:val="clear" w:color="auto" w:fill="auto"/>
          </w:tcPr>
          <w:p w:rsidR="00822EB2" w:rsidRPr="00CA4F3D" w:rsidRDefault="00822EB2" w:rsidP="00954843">
            <w:pPr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 xml:space="preserve">Upozornění na způsob nakládání </w:t>
            </w:r>
            <w:r w:rsidRPr="00CA4F3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br/>
              <w:t xml:space="preserve">a zneškodnění nepoužitého veterinárního přípravku a obalu:   </w:t>
            </w:r>
          </w:p>
        </w:tc>
        <w:tc>
          <w:tcPr>
            <w:tcW w:w="4814" w:type="dxa"/>
            <w:gridSpan w:val="2"/>
            <w:shd w:val="clear" w:color="auto" w:fill="auto"/>
          </w:tcPr>
          <w:p w:rsidR="005C7AE1" w:rsidRPr="00CA4F3D" w:rsidRDefault="00822EB2" w:rsidP="00954843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t>Všechen nepoužit</w:t>
            </w:r>
            <w:r w:rsidR="00327F0F" w:rsidRPr="00CA4F3D">
              <w:rPr>
                <w:rFonts w:ascii="Calibri" w:hAnsi="Calibri" w:cs="Calibri"/>
                <w:sz w:val="22"/>
                <w:szCs w:val="22"/>
                <w:lang w:val="cs-CZ"/>
              </w:rPr>
              <w:t>elný</w:t>
            </w: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veterinární přípravek nebo odpad, který pochází z tohoto přípravku, musí být likvidován podle místních právních předpisů.</w:t>
            </w:r>
          </w:p>
        </w:tc>
      </w:tr>
    </w:tbl>
    <w:p w:rsidR="008354CC" w:rsidRDefault="008354CC" w:rsidP="00954843">
      <w:pPr>
        <w:rPr>
          <w:rFonts w:ascii="Calibri" w:hAnsi="Calibri" w:cs="Calibri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212D8A" w:rsidTr="0070612E">
        <w:tc>
          <w:tcPr>
            <w:tcW w:w="2689" w:type="dxa"/>
          </w:tcPr>
          <w:p w:rsidR="00212D8A" w:rsidRDefault="00212D8A" w:rsidP="00954843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b/>
                <w:bCs/>
                <w:sz w:val="22"/>
                <w:szCs w:val="22"/>
                <w:lang w:val="cs-CZ"/>
              </w:rPr>
              <w:t>Číslo schválení:</w:t>
            </w:r>
          </w:p>
        </w:tc>
        <w:tc>
          <w:tcPr>
            <w:tcW w:w="6373" w:type="dxa"/>
          </w:tcPr>
          <w:p w:rsidR="00212D8A" w:rsidRDefault="00212D8A" w:rsidP="00954843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bCs/>
                <w:sz w:val="22"/>
                <w:szCs w:val="22"/>
                <w:lang w:val="cs-CZ"/>
              </w:rPr>
              <w:t>023-15/C</w:t>
            </w:r>
          </w:p>
        </w:tc>
      </w:tr>
      <w:tr w:rsidR="00212D8A" w:rsidTr="0070612E">
        <w:tc>
          <w:tcPr>
            <w:tcW w:w="2689" w:type="dxa"/>
          </w:tcPr>
          <w:p w:rsidR="00212D8A" w:rsidRDefault="00212D8A" w:rsidP="00954843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t>Č. šarže:</w:t>
            </w:r>
          </w:p>
        </w:tc>
        <w:tc>
          <w:tcPr>
            <w:tcW w:w="6373" w:type="dxa"/>
          </w:tcPr>
          <w:p w:rsidR="00212D8A" w:rsidRDefault="00212D8A" w:rsidP="00954843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t xml:space="preserve">uvedeno na obalu                         </w:t>
            </w:r>
          </w:p>
        </w:tc>
      </w:tr>
      <w:tr w:rsidR="00212D8A" w:rsidTr="0070612E">
        <w:tc>
          <w:tcPr>
            <w:tcW w:w="2689" w:type="dxa"/>
          </w:tcPr>
          <w:p w:rsidR="00212D8A" w:rsidRPr="00CA4F3D" w:rsidRDefault="00212D8A" w:rsidP="00954843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CA4F3D">
              <w:rPr>
                <w:rFonts w:ascii="Calibri" w:hAnsi="Calibri" w:cs="Calibri"/>
                <w:sz w:val="22"/>
                <w:szCs w:val="22"/>
                <w:lang w:val="cs-CZ"/>
              </w:rPr>
              <w:t>EXP:</w:t>
            </w:r>
          </w:p>
        </w:tc>
        <w:tc>
          <w:tcPr>
            <w:tcW w:w="6373" w:type="dxa"/>
          </w:tcPr>
          <w:p w:rsidR="00212D8A" w:rsidRDefault="00212D8A" w:rsidP="00954843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212D8A">
              <w:rPr>
                <w:rFonts w:ascii="Calibri" w:hAnsi="Calibri" w:cs="Calibri"/>
                <w:sz w:val="22"/>
                <w:szCs w:val="22"/>
                <w:lang w:val="cs-CZ"/>
              </w:rPr>
              <w:t xml:space="preserve">uvedeno na obalu                         </w:t>
            </w:r>
          </w:p>
        </w:tc>
      </w:tr>
    </w:tbl>
    <w:p w:rsidR="00212D8A" w:rsidRPr="00CA4F3D" w:rsidRDefault="00212D8A" w:rsidP="00954843">
      <w:pPr>
        <w:rPr>
          <w:rFonts w:ascii="Calibri" w:hAnsi="Calibri" w:cs="Calibri"/>
          <w:sz w:val="22"/>
          <w:szCs w:val="22"/>
          <w:lang w:val="cs-CZ"/>
        </w:rPr>
      </w:pPr>
    </w:p>
    <w:p w:rsidR="005C7AE1" w:rsidRPr="00CA4F3D" w:rsidRDefault="005C7AE1" w:rsidP="00954843">
      <w:pPr>
        <w:rPr>
          <w:rFonts w:ascii="Calibri" w:hAnsi="Calibri" w:cs="Calibri"/>
          <w:sz w:val="22"/>
          <w:szCs w:val="22"/>
          <w:lang w:val="cs-CZ"/>
        </w:rPr>
      </w:pPr>
    </w:p>
    <w:p w:rsidR="005C7AE1" w:rsidRPr="00CA4F3D" w:rsidRDefault="005C7AE1" w:rsidP="00954843">
      <w:pPr>
        <w:rPr>
          <w:rFonts w:ascii="Calibri" w:hAnsi="Calibri" w:cs="Calibri"/>
          <w:sz w:val="22"/>
          <w:szCs w:val="22"/>
          <w:lang w:val="cs-CZ"/>
        </w:rPr>
      </w:pPr>
    </w:p>
    <w:p w:rsidR="00860A5C" w:rsidRPr="00CA4F3D" w:rsidRDefault="00860A5C" w:rsidP="00954843">
      <w:pPr>
        <w:rPr>
          <w:rFonts w:ascii="Calibri" w:hAnsi="Calibri" w:cs="Calibri"/>
          <w:sz w:val="22"/>
          <w:szCs w:val="22"/>
          <w:lang w:val="cs-CZ"/>
        </w:rPr>
      </w:pPr>
    </w:p>
    <w:p w:rsidR="008354CC" w:rsidRPr="00CA4F3D" w:rsidRDefault="008354CC" w:rsidP="008354CC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CA4F3D">
        <w:rPr>
          <w:rFonts w:ascii="Calibri" w:hAnsi="Calibri" w:cs="Calibri"/>
          <w:sz w:val="22"/>
          <w:szCs w:val="22"/>
          <w:lang w:val="cs-CZ"/>
        </w:rPr>
        <w:t xml:space="preserve"> </w:t>
      </w:r>
    </w:p>
    <w:p w:rsidR="008354CC" w:rsidRPr="00CA4F3D" w:rsidRDefault="008354CC" w:rsidP="00954843">
      <w:pPr>
        <w:rPr>
          <w:rFonts w:ascii="Calibri" w:hAnsi="Calibri" w:cs="Calibri"/>
          <w:sz w:val="22"/>
          <w:szCs w:val="22"/>
          <w:lang w:val="cs-CZ"/>
        </w:rPr>
      </w:pPr>
    </w:p>
    <w:p w:rsidR="00860A5C" w:rsidRPr="00CA4F3D" w:rsidRDefault="00860A5C" w:rsidP="00954843">
      <w:pPr>
        <w:rPr>
          <w:rFonts w:ascii="Calibri" w:hAnsi="Calibri" w:cs="Calibri"/>
          <w:sz w:val="22"/>
          <w:szCs w:val="22"/>
          <w:lang w:val="cs-CZ"/>
        </w:rPr>
      </w:pPr>
    </w:p>
    <w:p w:rsidR="00860A5C" w:rsidRPr="00CA4F3D" w:rsidRDefault="00860A5C" w:rsidP="00954843">
      <w:pPr>
        <w:rPr>
          <w:rFonts w:ascii="Calibri" w:hAnsi="Calibri" w:cs="Calibri"/>
          <w:sz w:val="22"/>
          <w:szCs w:val="22"/>
          <w:lang w:val="cs-CZ"/>
        </w:rPr>
      </w:pPr>
    </w:p>
    <w:p w:rsidR="00860A5C" w:rsidRPr="00CA4F3D" w:rsidRDefault="00860A5C" w:rsidP="00954843">
      <w:pPr>
        <w:rPr>
          <w:rFonts w:ascii="Calibri" w:hAnsi="Calibri" w:cs="Calibri"/>
          <w:sz w:val="22"/>
          <w:szCs w:val="22"/>
          <w:lang w:val="cs-CZ"/>
        </w:rPr>
      </w:pPr>
    </w:p>
    <w:p w:rsidR="00860A5C" w:rsidRPr="00CA4F3D" w:rsidRDefault="00860A5C" w:rsidP="00954843">
      <w:pPr>
        <w:rPr>
          <w:rFonts w:ascii="Calibri" w:hAnsi="Calibri" w:cs="Calibri"/>
          <w:sz w:val="22"/>
          <w:szCs w:val="22"/>
          <w:lang w:val="cs-CZ"/>
        </w:rPr>
      </w:pPr>
    </w:p>
    <w:p w:rsidR="00860A5C" w:rsidRPr="00CA4F3D" w:rsidRDefault="00860A5C" w:rsidP="00954843">
      <w:pPr>
        <w:rPr>
          <w:rFonts w:ascii="Calibri" w:hAnsi="Calibri" w:cs="Calibri"/>
          <w:sz w:val="22"/>
          <w:szCs w:val="22"/>
          <w:lang w:val="cs-CZ"/>
        </w:rPr>
      </w:pPr>
    </w:p>
    <w:p w:rsidR="00860A5C" w:rsidRPr="00CA4F3D" w:rsidRDefault="00860A5C" w:rsidP="00954843">
      <w:pPr>
        <w:rPr>
          <w:rFonts w:ascii="Calibri" w:hAnsi="Calibri" w:cs="Calibri"/>
          <w:sz w:val="22"/>
          <w:szCs w:val="22"/>
          <w:lang w:val="cs-CZ"/>
        </w:rPr>
      </w:pPr>
    </w:p>
    <w:p w:rsidR="00860A5C" w:rsidRPr="00CA4F3D" w:rsidRDefault="00860A5C" w:rsidP="00954843">
      <w:pPr>
        <w:rPr>
          <w:rFonts w:ascii="Calibri" w:hAnsi="Calibri" w:cs="Calibri"/>
          <w:sz w:val="22"/>
          <w:szCs w:val="22"/>
          <w:lang w:val="cs-CZ"/>
        </w:rPr>
      </w:pPr>
    </w:p>
    <w:p w:rsidR="00860A5C" w:rsidRPr="00CA4F3D" w:rsidRDefault="00860A5C" w:rsidP="00954843">
      <w:pPr>
        <w:rPr>
          <w:rFonts w:ascii="Calibri" w:hAnsi="Calibri" w:cs="Calibri"/>
          <w:sz w:val="22"/>
          <w:szCs w:val="22"/>
          <w:lang w:val="cs-CZ"/>
        </w:rPr>
      </w:pPr>
    </w:p>
    <w:p w:rsidR="00860A5C" w:rsidRPr="00CA4F3D" w:rsidRDefault="00860A5C" w:rsidP="00954843">
      <w:pPr>
        <w:rPr>
          <w:rFonts w:ascii="Calibri" w:hAnsi="Calibri" w:cs="Calibri"/>
          <w:sz w:val="22"/>
          <w:szCs w:val="22"/>
          <w:lang w:val="cs-CZ"/>
        </w:rPr>
      </w:pPr>
    </w:p>
    <w:p w:rsidR="00860A5C" w:rsidRPr="00CA4F3D" w:rsidRDefault="00860A5C" w:rsidP="00954843">
      <w:pPr>
        <w:rPr>
          <w:rFonts w:ascii="Calibri" w:hAnsi="Calibri" w:cs="Calibri"/>
          <w:sz w:val="22"/>
          <w:szCs w:val="22"/>
          <w:lang w:val="cs-CZ"/>
        </w:rPr>
      </w:pPr>
    </w:p>
    <w:sectPr w:rsidR="00860A5C" w:rsidRPr="00CA4F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9AC" w:rsidRDefault="007B69AC" w:rsidP="00212D8A">
      <w:r>
        <w:separator/>
      </w:r>
    </w:p>
  </w:endnote>
  <w:endnote w:type="continuationSeparator" w:id="0">
    <w:p w:rsidR="007B69AC" w:rsidRDefault="007B69AC" w:rsidP="0021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88D" w:rsidRDefault="00B958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88D" w:rsidRDefault="00B958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88D" w:rsidRDefault="00B958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9AC" w:rsidRDefault="007B69AC" w:rsidP="00212D8A">
      <w:r>
        <w:separator/>
      </w:r>
    </w:p>
  </w:footnote>
  <w:footnote w:type="continuationSeparator" w:id="0">
    <w:p w:rsidR="007B69AC" w:rsidRDefault="007B69AC" w:rsidP="0021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88D" w:rsidRDefault="00B958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D8A" w:rsidRPr="00212D8A" w:rsidRDefault="00212D8A" w:rsidP="00212D8A">
    <w:pPr>
      <w:jc w:val="both"/>
      <w:rPr>
        <w:rFonts w:asciiTheme="minorHAnsi" w:hAnsiTheme="minorHAnsi" w:cstheme="minorHAnsi"/>
        <w:bCs/>
        <w:sz w:val="22"/>
        <w:szCs w:val="22"/>
      </w:rPr>
    </w:pPr>
    <w:r w:rsidRPr="00212D8A">
      <w:rPr>
        <w:rFonts w:asciiTheme="minorHAnsi" w:hAnsiTheme="minorHAnsi" w:cstheme="minorHAnsi"/>
        <w:bCs/>
        <w:sz w:val="22"/>
        <w:szCs w:val="22"/>
      </w:rPr>
      <w:t>Text na</w:t>
    </w:r>
    <w:r w:rsidRPr="00212D8A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FCA33D00E05748FA889E78E25921FBB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384543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212D8A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12D8A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212D8A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12D8A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212D8A">
      <w:rPr>
        <w:rFonts w:asciiTheme="minorHAnsi" w:hAnsiTheme="minorHAnsi" w:cstheme="minorHAnsi"/>
        <w:bCs/>
        <w:sz w:val="22"/>
        <w:szCs w:val="22"/>
      </w:rPr>
      <w:t xml:space="preserve"> schválené rozhodnutím </w:t>
    </w:r>
    <w:proofErr w:type="spellStart"/>
    <w:r w:rsidRPr="00212D8A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212D8A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964412B863374E87BB384DB8A7082887"/>
        </w:placeholder>
        <w:text/>
      </w:sdtPr>
      <w:sdtContent>
        <w:r w:rsidR="00B9588D" w:rsidRPr="00B9588D">
          <w:rPr>
            <w:rFonts w:asciiTheme="minorHAnsi" w:hAnsiTheme="minorHAnsi" w:cstheme="minorHAnsi"/>
            <w:sz w:val="22"/>
            <w:szCs w:val="22"/>
          </w:rPr>
          <w:t>USKVBL/1235/2025/POD</w:t>
        </w:r>
        <w:r w:rsidR="00B9588D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212D8A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12D8A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212D8A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964412B863374E87BB384DB8A7082887"/>
        </w:placeholder>
        <w:text/>
      </w:sdtPr>
      <w:sdtContent>
        <w:r w:rsidR="00B9588D" w:rsidRPr="00B9588D">
          <w:rPr>
            <w:rFonts w:asciiTheme="minorHAnsi" w:hAnsiTheme="minorHAnsi" w:cstheme="minorHAnsi"/>
            <w:bCs/>
            <w:sz w:val="22"/>
            <w:szCs w:val="22"/>
          </w:rPr>
          <w:t>USKVBL/3864/2025/REG-Gro</w:t>
        </w:r>
      </w:sdtContent>
    </w:sdt>
    <w:r w:rsidRPr="00212D8A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12D8A">
      <w:rPr>
        <w:rFonts w:asciiTheme="minorHAnsi" w:hAnsiTheme="minorHAnsi" w:cstheme="minorHAnsi"/>
        <w:bCs/>
        <w:sz w:val="22"/>
        <w:szCs w:val="22"/>
      </w:rPr>
      <w:t>ze</w:t>
    </w:r>
    <w:proofErr w:type="spellEnd"/>
    <w:r w:rsidRPr="00212D8A">
      <w:rPr>
        <w:rFonts w:asciiTheme="minorHAnsi" w:hAnsiTheme="minorHAnsi" w:cstheme="minorHAnsi"/>
        <w:bCs/>
        <w:sz w:val="22"/>
        <w:szCs w:val="22"/>
      </w:rPr>
      <w:t xml:space="preserve">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443C3D0D7D1D4C5C933A09B4DDD11591"/>
        </w:placeholder>
        <w:date w:fullDate="2025-03-1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9588D">
          <w:rPr>
            <w:rFonts w:asciiTheme="minorHAnsi" w:hAnsiTheme="minorHAnsi" w:cstheme="minorHAnsi"/>
            <w:bCs/>
            <w:sz w:val="22"/>
            <w:szCs w:val="22"/>
            <w:lang w:val="cs-CZ"/>
          </w:rPr>
          <w:t>18.03.2025</w:t>
        </w:r>
      </w:sdtContent>
    </w:sdt>
    <w:r w:rsidRPr="00212D8A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1E1BADF26747474A90BF42513428139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B9588D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212D8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9F2C0702434340A5935F2AFFEF151695"/>
        </w:placeholder>
        <w:text/>
      </w:sdtPr>
      <w:sdtContent>
        <w:r w:rsidR="00B9588D" w:rsidRPr="00B9588D">
          <w:rPr>
            <w:rFonts w:asciiTheme="minorHAnsi" w:hAnsiTheme="minorHAnsi" w:cstheme="minorHAnsi"/>
            <w:sz w:val="22"/>
            <w:szCs w:val="22"/>
          </w:rPr>
          <w:t>KETARED</w:t>
        </w:r>
      </w:sdtContent>
    </w:sdt>
  </w:p>
  <w:p w:rsidR="00212D8A" w:rsidRPr="000A77FE" w:rsidRDefault="00212D8A" w:rsidP="000A77FE">
    <w:pPr>
      <w:pStyle w:val="Zhlav"/>
    </w:pPr>
    <w:bookmarkStart w:id="0" w:name="_GoBack"/>
    <w:bookmarkEnd w:id="0"/>
  </w:p>
  <w:p w:rsidR="00212D8A" w:rsidRDefault="00212D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88D" w:rsidRDefault="00B958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5558B"/>
    <w:multiLevelType w:val="hybridMultilevel"/>
    <w:tmpl w:val="1DC677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2A"/>
    <w:rsid w:val="00031B32"/>
    <w:rsid w:val="00050886"/>
    <w:rsid w:val="00074FB3"/>
    <w:rsid w:val="000861A4"/>
    <w:rsid w:val="000B1FB5"/>
    <w:rsid w:val="00100A4D"/>
    <w:rsid w:val="00110AFD"/>
    <w:rsid w:val="0011705B"/>
    <w:rsid w:val="0012546C"/>
    <w:rsid w:val="00136B55"/>
    <w:rsid w:val="00161B67"/>
    <w:rsid w:val="00186312"/>
    <w:rsid w:val="00195DDF"/>
    <w:rsid w:val="001B7CF2"/>
    <w:rsid w:val="001C13F3"/>
    <w:rsid w:val="001D3D1C"/>
    <w:rsid w:val="001E65BA"/>
    <w:rsid w:val="00212D8A"/>
    <w:rsid w:val="00217580"/>
    <w:rsid w:val="002E3C8E"/>
    <w:rsid w:val="002E5227"/>
    <w:rsid w:val="00300F1E"/>
    <w:rsid w:val="00327F0F"/>
    <w:rsid w:val="00330A3E"/>
    <w:rsid w:val="003603BC"/>
    <w:rsid w:val="00384543"/>
    <w:rsid w:val="00386E8D"/>
    <w:rsid w:val="003956E4"/>
    <w:rsid w:val="003B7E4F"/>
    <w:rsid w:val="003C404E"/>
    <w:rsid w:val="003F288F"/>
    <w:rsid w:val="00435830"/>
    <w:rsid w:val="00474C92"/>
    <w:rsid w:val="0047509F"/>
    <w:rsid w:val="00485227"/>
    <w:rsid w:val="004941D1"/>
    <w:rsid w:val="004B1FCF"/>
    <w:rsid w:val="004B54B0"/>
    <w:rsid w:val="00516F13"/>
    <w:rsid w:val="0052508E"/>
    <w:rsid w:val="00537BAE"/>
    <w:rsid w:val="005545E9"/>
    <w:rsid w:val="00592303"/>
    <w:rsid w:val="00593929"/>
    <w:rsid w:val="005C7AE1"/>
    <w:rsid w:val="005D632A"/>
    <w:rsid w:val="005F7411"/>
    <w:rsid w:val="00615FE3"/>
    <w:rsid w:val="00636571"/>
    <w:rsid w:val="006B3DB9"/>
    <w:rsid w:val="0070612E"/>
    <w:rsid w:val="0076374F"/>
    <w:rsid w:val="007745EC"/>
    <w:rsid w:val="007B69AC"/>
    <w:rsid w:val="007D0AB7"/>
    <w:rsid w:val="007E519D"/>
    <w:rsid w:val="007F7C72"/>
    <w:rsid w:val="00822EB2"/>
    <w:rsid w:val="00832C90"/>
    <w:rsid w:val="008354CC"/>
    <w:rsid w:val="00860A5C"/>
    <w:rsid w:val="00894F9B"/>
    <w:rsid w:val="008A3EFB"/>
    <w:rsid w:val="008B2801"/>
    <w:rsid w:val="00914087"/>
    <w:rsid w:val="009234C0"/>
    <w:rsid w:val="00945AA5"/>
    <w:rsid w:val="009474DE"/>
    <w:rsid w:val="00954843"/>
    <w:rsid w:val="009575F9"/>
    <w:rsid w:val="00981F90"/>
    <w:rsid w:val="009C6428"/>
    <w:rsid w:val="00A275AF"/>
    <w:rsid w:val="00A31F6A"/>
    <w:rsid w:val="00A33D0E"/>
    <w:rsid w:val="00A75072"/>
    <w:rsid w:val="00A9139D"/>
    <w:rsid w:val="00B04C66"/>
    <w:rsid w:val="00B10286"/>
    <w:rsid w:val="00B87D6A"/>
    <w:rsid w:val="00B9588D"/>
    <w:rsid w:val="00BE1493"/>
    <w:rsid w:val="00BF4C3E"/>
    <w:rsid w:val="00C12133"/>
    <w:rsid w:val="00C26F21"/>
    <w:rsid w:val="00C313D1"/>
    <w:rsid w:val="00C82AC9"/>
    <w:rsid w:val="00CA4239"/>
    <w:rsid w:val="00CA4F3D"/>
    <w:rsid w:val="00CC2A41"/>
    <w:rsid w:val="00CD437B"/>
    <w:rsid w:val="00CD6A03"/>
    <w:rsid w:val="00CE41EC"/>
    <w:rsid w:val="00D05B66"/>
    <w:rsid w:val="00D3142A"/>
    <w:rsid w:val="00D47053"/>
    <w:rsid w:val="00DB54E9"/>
    <w:rsid w:val="00DE72AE"/>
    <w:rsid w:val="00E036FC"/>
    <w:rsid w:val="00E31DF4"/>
    <w:rsid w:val="00E609E5"/>
    <w:rsid w:val="00E833D0"/>
    <w:rsid w:val="00E96E3C"/>
    <w:rsid w:val="00F26842"/>
    <w:rsid w:val="00F86FCA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2A61D7"/>
  <w15:chartTrackingRefBased/>
  <w15:docId w15:val="{3C3A3D2D-BFC3-4B1E-AF4D-FCFFC1B6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color w:val="000000"/>
      <w:sz w:val="24"/>
      <w:szCs w:val="24"/>
      <w:lang w:val="sk-SK" w:eastAsia="cs-CZ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both"/>
      <w:outlineLvl w:val="1"/>
    </w:pPr>
    <w:rPr>
      <w:rFonts w:ascii="Arial" w:hAnsi="Arial" w:cs="Arial"/>
      <w:i/>
      <w:i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360" w:lineRule="auto"/>
      <w:jc w:val="both"/>
    </w:pPr>
    <w:rPr>
      <w:rFonts w:ascii="Arial" w:hAnsi="Arial" w:cs="Arial"/>
      <w:color w:val="auto"/>
    </w:rPr>
  </w:style>
  <w:style w:type="paragraph" w:styleId="Zkladntextodsazen">
    <w:name w:val="Body Text Indent"/>
    <w:basedOn w:val="Normln"/>
    <w:pPr>
      <w:spacing w:line="360" w:lineRule="auto"/>
      <w:ind w:left="708"/>
      <w:jc w:val="both"/>
    </w:pPr>
    <w:rPr>
      <w:rFonts w:ascii="Arial" w:hAnsi="Arial" w:cs="Arial"/>
      <w:color w:val="auto"/>
    </w:rPr>
  </w:style>
  <w:style w:type="paragraph" w:styleId="Textbubliny">
    <w:name w:val="Balloon Text"/>
    <w:basedOn w:val="Normln"/>
    <w:link w:val="TextbublinyChar"/>
    <w:rsid w:val="008A3E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A3EFB"/>
    <w:rPr>
      <w:rFonts w:ascii="Tahoma" w:hAnsi="Tahoma" w:cs="Tahoma"/>
      <w:color w:val="000000"/>
      <w:sz w:val="16"/>
      <w:szCs w:val="16"/>
      <w:lang w:eastAsia="cs-CZ"/>
    </w:rPr>
  </w:style>
  <w:style w:type="table" w:styleId="Mkatabulky">
    <w:name w:val="Table Grid"/>
    <w:basedOn w:val="Normlntabulka"/>
    <w:rsid w:val="0049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54843"/>
    <w:rPr>
      <w:color w:val="000000"/>
      <w:sz w:val="24"/>
      <w:szCs w:val="24"/>
      <w:lang w:val="sk-SK" w:eastAsia="cs-CZ"/>
    </w:rPr>
  </w:style>
  <w:style w:type="character" w:styleId="Odkaznakoment">
    <w:name w:val="annotation reference"/>
    <w:rsid w:val="00A750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5072"/>
    <w:rPr>
      <w:sz w:val="20"/>
      <w:szCs w:val="20"/>
    </w:rPr>
  </w:style>
  <w:style w:type="character" w:customStyle="1" w:styleId="TextkomenteChar">
    <w:name w:val="Text komentáře Char"/>
    <w:link w:val="Textkomente"/>
    <w:rsid w:val="00A75072"/>
    <w:rPr>
      <w:color w:val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A75072"/>
    <w:rPr>
      <w:b/>
      <w:bCs/>
    </w:rPr>
  </w:style>
  <w:style w:type="character" w:customStyle="1" w:styleId="PedmtkomenteChar">
    <w:name w:val="Předmět komentáře Char"/>
    <w:link w:val="Pedmtkomente"/>
    <w:rsid w:val="00A75072"/>
    <w:rPr>
      <w:b/>
      <w:bCs/>
      <w:color w:val="000000"/>
      <w:lang w:eastAsia="cs-CZ"/>
    </w:rPr>
  </w:style>
  <w:style w:type="character" w:styleId="Hypertextovodkaz">
    <w:name w:val="Hyperlink"/>
    <w:uiPriority w:val="99"/>
    <w:unhideWhenUsed/>
    <w:rsid w:val="00C12133"/>
    <w:rPr>
      <w:color w:val="0000FF"/>
      <w:u w:val="single"/>
    </w:rPr>
  </w:style>
  <w:style w:type="paragraph" w:customStyle="1" w:styleId="oj-normal">
    <w:name w:val="oj-normal"/>
    <w:basedOn w:val="Normln"/>
    <w:rsid w:val="00C12133"/>
    <w:pPr>
      <w:spacing w:before="100" w:beforeAutospacing="1" w:after="100" w:afterAutospacing="1"/>
    </w:pPr>
    <w:rPr>
      <w:color w:val="auto"/>
      <w:lang w:val="cs-CZ"/>
    </w:rPr>
  </w:style>
  <w:style w:type="paragraph" w:customStyle="1" w:styleId="oj-tbl-txt">
    <w:name w:val="oj-tbl-txt"/>
    <w:basedOn w:val="Normln"/>
    <w:rsid w:val="00C12133"/>
    <w:pPr>
      <w:spacing w:before="100" w:beforeAutospacing="1" w:after="100" w:afterAutospacing="1"/>
    </w:pPr>
    <w:rPr>
      <w:color w:val="auto"/>
      <w:lang w:val="cs-CZ"/>
    </w:rPr>
  </w:style>
  <w:style w:type="paragraph" w:styleId="Zhlav">
    <w:name w:val="header"/>
    <w:basedOn w:val="Normln"/>
    <w:link w:val="ZhlavChar"/>
    <w:uiPriority w:val="99"/>
    <w:rsid w:val="00212D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2D8A"/>
    <w:rPr>
      <w:color w:val="000000"/>
      <w:sz w:val="24"/>
      <w:szCs w:val="24"/>
      <w:lang w:val="sk-SK" w:eastAsia="cs-CZ"/>
    </w:rPr>
  </w:style>
  <w:style w:type="paragraph" w:styleId="Zpat">
    <w:name w:val="footer"/>
    <w:basedOn w:val="Normln"/>
    <w:link w:val="ZpatChar"/>
    <w:rsid w:val="00212D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12D8A"/>
    <w:rPr>
      <w:color w:val="000000"/>
      <w:sz w:val="24"/>
      <w:szCs w:val="24"/>
      <w:lang w:val="sk-SK" w:eastAsia="cs-CZ"/>
    </w:rPr>
  </w:style>
  <w:style w:type="character" w:styleId="Zstupntext">
    <w:name w:val="Placeholder Text"/>
    <w:rsid w:val="00212D8A"/>
    <w:rPr>
      <w:color w:val="808080"/>
    </w:rPr>
  </w:style>
  <w:style w:type="character" w:customStyle="1" w:styleId="Styl2">
    <w:name w:val="Styl2"/>
    <w:basedOn w:val="Standardnpsmoodstavce"/>
    <w:uiPriority w:val="1"/>
    <w:rsid w:val="00212D8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A33D00E05748FA889E78E25921FB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89216-8821-4268-844F-AD189CD62C6A}"/>
      </w:docPartPr>
      <w:docPartBody>
        <w:p w:rsidR="00E9775F" w:rsidRDefault="00C436EC" w:rsidP="00C436EC">
          <w:pPr>
            <w:pStyle w:val="FCA33D00E05748FA889E78E25921FBB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64412B863374E87BB384DB8A70828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1210ED-96DD-4335-9B45-3A09EC86AF8F}"/>
      </w:docPartPr>
      <w:docPartBody>
        <w:p w:rsidR="00E9775F" w:rsidRDefault="00C436EC" w:rsidP="00C436EC">
          <w:pPr>
            <w:pStyle w:val="964412B863374E87BB384DB8A708288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43C3D0D7D1D4C5C933A09B4DDD115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16925F-B429-4DF7-8DBA-7DD629B3ACA8}"/>
      </w:docPartPr>
      <w:docPartBody>
        <w:p w:rsidR="00E9775F" w:rsidRDefault="00C436EC" w:rsidP="00C436EC">
          <w:pPr>
            <w:pStyle w:val="443C3D0D7D1D4C5C933A09B4DDD1159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E1BADF26747474A90BF4251342813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D7131-336E-4163-BA73-8EC955E47CA8}"/>
      </w:docPartPr>
      <w:docPartBody>
        <w:p w:rsidR="00E9775F" w:rsidRDefault="00C436EC" w:rsidP="00C436EC">
          <w:pPr>
            <w:pStyle w:val="1E1BADF26747474A90BF42513428139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F2C0702434340A5935F2AFFEF151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B57646-9988-4426-A79A-12C18A04D69B}"/>
      </w:docPartPr>
      <w:docPartBody>
        <w:p w:rsidR="00E9775F" w:rsidRDefault="00C436EC" w:rsidP="00C436EC">
          <w:pPr>
            <w:pStyle w:val="9F2C0702434340A5935F2AFFEF15169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EC"/>
    <w:rsid w:val="00256193"/>
    <w:rsid w:val="0031591C"/>
    <w:rsid w:val="00C436EC"/>
    <w:rsid w:val="00E9775F"/>
    <w:rsid w:val="00EC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436EC"/>
    <w:rPr>
      <w:color w:val="808080"/>
    </w:rPr>
  </w:style>
  <w:style w:type="paragraph" w:customStyle="1" w:styleId="FCA33D00E05748FA889E78E25921FBBF">
    <w:name w:val="FCA33D00E05748FA889E78E25921FBBF"/>
    <w:rsid w:val="00C436EC"/>
  </w:style>
  <w:style w:type="paragraph" w:customStyle="1" w:styleId="964412B863374E87BB384DB8A7082887">
    <w:name w:val="964412B863374E87BB384DB8A7082887"/>
    <w:rsid w:val="00C436EC"/>
  </w:style>
  <w:style w:type="paragraph" w:customStyle="1" w:styleId="443C3D0D7D1D4C5C933A09B4DDD11591">
    <w:name w:val="443C3D0D7D1D4C5C933A09B4DDD11591"/>
    <w:rsid w:val="00C436EC"/>
  </w:style>
  <w:style w:type="paragraph" w:customStyle="1" w:styleId="1E1BADF26747474A90BF425134281394">
    <w:name w:val="1E1BADF26747474A90BF425134281394"/>
    <w:rsid w:val="00C436EC"/>
  </w:style>
  <w:style w:type="paragraph" w:customStyle="1" w:styleId="9F2C0702434340A5935F2AFFEF151695">
    <w:name w:val="9F2C0702434340A5935F2AFFEF151695"/>
    <w:rsid w:val="00C43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2545-0AB9-4F67-870A-A2CED0DE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PÍSOMNÁ INFORMÁCIA PRE POUŽÍVATEĽOV</vt:lpstr>
      <vt:lpstr>PÍSOMNÁ INFORMÁCIA PRE POUŽÍVATEĽOV</vt:lpstr>
    </vt:vector>
  </TitlesOfParts>
  <Company>Pharmagal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INFORMÁCIA PRE POUŽÍVATEĽOV</dc:title>
  <dc:subject/>
  <dc:creator>Pharmagal</dc:creator>
  <cp:keywords/>
  <cp:lastModifiedBy>Grodová Lenka</cp:lastModifiedBy>
  <cp:revision>6</cp:revision>
  <cp:lastPrinted>2015-02-17T07:57:00Z</cp:lastPrinted>
  <dcterms:created xsi:type="dcterms:W3CDTF">2025-03-14T09:03:00Z</dcterms:created>
  <dcterms:modified xsi:type="dcterms:W3CDTF">2025-03-18T13:26:00Z</dcterms:modified>
</cp:coreProperties>
</file>